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51A" w:rsidRDefault="003E0C56"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57216" behindDoc="0" locked="0" layoutInCell="1" allowOverlap="1">
                <wp:simplePos x="0" y="0"/>
                <wp:positionH relativeFrom="column">
                  <wp:posOffset>-574675</wp:posOffset>
                </wp:positionH>
                <wp:positionV relativeFrom="paragraph">
                  <wp:posOffset>-179705</wp:posOffset>
                </wp:positionV>
                <wp:extent cx="6950075" cy="1800860"/>
                <wp:effectExtent l="0" t="0" r="0" b="0"/>
                <wp:wrapNone/>
                <wp:docPr id="9"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0075" cy="1800860"/>
                        </a:xfrm>
                        <a:prstGeom prst="rect">
                          <a:avLst/>
                        </a:prstGeom>
                        <a:noFill/>
                        <a:ln w="6350">
                          <a:noFill/>
                        </a:ln>
                        <a:effectLst/>
                      </wps:spPr>
                      <wps:txbx>
                        <w:txbxContent>
                          <w:p w:rsidR="00034EB3" w:rsidRPr="00DA4898" w:rsidRDefault="00034EB3">
                            <w:pPr>
                              <w:rPr>
                                <w:color w:val="FFFFFF"/>
                              </w:rPr>
                            </w:pPr>
                          </w:p>
                          <w:p w:rsidR="00C81B56" w:rsidRDefault="00C81B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45.25pt;margin-top:-14.15pt;width:547.25pt;height:14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Yr/PQIAAHkEAAAOAAAAZHJzL2Uyb0RvYy54bWysVE2P2jAQvVfqf7B8LwkUWIgIK7orqkpo&#10;dyWo9mwcm0R1PK5tSOiv79gJLNr2VPXijD1vPt9MFvdtrchJWFeBzulwkFIiNIei0oecft+tP80o&#10;cZ7pginQIqdn4ej98uOHRWMyMYISVCEsQSfaZY3Jaem9yZLE8VLUzA3ACI1KCbZmHq/2kBSWNei9&#10;VskoTadJA7YwFrhwDl8fOyVdRv9SCu6fpXTCE5VTzM3H08ZzH85kuWDZwTJTVrxPg/1DFjWrNAa9&#10;unpknpGjrf5wVVfcggPpBxzqBKSsuIg1YDXD9F0125IZEWvB5jhzbZP7f2750+nFkqrI6ZwSzWqk&#10;aCdaL4UqyDR0pzEuQ9DWIMy3X6BFlmOlzmyA/3AISW4wnYFDdOhGK20dvlgnQUMk4HxtOkYhHB+n&#10;80ma3k0o4agbztJ0No20JG/mxjr/VUBNgpBTi6zGFNhp43xIgGUXSIimYV0pFZlVmjQY4vMkjQZX&#10;DVooHbAizkjvJtTRpR4k3+7bvgF7KM5Yv4Vufpzh6wpT2TDnX5jFgcHKcAn8Mx5SAYaEXqKkBPvr&#10;b+8BjzyilpIGBzCn7ueRWUGJ+qaR4flwPA4TGy/jyd0IL/ZWs7/V6GP9ADjjQ1w3w6MY8F5dRGmh&#10;fsVdWYWoqGKaY+yc+ov44Lu1wF3jYrWKIJxRw/xGbw2/0B4avWtfmTU9Gx6JfILLqLLsHSkdtqNl&#10;dfQgq8hYaHDX1X5+cL4jkf0uhgW6vUfU2x9j+RsAAP//AwBQSwMEFAAGAAgAAAAhAKxufEThAAAA&#10;DAEAAA8AAABkcnMvZG93bnJldi54bWxMj8tOwzAQRfdI/IM1SOxam5RACHGqCsEGCSFKJcTOjYc4&#10;4Eew3Tb8PdMV7GY0R3fObZaTs2yPMQ3BS7iYC2Dou6AH30vYvD7MKmApK6+VDR4l/GCCZXt60qha&#10;h4N/wf0694xCfKqVBJPzWHOeOoNOpXkY0dPtI0SnMq2x5zqqA4U7ywshrrhTg6cPRo14Z7D7Wu+c&#10;hOvqXZvP+Dht3p5W3+Z55PZecSnPz6bVLbCMU/6D4ahP6tCS0zbsvE7MSpjdiJJQGopqAexICHFJ&#10;9bYSirJcAG8b/r9E+wsAAP//AwBQSwECLQAUAAYACAAAACEAtoM4kv4AAADhAQAAEwAAAAAAAAAA&#10;AAAAAAAAAAAAW0NvbnRlbnRfVHlwZXNdLnhtbFBLAQItABQABgAIAAAAIQA4/SH/1gAAAJQBAAAL&#10;AAAAAAAAAAAAAAAAAC8BAABfcmVscy8ucmVsc1BLAQItABQABgAIAAAAIQCvWYr/PQIAAHkEAAAO&#10;AAAAAAAAAAAAAAAAAC4CAABkcnMvZTJvRG9jLnhtbFBLAQItABQABgAIAAAAIQCsbnxE4QAAAAwB&#10;AAAPAAAAAAAAAAAAAAAAAJcEAABkcnMvZG93bnJldi54bWxQSwUGAAAAAAQABADzAAAApQUAAAAA&#10;" filled="f" stroked="f" strokeweight=".5pt">
                <v:path arrowok="t"/>
                <v:textbox>
                  <w:txbxContent>
                    <w:p w:rsidR="00034EB3" w:rsidRPr="00DA4898" w:rsidRDefault="00034EB3">
                      <w:pPr>
                        <w:rPr>
                          <w:color w:val="FFFFFF"/>
                        </w:rPr>
                      </w:pPr>
                    </w:p>
                    <w:p w:rsidR="00C81B56" w:rsidRDefault="00C81B56"/>
                  </w:txbxContent>
                </v:textbox>
              </v:shape>
            </w:pict>
          </mc:Fallback>
        </mc:AlternateContent>
      </w:r>
      <w:r>
        <w:rPr>
          <w:noProof/>
          <w:lang w:eastAsia="de-DE"/>
        </w:rPr>
        <mc:AlternateContent>
          <mc:Choice Requires="wpg">
            <w:drawing>
              <wp:anchor distT="0" distB="0" distL="114300" distR="114300" simplePos="0" relativeHeight="251655168" behindDoc="0" locked="0" layoutInCell="1" allowOverlap="1">
                <wp:simplePos x="0" y="0"/>
                <wp:positionH relativeFrom="column">
                  <wp:posOffset>-572135</wp:posOffset>
                </wp:positionH>
                <wp:positionV relativeFrom="paragraph">
                  <wp:posOffset>99695</wp:posOffset>
                </wp:positionV>
                <wp:extent cx="6808470" cy="1194435"/>
                <wp:effectExtent l="0" t="0" r="0" b="571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4"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6" name="Rechteck 5"/>
                        <wps:cNvSpPr>
                          <a:spLocks noChangeArrowheads="1"/>
                        </wps:cNvSpPr>
                        <wps:spPr bwMode="auto">
                          <a:xfrm>
                            <a:off x="487" y="4098"/>
                            <a:ext cx="10320" cy="419"/>
                          </a:xfrm>
                          <a:prstGeom prst="rect">
                            <a:avLst/>
                          </a:prstGeom>
                          <a:gradFill rotWithShape="0">
                            <a:gsLst>
                              <a:gs pos="0">
                                <a:srgbClr val="96BFD2">
                                  <a:alpha val="50000"/>
                                </a:srgbClr>
                              </a:gs>
                              <a:gs pos="45000">
                                <a:srgbClr val="96BFD2">
                                  <a:alpha val="27500"/>
                                </a:srgbClr>
                              </a:gs>
                              <a:gs pos="100000">
                                <a:srgbClr val="96BFD2">
                                  <a:alpha val="0"/>
                                </a:srgbClr>
                              </a:gs>
                            </a:gsLst>
                            <a:lin ang="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7"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 o:spid="_x0000_s1027" style="position:absolute;left:0;text-align:left;margin-left:-45.05pt;margin-top:7.85pt;width:536.1pt;height:94.05pt;z-index:251655168"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NSJsgQAALMTAAAOAAAAZHJzL2Uyb0RvYy54bWzsWNtu4zYQfS/QfyD0nliSaeuCOIvcHBTY&#10;bYPuFn2mJUoiIpEqSUfOFv33DklJjnLfLbJAgfhBFkVyOHNm5sxIRx92TY1uqFRM8JUXHPoeojwT&#10;OePlyvvjy/og9pDShOekFpyuvFuqvA/HP/901LUpDUUl6pxKBEK4Srt25VVat+lsprKKNkQdipZy&#10;mCyEbIiGoSxnuSQdSG/qWej7y1knZN5KkVGl4Om5m/SOrfyioJn+rSgU1aheeaCbtldprxtznR0f&#10;kbSUpK1Y1qtBvkOLhjAOh46izokmaCvZA1ENy6RQotCHmWhmoihYRq0NYE3g37PmUopta20p065s&#10;R5gA2ns4fbfY7NebK4lYDr7zECcNuOhSbtuWUUk5Cgw+XVumsOxStp/bK+mMhNuPIrtWMD27P2/G&#10;pVuMNt0nkYNMstXC4rMrZGNEgOVoZ91wO7qB7jTK4OEy9mMcgbcymAuCBOP5wjkqq8CbZh+OYRpm&#10;w+UiHKYu+u2BH4VhvzmOrQkzkrqDrbK9csYyCDq1x1X9N1w/V6Sl1l3KANbjCqo4XNf1VqmcEYi2&#10;pknRlRRfIWjR3GFstwwAK4cu4uKsIrykJ1KKrqIkBw2dQUZ1OMNtMAMFvnkR7oewDZgDaEHiQJvj&#10;pVFpxIykrVT6kooGmZuVV9SiA72kBhNM3lnHkpuPSrttw3LjZyVqlq9ZXduBLDdntUQ3BLIxWSbR&#10;ydztrduKuKcRTvzBZcott6pM5NTcSOPCyHVHuidgDChh5oxZNv3+ToIQ+6dhcrBextEBXuPFQRL5&#10;8YEfJKfJ0scJPl//Y7QIcFqxPKf8I+N0oIIAvy4kelJySWzJAHUQnQvsQ5ySugRuzLS0xk4s6U10&#10;tvv212M/WdYwDSxZs2blxeMikpqIuOA5QEBSTVjt7mdTUyx8gMfwbxGCPHAh45JA7za7ngRAmJnb&#10;iPwWAkoK8DeYAAwPN5WQXz3UAVuuPPXXlkjqofoXDkGZBBjDMm0HeBGFMJB3ZzZ3ZwjPQJSDBLnB&#10;mXakvG0lKys4K7BgcXECzFEwG1l7vcAWM4Dc/UFJjIck/p1mlYb6c12zkip0Limj2TXCb53EzhMm&#10;nuBnoekZFBI3gcQFLsTBvK9nQ1LjAEjdkOg8sQT6dEpL/UUyYJra8BdJvzmZMV7i2DIxnDEJ3fdc&#10;NaHxFrlq4d7nxHuu9gV3OclVk502+A1SY8WEIH2zEhu5bPST2Hl+yMbAnxtaNPmIoda6wjX0Q0PN&#10;7EushMb1uUyEHsJWVeP0P5mubOthmNqEWqn6Klgq1ApgZ/d4UmuS5en6PHRH7KvvwrKL0+xu9S2V&#10;k+vEYbPMbn2FyDCC1b2xT4sMzMGvlvmUPOCe0faacSgt0CkPiwfIjCXvpPRWpDR2s+8NhOObnpSA&#10;FJ59CxjJ/IdQFNCQeXlKkug+RY1vAUEADd2zHPUtrwFD8t3jK9fkjTn7Ml85haZ0BG3PY9SxOIsu&#10;HAVbWrhLYGH06I5JEzM9YwE7nLITyltE0HzZ3u/BGS8w2t6QR0kr2Lf5Zr5n+3fqslUCsHuLfmrs&#10;4f8/1GU/Z8CXIftuB1FivmKZT093x/Zdaf+t7fhfAAAA//8DAFBLAwQUAAYACAAAACEAZy0MZ+EA&#10;AAAKAQAADwAAAGRycy9kb3ducmV2LnhtbEyPwUrDQBCG74LvsIzgrd1NSjWN2ZRS1FMR2gribZtM&#10;k9DsbMhuk/TtHU96nPk//vkmW0+2FQP2vnGkIZorEEiFKxuqNHwe32YJCB8MlaZ1hBpu6GGd399l&#10;Ji3dSHscDqESXEI+NRrqELpUSl/UaI2fuw6Js7PrrQk89pUsezNyuW1lrNSTtKYhvlCbDrc1FpfD&#10;1Wp4H824WUSvw+5y3t6+j8uPr12EWj8+TJsXEAGn8AfDrz6rQ85OJ3el0otWw2ylIkY5WD6DYGCV&#10;xLw4aYjVIgGZZ/L/C/kPAAAA//8DAFBLAQItABQABgAIAAAAIQC2gziS/gAAAOEBAAATAAAAAAAA&#10;AAAAAAAAAAAAAABbQ29udGVudF9UeXBlc10ueG1sUEsBAi0AFAAGAAgAAAAhADj9If/WAAAAlAEA&#10;AAsAAAAAAAAAAAAAAAAALwEAAF9yZWxzLy5yZWxzUEsBAi0AFAAGAAgAAAAhAHsM1ImyBAAAsxMA&#10;AA4AAAAAAAAAAAAAAAAALgIAAGRycy9lMm9Eb2MueG1sUEsBAi0AFAAGAAgAAAAhAGctDGfhAAAA&#10;CgEAAA8AAAAAAAAAAAAAAAAADAcAAGRycy9kb3ducmV2LnhtbFBLBQYAAAAABAAEAPMAAAAaCAAA&#10;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rsidR="00E6251A" w:rsidRDefault="00E6251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7AixQAAANoAAAAPAAAAZHJzL2Rvd25yZXYueG1sRI9Ba8JA&#10;FITvhf6H5RW8FN0oop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Doj7AixQAAANoAAAAP&#10;AAAAAAAAAAAAAAAAAAcCAABkcnMvZG93bnJldi54bWxQSwUGAAAAAAMAAwC3AAAA+QIAAAAA&#10;" fillcolor="#446482" stroked="f" strokeweight="2pt">
                  <v:textbox>
                    <w:txbxContent>
                      <w:p w:rsidR="00E6251A" w:rsidRDefault="00E6251A"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M9wwAAANoAAAAPAAAAZHJzL2Rvd25yZXYueG1sRI/dagIx&#10;FITvBd8hHME7zVpQZDWKaAWLSPEH2svTzelmdXOybFJd394UBC+HmfmGmc4bW4or1b5wrGDQT0AQ&#10;Z04XnCs4Hde9MQgfkDWWjknBnTzMZ+3WFFPtbryn6yHkIkLYp6jAhFClUvrMkEXfdxVx9H5dbTFE&#10;WedS13iLcFvKtyQZSYsFxwWDFS0NZZfDn1Xw853j5269HdLH13m5MEOzqt4bpbqdZjEBEagJr/Cz&#10;vdEKRvB/Jd4AOXsAAAD//wMAUEsBAi0AFAAGAAgAAAAhANvh9svuAAAAhQEAABMAAAAAAAAAAAAA&#10;AAAAAAAAAFtDb250ZW50X1R5cGVzXS54bWxQSwECLQAUAAYACAAAACEAWvQsW78AAAAVAQAACwAA&#10;AAAAAAAAAAAAAAAfAQAAX3JlbHMvLnJlbHNQSwECLQAUAAYACAAAACEAlKzDPcMAAADaAAAADwAA&#10;AAAAAAAAAAAAAAAHAgAAZHJzL2Rvd25yZXYueG1sUEsFBgAAAAADAAMAtwAAAPcCAAAAAA==&#10;" fillcolor="#96bfd2" stroked="f" strokeweight="2pt">
                  <v:fill opacity="0" color2="#96bfd2" o:opacity2=".5" angle="90" focus="44%" type="gradient">
                    <o:fill v:ext="view" type="gradientUnscaled"/>
                  </v:fill>
                  <v:textbox>
                    <w:txbxContent>
                      <w:p w:rsidR="00E6251A" w:rsidRDefault="00E6251A"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jUJwwAAANoAAAAPAAAAZHJzL2Rvd25yZXYueG1sRI9BawIx&#10;FITvBf9DeEJvNWsFK6tRRCgVPVWXUm+PzXOzuHlZknR3+++NUOhxmJlvmNVmsI3oyIfasYLpJANB&#10;XDpdc6WgOL+/LECEiKyxcUwKfinAZj16WmGuXc+f1J1iJRKEQ44KTIxtLmUoDVkME9cSJ+/qvMWY&#10;pK+k9tgnuG3ka5bNpcWa04LBlnaGytvpxyrouuK7XXwdY3/58MVhNh3O8mCUeh4P2yWISEP8D/+1&#10;91rBGzyupBsg13cAAAD//wMAUEsBAi0AFAAGAAgAAAAhANvh9svuAAAAhQEAABMAAAAAAAAAAAAA&#10;AAAAAAAAAFtDb250ZW50X1R5cGVzXS54bWxQSwECLQAUAAYACAAAACEAWvQsW78AAAAVAQAACwAA&#10;AAAAAAAAAAAAAAAfAQAAX3JlbHMvLnJlbHNQSwECLQAUAAYACAAAACEApgI1C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rsidR="00E6251A" w:rsidRDefault="00E6251A" w:rsidP="00E6251A"/>
                    </w:txbxContent>
                  </v:textbox>
                </v:shape>
              </v:group>
            </w:pict>
          </mc:Fallback>
        </mc:AlternateContent>
      </w:r>
    </w:p>
    <w:p w:rsidR="00E6251A" w:rsidRDefault="003E0C56"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56192" behindDoc="0" locked="0" layoutInCell="1" allowOverlap="1">
                <wp:simplePos x="0" y="0"/>
                <wp:positionH relativeFrom="column">
                  <wp:posOffset>-111760</wp:posOffset>
                </wp:positionH>
                <wp:positionV relativeFrom="paragraph">
                  <wp:posOffset>219710</wp:posOffset>
                </wp:positionV>
                <wp:extent cx="5095875" cy="441960"/>
                <wp:effectExtent l="0" t="0" r="0" b="63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rsidR="00E6251A" w:rsidRPr="003B5FDB" w:rsidRDefault="00E6251A" w:rsidP="00E6251A">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307" o:spid="_x0000_s1032" type="#_x0000_t202" style="position:absolute;left:0;text-align:left;margin-left:-8.8pt;margin-top:17.3pt;width:401.25pt;height:34.8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fgEwIAAP0DAAAOAAAAZHJzL2Uyb0RvYy54bWysU9uO2yAQfa/Uf0C8N3bSeDexQlbb3aaq&#10;tL1Iu/0AgnGMCgwFEjv9+g44SaP2rSoPCBjmMOfMYXU3GE0O0gcFltHppKREWgGNsjtGv71s3iwo&#10;CZHbhmuwktGjDPRu/frVqne1nEEHupGeIIgNde8Y7WJ0dVEE0UnDwwSctBhswRsecet3ReN5j+hG&#10;F7OyvCl68I3zIGQIePo4Buk647etFPFL2wYZiWYUa4t59nneprlYr3i989x1SpzK4P9QheHK4qMX&#10;qEceOdl79ReUUcJDgDZOBJgC2lYJmTkgm2n5B5vnjjuZuaA4wV1kCv8PVnw+fPVENYy+LW8psdxg&#10;k17kEFupG5LOUKHehRovPju8God3MGCnM9vgnkB8D8TCQ8ftTt57D30neYMVTlNmcZU64oQEsu0/&#10;QYMP8X2EDDS03iT5UBCC6Nip46U7WAwReFiVy2pxW1EiMDafT5c3uX0Fr8/Zzof4QYIhacGox+5n&#10;dH54CjFVw+vzlfSYhY3SOjtAW9IzuqxmVU64ihgV0aBaGUYXZRqjZRLJ97bJyZErPa7xAW1PrBPR&#10;kXIctkOWuDqLuYXmiDJ4GP2I/wcXHfiflPToRUbDjz33khL90aKUy+l8nsybN/PqdoYbfx3ZXke4&#10;FQjFaKRkXD7EbPhEObh7lHyjshqpN2Mlp5LRY1mk039IJr7e51u/f+36FwAAAP//AwBQSwMEFAAG&#10;AAgAAAAhAFhxOArfAAAACgEAAA8AAABkcnMvZG93bnJldi54bWxMj01PwkAQhu8m/ofNmHiDLbWh&#10;WLolxAAeRWw8L92hbex+ZHcp9d87nvQ0mcyTd5633Ex6YCP60FsjYDFPgKFprOpNK6D+2M9WwEKU&#10;RsnBGhTwjQE21f1dKQtlb+Ydx1NsGYWYUEgBXYyu4Dw0HWoZ5tahodvFei0jrb7lyssbheuBp0my&#10;5Fr2hj500uFLh83X6aoFuOgO+at/O253+zGpPw912rc7IR4fpu0aWMQp/sHwq0/qUJHT2V6NCmwQ&#10;MFvkS0IFPGU0CchX2TOwM5FJlgKvSv6/QvUDAAD//wMAUEsBAi0AFAAGAAgAAAAhALaDOJL+AAAA&#10;4QEAABMAAAAAAAAAAAAAAAAAAAAAAFtDb250ZW50X1R5cGVzXS54bWxQSwECLQAUAAYACAAAACEA&#10;OP0h/9YAAACUAQAACwAAAAAAAAAAAAAAAAAvAQAAX3JlbHMvLnJlbHNQSwECLQAUAAYACAAAACEA&#10;wM0H4BMCAAD9AwAADgAAAAAAAAAAAAAAAAAuAgAAZHJzL2Uyb0RvYy54bWxQSwECLQAUAAYACAAA&#10;ACEAWHE4Ct8AAAAKAQAADwAAAAAAAAAAAAAAAABtBAAAZHJzL2Rvd25yZXYueG1sUEsFBgAAAAAE&#10;AAQA8wAAAHkFAAAAAA==&#10;" filled="f" stroked="f">
                <v:textbox style="mso-fit-shape-to-text:t">
                  <w:txbxContent>
                    <w:p w:rsidR="00E6251A" w:rsidRPr="003B5FDB" w:rsidRDefault="00E6251A" w:rsidP="00E6251A">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Pr="005B0532" w:rsidRDefault="00E6251A" w:rsidP="00E97E09">
      <w:pPr>
        <w:shd w:val="clear" w:color="auto" w:fill="FFFFFF"/>
        <w:spacing w:line="360" w:lineRule="auto"/>
        <w:ind w:right="27"/>
        <w:jc w:val="both"/>
        <w:rPr>
          <w:rFonts w:ascii="Arial" w:eastAsia="Times New Roman" w:hAnsi="Arial" w:cs="Arial"/>
          <w:sz w:val="24"/>
          <w:u w:val="single"/>
          <w:lang w:eastAsia="de-DE"/>
        </w:rPr>
      </w:pPr>
    </w:p>
    <w:p w:rsidR="005832F1" w:rsidRPr="00C22C06" w:rsidRDefault="004E410C" w:rsidP="00C22C06">
      <w:pPr>
        <w:shd w:val="clear" w:color="auto" w:fill="FFFFFF"/>
        <w:spacing w:line="360" w:lineRule="auto"/>
        <w:ind w:right="27"/>
        <w:jc w:val="both"/>
        <w:rPr>
          <w:rFonts w:ascii="Arial" w:eastAsia="Times New Roman" w:hAnsi="Arial" w:cs="Arial"/>
          <w:b/>
          <w:sz w:val="26"/>
          <w:szCs w:val="26"/>
          <w:lang w:eastAsia="de-DE"/>
        </w:rPr>
      </w:pPr>
      <w:r>
        <w:rPr>
          <w:rFonts w:ascii="Arial" w:eastAsia="Times New Roman" w:hAnsi="Arial" w:cs="Arial"/>
          <w:b/>
          <w:sz w:val="26"/>
          <w:szCs w:val="26"/>
          <w:lang w:eastAsia="de-DE"/>
        </w:rPr>
        <w:t>ADAMOS gewinnt drei neue Partner aus dem Maschinenbau</w:t>
      </w:r>
    </w:p>
    <w:p w:rsidR="004E410C" w:rsidRPr="00AF0404" w:rsidRDefault="001218D6" w:rsidP="00E97E09">
      <w:pPr>
        <w:spacing w:line="360" w:lineRule="auto"/>
        <w:ind w:right="27"/>
        <w:jc w:val="both"/>
        <w:rPr>
          <w:rFonts w:ascii="Arial" w:hAnsi="Arial" w:cs="Arial"/>
          <w:b/>
          <w:szCs w:val="26"/>
        </w:rPr>
      </w:pPr>
      <w:r w:rsidRPr="00AF0404">
        <w:rPr>
          <w:rFonts w:ascii="Arial" w:hAnsi="Arial" w:cs="Arial"/>
          <w:b/>
          <w:szCs w:val="26"/>
        </w:rPr>
        <w:t>Bietigheim-Bissingen</w:t>
      </w:r>
      <w:r w:rsidR="00AA5062" w:rsidRPr="00AF0404">
        <w:rPr>
          <w:rFonts w:ascii="Arial" w:hAnsi="Arial" w:cs="Arial"/>
          <w:b/>
          <w:szCs w:val="26"/>
        </w:rPr>
        <w:t xml:space="preserve">, </w:t>
      </w:r>
      <w:r w:rsidR="004E410C" w:rsidRPr="00AF0404">
        <w:rPr>
          <w:rFonts w:ascii="Arial" w:hAnsi="Arial" w:cs="Arial"/>
          <w:b/>
          <w:szCs w:val="26"/>
        </w:rPr>
        <w:t>17. Juli 2019</w:t>
      </w:r>
      <w:r w:rsidR="00290E6B" w:rsidRPr="00AF0404">
        <w:rPr>
          <w:rFonts w:ascii="Arial" w:hAnsi="Arial" w:cs="Arial"/>
          <w:b/>
          <w:szCs w:val="26"/>
        </w:rPr>
        <w:t xml:space="preserve"> –</w:t>
      </w:r>
      <w:r w:rsidR="00572434" w:rsidRPr="00AF0404">
        <w:rPr>
          <w:rFonts w:ascii="Arial" w:hAnsi="Arial" w:cs="Arial"/>
          <w:b/>
          <w:szCs w:val="26"/>
        </w:rPr>
        <w:t xml:space="preserve"> </w:t>
      </w:r>
      <w:r w:rsidR="004E410C" w:rsidRPr="00AF0404">
        <w:rPr>
          <w:rFonts w:ascii="Arial" w:hAnsi="Arial" w:cs="Arial"/>
          <w:b/>
          <w:szCs w:val="26"/>
        </w:rPr>
        <w:t xml:space="preserve">Die Software-Plattform ADAMOS für das Industrial Internet </w:t>
      </w:r>
      <w:proofErr w:type="spellStart"/>
      <w:r w:rsidR="004E410C" w:rsidRPr="00AF0404">
        <w:rPr>
          <w:rFonts w:ascii="Arial" w:hAnsi="Arial" w:cs="Arial"/>
          <w:b/>
          <w:szCs w:val="26"/>
        </w:rPr>
        <w:t>of</w:t>
      </w:r>
      <w:proofErr w:type="spellEnd"/>
      <w:r w:rsidR="004E410C" w:rsidRPr="00AF0404">
        <w:rPr>
          <w:rFonts w:ascii="Arial" w:hAnsi="Arial" w:cs="Arial"/>
          <w:b/>
          <w:szCs w:val="26"/>
        </w:rPr>
        <w:t xml:space="preserve"> Things (</w:t>
      </w:r>
      <w:proofErr w:type="spellStart"/>
      <w:r w:rsidR="004E410C" w:rsidRPr="00AF0404">
        <w:rPr>
          <w:rFonts w:ascii="Arial" w:hAnsi="Arial" w:cs="Arial"/>
          <w:b/>
          <w:szCs w:val="26"/>
        </w:rPr>
        <w:t>IIoT</w:t>
      </w:r>
      <w:proofErr w:type="spellEnd"/>
      <w:r w:rsidR="004E410C" w:rsidRPr="00AF0404">
        <w:rPr>
          <w:rFonts w:ascii="Arial" w:hAnsi="Arial" w:cs="Arial"/>
          <w:b/>
          <w:szCs w:val="26"/>
        </w:rPr>
        <w:t>) setzt ihren Wachstumskurs im Maschinenbau fort. Im Juli sind drei weitere namhafte Branchenvertreter de</w:t>
      </w:r>
      <w:r w:rsidR="00D84E16" w:rsidRPr="00AF0404">
        <w:rPr>
          <w:rFonts w:ascii="Arial" w:hAnsi="Arial" w:cs="Arial"/>
          <w:b/>
          <w:szCs w:val="26"/>
        </w:rPr>
        <w:t>r</w:t>
      </w:r>
      <w:r w:rsidR="004E410C" w:rsidRPr="00AF0404">
        <w:rPr>
          <w:rFonts w:ascii="Arial" w:hAnsi="Arial" w:cs="Arial"/>
          <w:b/>
          <w:szCs w:val="26"/>
        </w:rPr>
        <w:t xml:space="preserve"> Digital-</w:t>
      </w:r>
      <w:r w:rsidR="00D84E16" w:rsidRPr="00AF0404">
        <w:rPr>
          <w:rFonts w:ascii="Arial" w:hAnsi="Arial" w:cs="Arial"/>
          <w:b/>
          <w:szCs w:val="26"/>
        </w:rPr>
        <w:t>Kooperation</w:t>
      </w:r>
      <w:r w:rsidR="004E410C" w:rsidRPr="00AF0404">
        <w:rPr>
          <w:rFonts w:ascii="Arial" w:hAnsi="Arial" w:cs="Arial"/>
          <w:b/>
          <w:szCs w:val="26"/>
        </w:rPr>
        <w:t xml:space="preserve"> beigetreten: der Weltmarktführer bei Rundstrickmaschinen Mayer &amp; Cie. GmbH &amp; Co. KG (Albstadt), die Schlenker Spannwerkzeuge GmbH (Villingen-Schwenningen) und die auf mechatronische Antriebstechnik spezialisierte </w:t>
      </w:r>
      <w:proofErr w:type="spellStart"/>
      <w:r w:rsidR="004E410C" w:rsidRPr="00AF0404">
        <w:rPr>
          <w:rFonts w:ascii="Arial" w:hAnsi="Arial" w:cs="Arial"/>
          <w:b/>
          <w:szCs w:val="26"/>
        </w:rPr>
        <w:t>Wittenstein</w:t>
      </w:r>
      <w:proofErr w:type="spellEnd"/>
      <w:r w:rsidR="004E410C" w:rsidRPr="00AF0404">
        <w:rPr>
          <w:rFonts w:ascii="Arial" w:hAnsi="Arial" w:cs="Arial"/>
          <w:b/>
          <w:szCs w:val="26"/>
        </w:rPr>
        <w:t xml:space="preserve"> SE (</w:t>
      </w:r>
      <w:proofErr w:type="spellStart"/>
      <w:r w:rsidR="004E410C" w:rsidRPr="00AF0404">
        <w:rPr>
          <w:rFonts w:ascii="Arial" w:hAnsi="Arial" w:cs="Arial"/>
          <w:b/>
          <w:szCs w:val="26"/>
        </w:rPr>
        <w:t>Igersheim</w:t>
      </w:r>
      <w:proofErr w:type="spellEnd"/>
      <w:r w:rsidR="004E410C" w:rsidRPr="00AF0404">
        <w:rPr>
          <w:rFonts w:ascii="Arial" w:hAnsi="Arial" w:cs="Arial"/>
          <w:b/>
          <w:szCs w:val="26"/>
        </w:rPr>
        <w:t xml:space="preserve">). Damit besteht der ADAMOS-Verbund </w:t>
      </w:r>
      <w:r w:rsidR="00D84E16" w:rsidRPr="00AF0404">
        <w:rPr>
          <w:rFonts w:ascii="Arial" w:hAnsi="Arial" w:cs="Arial"/>
          <w:b/>
          <w:szCs w:val="26"/>
        </w:rPr>
        <w:t>nun aus 15 Maschinenbauunternehmen und der Software AG.</w:t>
      </w:r>
    </w:p>
    <w:p w:rsidR="004E410C" w:rsidRDefault="004E410C" w:rsidP="00E97E09">
      <w:pPr>
        <w:spacing w:line="360" w:lineRule="auto"/>
        <w:ind w:right="27"/>
        <w:jc w:val="both"/>
        <w:rPr>
          <w:rFonts w:ascii="Arial" w:hAnsi="Arial" w:cs="Arial"/>
          <w:szCs w:val="26"/>
        </w:rPr>
      </w:pPr>
    </w:p>
    <w:p w:rsidR="00D84E16" w:rsidRPr="00400017" w:rsidRDefault="00D84E16" w:rsidP="00D84E16">
      <w:pPr>
        <w:spacing w:line="360" w:lineRule="auto"/>
        <w:ind w:right="27"/>
        <w:jc w:val="both"/>
        <w:rPr>
          <w:rFonts w:ascii="Arial" w:hAnsi="Arial" w:cs="Arial"/>
          <w:szCs w:val="26"/>
        </w:rPr>
      </w:pPr>
      <w:r>
        <w:rPr>
          <w:rFonts w:ascii="Arial" w:hAnsi="Arial" w:cs="Arial"/>
          <w:szCs w:val="26"/>
        </w:rPr>
        <w:t xml:space="preserve">ADAMOS ist eine </w:t>
      </w:r>
      <w:r w:rsidR="00AF0404">
        <w:rPr>
          <w:rFonts w:ascii="Arial" w:hAnsi="Arial" w:cs="Arial"/>
          <w:szCs w:val="26"/>
        </w:rPr>
        <w:t xml:space="preserve">offene und </w:t>
      </w:r>
      <w:r>
        <w:rPr>
          <w:rFonts w:ascii="Arial" w:hAnsi="Arial" w:cs="Arial"/>
          <w:szCs w:val="26"/>
        </w:rPr>
        <w:t xml:space="preserve">herstellerneutrale </w:t>
      </w:r>
      <w:proofErr w:type="spellStart"/>
      <w:r>
        <w:rPr>
          <w:rFonts w:ascii="Arial" w:hAnsi="Arial" w:cs="Arial"/>
          <w:szCs w:val="26"/>
        </w:rPr>
        <w:t>IIoT</w:t>
      </w:r>
      <w:proofErr w:type="spellEnd"/>
      <w:r w:rsidRPr="005A6708">
        <w:rPr>
          <w:rFonts w:ascii="Arial" w:hAnsi="Arial" w:cs="Arial"/>
          <w:szCs w:val="26"/>
        </w:rPr>
        <w:t>-Plattform</w:t>
      </w:r>
      <w:r>
        <w:rPr>
          <w:rFonts w:ascii="Arial" w:hAnsi="Arial" w:cs="Arial"/>
          <w:szCs w:val="26"/>
        </w:rPr>
        <w:t xml:space="preserve"> speziell für den Maschinenbau und seine Kunden. Sie e</w:t>
      </w:r>
      <w:r w:rsidRPr="005A6708">
        <w:rPr>
          <w:rFonts w:ascii="Arial" w:hAnsi="Arial" w:cs="Arial"/>
          <w:szCs w:val="26"/>
        </w:rPr>
        <w:t>rmöglicht den Nutzern von Maschinen und Fertigungsanlagen eine einfache Digitalisierung ihrer Produktion. Über die ADAMOS-Plattform lassen sich Maschinen vernetzen, sodass sie Infor</w:t>
      </w:r>
      <w:r>
        <w:rPr>
          <w:rFonts w:ascii="Arial" w:hAnsi="Arial" w:cs="Arial"/>
          <w:szCs w:val="26"/>
        </w:rPr>
        <w:t>mationen über das Internet aus</w:t>
      </w:r>
      <w:r w:rsidRPr="005A6708">
        <w:rPr>
          <w:rFonts w:ascii="Arial" w:hAnsi="Arial" w:cs="Arial"/>
          <w:szCs w:val="26"/>
        </w:rPr>
        <w:t xml:space="preserve">tauschen können. </w:t>
      </w:r>
      <w:r>
        <w:rPr>
          <w:rFonts w:ascii="Arial" w:hAnsi="Arial" w:cs="Arial"/>
          <w:szCs w:val="26"/>
        </w:rPr>
        <w:t xml:space="preserve">Mithilfe der über ADAMOS generierten Daten können Anwender digitale Services nutzen und so die Effizienz ihrer Produktion steigern. Beispiele sind Apps für die </w:t>
      </w:r>
      <w:r w:rsidRPr="00400017">
        <w:rPr>
          <w:rFonts w:ascii="Arial" w:hAnsi="Arial" w:cs="Arial"/>
          <w:szCs w:val="26"/>
        </w:rPr>
        <w:t>vorausschauende Wartung oder die Optimierung der Maschinenauslastung.</w:t>
      </w:r>
      <w:r>
        <w:rPr>
          <w:rFonts w:ascii="Arial" w:hAnsi="Arial" w:cs="Arial"/>
          <w:szCs w:val="26"/>
        </w:rPr>
        <w:t xml:space="preserve"> </w:t>
      </w:r>
    </w:p>
    <w:p w:rsidR="00D84E16" w:rsidRDefault="00D84E16" w:rsidP="00D84E16">
      <w:pPr>
        <w:spacing w:line="360" w:lineRule="auto"/>
        <w:ind w:right="27"/>
        <w:jc w:val="both"/>
        <w:rPr>
          <w:rFonts w:ascii="Arial" w:hAnsi="Arial" w:cs="Arial"/>
          <w:szCs w:val="26"/>
        </w:rPr>
      </w:pPr>
    </w:p>
    <w:p w:rsidR="004400AF" w:rsidRDefault="004400AF" w:rsidP="004400AF">
      <w:pPr>
        <w:spacing w:line="360" w:lineRule="auto"/>
        <w:ind w:right="27"/>
        <w:jc w:val="both"/>
        <w:rPr>
          <w:rFonts w:ascii="Arial" w:hAnsi="Arial" w:cs="Arial"/>
          <w:szCs w:val="26"/>
        </w:rPr>
      </w:pPr>
      <w:r>
        <w:rPr>
          <w:rFonts w:ascii="Arial" w:hAnsi="Arial" w:cs="Arial"/>
          <w:szCs w:val="26"/>
        </w:rPr>
        <w:t>Ralf W. Dieter, Vorstandsvorsitzender der Dürr AG und Beiratsvorsitzender von ADAMOS: „ADAMOS ist die gemeinschaftliche Antwort des Maschinenbaus auf die Herausforderungen der Digitalisierung. Bei ADAMOS lernen und profitieren wir voneinander. Denn die</w:t>
      </w:r>
      <w:r w:rsidRPr="002B2B2E">
        <w:rPr>
          <w:rFonts w:ascii="Arial" w:hAnsi="Arial" w:cs="Arial"/>
          <w:szCs w:val="26"/>
        </w:rPr>
        <w:t xml:space="preserve"> digitale Transformation ist so komplex, dass nicht jedes Unternehmen </w:t>
      </w:r>
      <w:r>
        <w:rPr>
          <w:rFonts w:ascii="Arial" w:hAnsi="Arial" w:cs="Arial"/>
          <w:szCs w:val="26"/>
        </w:rPr>
        <w:t xml:space="preserve">sie </w:t>
      </w:r>
      <w:r w:rsidRPr="002B2B2E">
        <w:rPr>
          <w:rFonts w:ascii="Arial" w:hAnsi="Arial" w:cs="Arial"/>
          <w:szCs w:val="26"/>
        </w:rPr>
        <w:t>allein angehen sollte.“</w:t>
      </w:r>
    </w:p>
    <w:p w:rsidR="004400AF" w:rsidRDefault="004400AF" w:rsidP="004400AF">
      <w:pPr>
        <w:spacing w:line="360" w:lineRule="auto"/>
        <w:ind w:right="27"/>
        <w:jc w:val="both"/>
        <w:rPr>
          <w:rFonts w:ascii="Arial" w:hAnsi="Arial" w:cs="Arial"/>
          <w:szCs w:val="26"/>
        </w:rPr>
      </w:pPr>
    </w:p>
    <w:p w:rsidR="00AF0404" w:rsidRDefault="004400AF" w:rsidP="004400AF">
      <w:pPr>
        <w:spacing w:line="360" w:lineRule="auto"/>
        <w:ind w:right="27"/>
        <w:jc w:val="both"/>
        <w:rPr>
          <w:rFonts w:ascii="Arial" w:hAnsi="Arial" w:cs="Arial"/>
          <w:szCs w:val="26"/>
        </w:rPr>
      </w:pPr>
      <w:r>
        <w:rPr>
          <w:rFonts w:ascii="Arial" w:hAnsi="Arial" w:cs="Arial"/>
          <w:szCs w:val="26"/>
        </w:rPr>
        <w:lastRenderedPageBreak/>
        <w:t>Um interessierten Maschinenbauern den Weg in die Plattform</w:t>
      </w:r>
      <w:r w:rsidR="004C3C8B">
        <w:rPr>
          <w:rFonts w:ascii="Arial" w:hAnsi="Arial" w:cs="Arial"/>
          <w:szCs w:val="26"/>
        </w:rPr>
        <w:t>ökonomie zu erleichtern, hat AD</w:t>
      </w:r>
      <w:r>
        <w:rPr>
          <w:rFonts w:ascii="Arial" w:hAnsi="Arial" w:cs="Arial"/>
          <w:szCs w:val="26"/>
        </w:rPr>
        <w:t>A</w:t>
      </w:r>
      <w:r w:rsidR="004C3C8B">
        <w:rPr>
          <w:rFonts w:ascii="Arial" w:hAnsi="Arial" w:cs="Arial"/>
          <w:szCs w:val="26"/>
        </w:rPr>
        <w:t>M</w:t>
      </w:r>
      <w:r>
        <w:rPr>
          <w:rFonts w:ascii="Arial" w:hAnsi="Arial" w:cs="Arial"/>
          <w:szCs w:val="26"/>
        </w:rPr>
        <w:t xml:space="preserve">OS nun auch spezielle </w:t>
      </w:r>
      <w:r w:rsidR="00AF0DA9">
        <w:rPr>
          <w:rFonts w:ascii="Arial" w:hAnsi="Arial" w:cs="Arial"/>
          <w:szCs w:val="26"/>
        </w:rPr>
        <w:t>Digital Transformation Services</w:t>
      </w:r>
      <w:r>
        <w:rPr>
          <w:rFonts w:ascii="Arial" w:hAnsi="Arial" w:cs="Arial"/>
          <w:szCs w:val="26"/>
        </w:rPr>
        <w:t xml:space="preserve"> im Programm. Dabei unterstützt ADAMOS die Unternehmen mit </w:t>
      </w:r>
      <w:r w:rsidRPr="000B624A">
        <w:rPr>
          <w:rFonts w:ascii="Arial" w:hAnsi="Arial" w:cs="Arial"/>
          <w:szCs w:val="26"/>
        </w:rPr>
        <w:t>Trainings</w:t>
      </w:r>
      <w:r w:rsidR="00D51BF1">
        <w:rPr>
          <w:rFonts w:ascii="Arial" w:hAnsi="Arial" w:cs="Arial"/>
          <w:szCs w:val="26"/>
        </w:rPr>
        <w:t>-,</w:t>
      </w:r>
      <w:bookmarkStart w:id="0" w:name="_GoBack"/>
      <w:bookmarkEnd w:id="0"/>
      <w:r w:rsidRPr="000B624A">
        <w:rPr>
          <w:rFonts w:ascii="Arial" w:hAnsi="Arial" w:cs="Arial"/>
          <w:szCs w:val="26"/>
        </w:rPr>
        <w:t xml:space="preserve"> Beratungs- und Implementierungsdienstleistungen</w:t>
      </w:r>
      <w:r>
        <w:rPr>
          <w:rFonts w:ascii="Arial" w:hAnsi="Arial" w:cs="Arial"/>
          <w:szCs w:val="26"/>
        </w:rPr>
        <w:t xml:space="preserve"> bei der </w:t>
      </w:r>
      <w:r w:rsidRPr="000B624A">
        <w:rPr>
          <w:rFonts w:ascii="Arial" w:hAnsi="Arial" w:cs="Arial"/>
          <w:szCs w:val="26"/>
        </w:rPr>
        <w:t>Umsetzung digitaler Geschäftsmodelle.</w:t>
      </w:r>
      <w:r>
        <w:rPr>
          <w:rFonts w:ascii="Arial" w:hAnsi="Arial" w:cs="Arial"/>
          <w:szCs w:val="26"/>
        </w:rPr>
        <w:t xml:space="preserve"> „ADAMOS ist ein serviceorientierter Digitalisierungspartner für den Maschinenbau. Mit unserem Kooperationsmodell sparen die Mitgliedsunternehmen Kosten und beschleunigen die Entwicklung von Apps zur Produktionsoptimierung. Außerdem treiben wir die Etablierung digitaler Geschäftsmodelle gemeinsam voran“, so die beiden ADAMOS-Geschäftsführer </w:t>
      </w:r>
      <w:r w:rsidR="00AF0DA9">
        <w:rPr>
          <w:rFonts w:ascii="Arial" w:hAnsi="Arial" w:cs="Arial"/>
          <w:szCs w:val="26"/>
        </w:rPr>
        <w:t>Dr. </w:t>
      </w:r>
      <w:r w:rsidRPr="00092BCA">
        <w:rPr>
          <w:rFonts w:ascii="Arial" w:hAnsi="Arial" w:cs="Arial"/>
          <w:szCs w:val="26"/>
        </w:rPr>
        <w:t>Tim Busse und Dr. Marco Link</w:t>
      </w:r>
      <w:r>
        <w:rPr>
          <w:rFonts w:ascii="Arial" w:hAnsi="Arial" w:cs="Arial"/>
          <w:szCs w:val="26"/>
        </w:rPr>
        <w:t>.</w:t>
      </w:r>
    </w:p>
    <w:p w:rsidR="004400AF" w:rsidRDefault="004400AF" w:rsidP="004400AF">
      <w:pPr>
        <w:spacing w:line="360" w:lineRule="auto"/>
        <w:ind w:right="27"/>
        <w:jc w:val="both"/>
        <w:rPr>
          <w:rFonts w:ascii="Arial" w:hAnsi="Arial" w:cs="Arial"/>
          <w:szCs w:val="26"/>
        </w:rPr>
      </w:pPr>
    </w:p>
    <w:p w:rsidR="00D84E16" w:rsidRDefault="00D84E16" w:rsidP="00D84E16">
      <w:pPr>
        <w:spacing w:line="360" w:lineRule="auto"/>
        <w:ind w:right="27"/>
        <w:jc w:val="both"/>
        <w:rPr>
          <w:rFonts w:ascii="Arial" w:hAnsi="Arial" w:cs="Arial"/>
          <w:szCs w:val="26"/>
        </w:rPr>
      </w:pPr>
      <w:r>
        <w:rPr>
          <w:rFonts w:ascii="Arial" w:hAnsi="Arial" w:cs="Arial"/>
          <w:szCs w:val="26"/>
        </w:rPr>
        <w:t xml:space="preserve">ADAMOS wurde im Jahr 2017 von den Maschinenbauern </w:t>
      </w:r>
      <w:r w:rsidRPr="005A6708">
        <w:rPr>
          <w:rFonts w:ascii="Arial" w:hAnsi="Arial" w:cs="Arial"/>
          <w:szCs w:val="26"/>
        </w:rPr>
        <w:t>DMG M</w:t>
      </w:r>
      <w:r>
        <w:rPr>
          <w:rFonts w:ascii="Arial" w:hAnsi="Arial" w:cs="Arial"/>
          <w:szCs w:val="26"/>
        </w:rPr>
        <w:t xml:space="preserve">ORI, Dürr, Zeiss und ASM PT gemeinsam mit der Software AG gegründet. Die Software AG, Deutschlands zweitgrößtes Software-Haus, steuert als </w:t>
      </w:r>
      <w:proofErr w:type="spellStart"/>
      <w:r>
        <w:rPr>
          <w:rFonts w:ascii="Arial" w:hAnsi="Arial" w:cs="Arial"/>
          <w:szCs w:val="26"/>
        </w:rPr>
        <w:t>Enabling</w:t>
      </w:r>
      <w:proofErr w:type="spellEnd"/>
      <w:r>
        <w:rPr>
          <w:rFonts w:ascii="Arial" w:hAnsi="Arial" w:cs="Arial"/>
          <w:szCs w:val="26"/>
        </w:rPr>
        <w:t xml:space="preserve"> Partner zentrale Software-Module der Plattform bei. </w:t>
      </w:r>
      <w:r w:rsidR="00E122C9">
        <w:rPr>
          <w:rFonts w:ascii="Arial" w:hAnsi="Arial" w:cs="Arial"/>
          <w:szCs w:val="26"/>
        </w:rPr>
        <w:t xml:space="preserve">Die Unternehmen des </w:t>
      </w:r>
      <w:r>
        <w:rPr>
          <w:rFonts w:ascii="Arial" w:hAnsi="Arial" w:cs="Arial"/>
          <w:szCs w:val="26"/>
        </w:rPr>
        <w:t>ADAMOS-Verbund</w:t>
      </w:r>
      <w:r w:rsidR="00E122C9">
        <w:rPr>
          <w:rFonts w:ascii="Arial" w:hAnsi="Arial" w:cs="Arial"/>
          <w:szCs w:val="26"/>
        </w:rPr>
        <w:t>es</w:t>
      </w:r>
      <w:r>
        <w:rPr>
          <w:rFonts w:ascii="Arial" w:hAnsi="Arial" w:cs="Arial"/>
          <w:szCs w:val="26"/>
        </w:rPr>
        <w:t xml:space="preserve"> arbeiten bei der Entwicklung von Apps und digitalen Geschäftsmodellen eng zusammen. </w:t>
      </w:r>
    </w:p>
    <w:p w:rsidR="002745DA" w:rsidRDefault="002745DA" w:rsidP="00F03DB5">
      <w:pPr>
        <w:spacing w:line="360" w:lineRule="auto"/>
        <w:ind w:right="28"/>
        <w:jc w:val="both"/>
        <w:rPr>
          <w:rFonts w:ascii="Arial" w:hAnsi="Arial" w:cs="Arial"/>
          <w:szCs w:val="26"/>
        </w:rPr>
      </w:pPr>
    </w:p>
    <w:p w:rsidR="001E6CF2" w:rsidRDefault="00E122C9" w:rsidP="00F03DB5">
      <w:pPr>
        <w:spacing w:line="360" w:lineRule="auto"/>
        <w:ind w:right="28"/>
        <w:jc w:val="both"/>
        <w:rPr>
          <w:rFonts w:ascii="Arial" w:hAnsi="Arial" w:cs="Arial"/>
          <w:szCs w:val="26"/>
        </w:rPr>
      </w:pPr>
      <w:r>
        <w:rPr>
          <w:rFonts w:ascii="Arial" w:hAnsi="Arial" w:cs="Arial"/>
          <w:szCs w:val="26"/>
        </w:rPr>
        <w:t xml:space="preserve">Bilder zu dieser Pressemitteilung finden Sie </w:t>
      </w:r>
      <w:hyperlink r:id="rId8" w:history="1">
        <w:r w:rsidRPr="00AF737E">
          <w:rPr>
            <w:rStyle w:val="Hyperlink"/>
            <w:rFonts w:ascii="Arial" w:hAnsi="Arial" w:cs="Arial"/>
            <w:i/>
            <w:szCs w:val="26"/>
          </w:rPr>
          <w:t>hier</w:t>
        </w:r>
      </w:hyperlink>
      <w:r>
        <w:rPr>
          <w:rFonts w:ascii="Arial" w:hAnsi="Arial" w:cs="Arial"/>
          <w:szCs w:val="26"/>
        </w:rPr>
        <w:t>.</w:t>
      </w:r>
      <w:r w:rsidR="001E6CF2">
        <w:rPr>
          <w:rFonts w:ascii="Arial" w:hAnsi="Arial" w:cs="Arial"/>
          <w:szCs w:val="26"/>
        </w:rPr>
        <w:t xml:space="preserve"> </w:t>
      </w:r>
    </w:p>
    <w:p w:rsidR="00EE478A" w:rsidRDefault="00EE478A" w:rsidP="00993A04">
      <w:pPr>
        <w:spacing w:line="360" w:lineRule="auto"/>
        <w:jc w:val="both"/>
        <w:rPr>
          <w:rFonts w:ascii="Arial" w:eastAsia="Arial Unicode MS" w:hAnsi="Arial" w:cs="Arial"/>
          <w:i/>
          <w:iCs/>
          <w:szCs w:val="24"/>
          <w:lang w:eastAsia="ja-JP"/>
        </w:rPr>
      </w:pPr>
    </w:p>
    <w:p w:rsidR="0040303C" w:rsidRDefault="00D84493" w:rsidP="0040303C">
      <w:pPr>
        <w:spacing w:line="360" w:lineRule="auto"/>
        <w:jc w:val="both"/>
        <w:rPr>
          <w:rFonts w:ascii="Arial" w:hAnsi="Arial" w:cs="Arial"/>
          <w:i/>
          <w:iCs/>
          <w:lang w:eastAsia="ja-JP"/>
        </w:rPr>
      </w:pPr>
      <w:r w:rsidRPr="00D84493">
        <w:rPr>
          <w:rFonts w:ascii="Arial" w:hAnsi="Arial" w:cs="Arial"/>
          <w:i/>
          <w:iCs/>
          <w:lang w:eastAsia="ja-JP"/>
        </w:rPr>
        <w:t xml:space="preserve">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2018 erzielte er einen Umsatz von 3,87 Mrd. €. Im Oktober 2018 hat der Dürr-Konzern das industrielle Umwelttechnikgeschäft des US-Unternehmens Babcock &amp; Wilcox mit den Marken </w:t>
      </w:r>
      <w:proofErr w:type="spellStart"/>
      <w:r w:rsidRPr="00D84493">
        <w:rPr>
          <w:rFonts w:ascii="Arial" w:hAnsi="Arial" w:cs="Arial"/>
          <w:i/>
          <w:iCs/>
          <w:lang w:eastAsia="ja-JP"/>
        </w:rPr>
        <w:t>M</w:t>
      </w:r>
      <w:r w:rsidR="00F24C33">
        <w:rPr>
          <w:rFonts w:ascii="Arial" w:hAnsi="Arial" w:cs="Arial"/>
          <w:i/>
          <w:iCs/>
          <w:lang w:eastAsia="ja-JP"/>
        </w:rPr>
        <w:t>egtec</w:t>
      </w:r>
      <w:proofErr w:type="spellEnd"/>
      <w:r w:rsidRPr="00D84493">
        <w:rPr>
          <w:rFonts w:ascii="Arial" w:hAnsi="Arial" w:cs="Arial"/>
          <w:i/>
          <w:iCs/>
          <w:lang w:eastAsia="ja-JP"/>
        </w:rPr>
        <w:t xml:space="preserve"> und Universal übernommen. Seither beschäftigt er über 16.</w:t>
      </w:r>
      <w:r w:rsidR="000971E5">
        <w:rPr>
          <w:rFonts w:ascii="Arial" w:hAnsi="Arial" w:cs="Arial"/>
          <w:i/>
          <w:iCs/>
          <w:lang w:eastAsia="ja-JP"/>
        </w:rPr>
        <w:t>4</w:t>
      </w:r>
      <w:r w:rsidRPr="00D84493">
        <w:rPr>
          <w:rFonts w:ascii="Arial" w:hAnsi="Arial" w:cs="Arial"/>
          <w:i/>
          <w:iCs/>
          <w:lang w:eastAsia="ja-JP"/>
        </w:rPr>
        <w:t xml:space="preserve">00 Mitarbeiter und verfügt über 108 Standorte in 32 Ländern. Der Konzern agiert mit fünf </w:t>
      </w:r>
      <w:proofErr w:type="spellStart"/>
      <w:r w:rsidRPr="00D84493">
        <w:rPr>
          <w:rFonts w:ascii="Arial" w:hAnsi="Arial" w:cs="Arial"/>
          <w:i/>
          <w:iCs/>
          <w:lang w:eastAsia="ja-JP"/>
        </w:rPr>
        <w:t>Divisions</w:t>
      </w:r>
      <w:proofErr w:type="spellEnd"/>
      <w:r w:rsidRPr="00D84493">
        <w:rPr>
          <w:rFonts w:ascii="Arial" w:hAnsi="Arial" w:cs="Arial"/>
          <w:i/>
          <w:iCs/>
          <w:lang w:eastAsia="ja-JP"/>
        </w:rPr>
        <w:t xml:space="preserve"> am Markt:</w:t>
      </w:r>
    </w:p>
    <w:p w:rsidR="00AF0DA9" w:rsidRDefault="00AF0DA9" w:rsidP="0040303C">
      <w:pPr>
        <w:spacing w:line="360" w:lineRule="auto"/>
        <w:jc w:val="both"/>
        <w:rPr>
          <w:rFonts w:ascii="Arial" w:hAnsi="Arial" w:cs="Arial"/>
          <w:i/>
          <w:iCs/>
          <w:lang w:eastAsia="ja-JP"/>
        </w:rPr>
      </w:pPr>
    </w:p>
    <w:p w:rsidR="00AF0DA9" w:rsidRPr="00D84493" w:rsidRDefault="00AF0DA9" w:rsidP="0040303C">
      <w:pPr>
        <w:spacing w:line="360" w:lineRule="auto"/>
        <w:jc w:val="both"/>
        <w:rPr>
          <w:rFonts w:ascii="Arial" w:eastAsia="MS Mincho" w:hAnsi="Arial" w:cs="Arial"/>
          <w:i/>
          <w:iCs/>
          <w:szCs w:val="24"/>
          <w:lang w:eastAsia="ja-JP"/>
        </w:rPr>
      </w:pPr>
    </w:p>
    <w:p w:rsidR="0040303C" w:rsidRPr="00431708" w:rsidRDefault="0040303C" w:rsidP="0040303C">
      <w:pPr>
        <w:pStyle w:val="Listenabsatz"/>
        <w:numPr>
          <w:ilvl w:val="0"/>
          <w:numId w:val="5"/>
        </w:numPr>
        <w:spacing w:line="360" w:lineRule="auto"/>
        <w:jc w:val="both"/>
        <w:rPr>
          <w:rFonts w:ascii="Arial" w:hAnsi="Arial" w:cs="Arial"/>
          <w:i/>
          <w:szCs w:val="24"/>
          <w:lang w:eastAsia="de-DE"/>
        </w:rPr>
      </w:pPr>
      <w:r w:rsidRPr="00431708">
        <w:rPr>
          <w:rFonts w:ascii="Arial" w:eastAsia="MS Mincho" w:hAnsi="Arial" w:cs="Arial"/>
          <w:b/>
          <w:i/>
          <w:iCs/>
          <w:szCs w:val="24"/>
          <w:lang w:eastAsia="ja-JP"/>
        </w:rPr>
        <w:lastRenderedPageBreak/>
        <w:t xml:space="preserve">Paint </w:t>
      </w:r>
      <w:proofErr w:type="spellStart"/>
      <w:r w:rsidRPr="00431708">
        <w:rPr>
          <w:rFonts w:ascii="Arial" w:eastAsia="MS Mincho" w:hAnsi="Arial" w:cs="Arial"/>
          <w:b/>
          <w:i/>
          <w:iCs/>
          <w:szCs w:val="24"/>
          <w:lang w:eastAsia="ja-JP"/>
        </w:rPr>
        <w:t>and</w:t>
      </w:r>
      <w:proofErr w:type="spellEnd"/>
      <w:r w:rsidRPr="00431708">
        <w:rPr>
          <w:rFonts w:ascii="Arial" w:eastAsia="MS Mincho" w:hAnsi="Arial" w:cs="Arial"/>
          <w:b/>
          <w:i/>
          <w:iCs/>
          <w:szCs w:val="24"/>
          <w:lang w:eastAsia="ja-JP"/>
        </w:rPr>
        <w:t xml:space="preserve"> Final </w:t>
      </w:r>
      <w:proofErr w:type="spellStart"/>
      <w:r w:rsidRPr="00431708">
        <w:rPr>
          <w:rFonts w:ascii="Arial" w:eastAsia="MS Mincho" w:hAnsi="Arial" w:cs="Arial"/>
          <w:b/>
          <w:i/>
          <w:iCs/>
          <w:szCs w:val="24"/>
          <w:lang w:eastAsia="ja-JP"/>
        </w:rPr>
        <w:t>Assembly</w:t>
      </w:r>
      <w:proofErr w:type="spellEnd"/>
      <w:r w:rsidRPr="00431708">
        <w:rPr>
          <w:rFonts w:ascii="Arial" w:eastAsia="MS Mincho" w:hAnsi="Arial" w:cs="Arial"/>
          <w:b/>
          <w:i/>
          <w:iCs/>
          <w:szCs w:val="24"/>
          <w:lang w:eastAsia="ja-JP"/>
        </w:rPr>
        <w:t xml:space="preserve"> Systems:</w:t>
      </w:r>
      <w:r w:rsidRPr="00431708">
        <w:rPr>
          <w:rFonts w:ascii="Arial" w:eastAsia="MS Mincho" w:hAnsi="Arial" w:cs="Arial"/>
          <w:i/>
          <w:iCs/>
          <w:szCs w:val="24"/>
          <w:lang w:eastAsia="ja-JP"/>
        </w:rPr>
        <w:t xml:space="preserve"> Lackierereien und Endmontagewerke für die Automobilindustrie</w:t>
      </w:r>
    </w:p>
    <w:p w:rsidR="0040303C" w:rsidRPr="00431708" w:rsidRDefault="0040303C" w:rsidP="0040303C">
      <w:pPr>
        <w:pStyle w:val="Listenabsatz"/>
        <w:numPr>
          <w:ilvl w:val="0"/>
          <w:numId w:val="5"/>
        </w:numPr>
        <w:spacing w:line="360" w:lineRule="auto"/>
        <w:jc w:val="both"/>
        <w:rPr>
          <w:rFonts w:ascii="Arial" w:hAnsi="Arial" w:cs="Arial"/>
          <w:i/>
          <w:szCs w:val="24"/>
          <w:lang w:eastAsia="de-DE"/>
        </w:rPr>
      </w:pPr>
      <w:proofErr w:type="spellStart"/>
      <w:r w:rsidRPr="00431708">
        <w:rPr>
          <w:rFonts w:ascii="Arial" w:eastAsia="MS Mincho" w:hAnsi="Arial" w:cs="Arial"/>
          <w:b/>
          <w:i/>
          <w:iCs/>
          <w:szCs w:val="24"/>
          <w:lang w:eastAsia="ja-JP"/>
        </w:rPr>
        <w:t>Application</w:t>
      </w:r>
      <w:proofErr w:type="spellEnd"/>
      <w:r w:rsidRPr="00431708">
        <w:rPr>
          <w:rFonts w:ascii="Arial" w:eastAsia="MS Mincho" w:hAnsi="Arial" w:cs="Arial"/>
          <w:b/>
          <w:i/>
          <w:iCs/>
          <w:szCs w:val="24"/>
          <w:lang w:eastAsia="ja-JP"/>
        </w:rPr>
        <w:t xml:space="preserve"> Technology: </w:t>
      </w:r>
      <w:r w:rsidRPr="00431708">
        <w:rPr>
          <w:rFonts w:ascii="Arial" w:eastAsia="MS Mincho" w:hAnsi="Arial" w:cs="Arial"/>
          <w:i/>
          <w:iCs/>
          <w:szCs w:val="24"/>
          <w:lang w:eastAsia="ja-JP"/>
        </w:rPr>
        <w:t xml:space="preserve">Robotertechnologien für den automatischen Auftrag von Lack sowie Dicht- und Klebstoffen </w:t>
      </w:r>
    </w:p>
    <w:p w:rsidR="0040303C" w:rsidRPr="00431708" w:rsidRDefault="0040303C" w:rsidP="0040303C">
      <w:pPr>
        <w:pStyle w:val="Listenabsatz"/>
        <w:numPr>
          <w:ilvl w:val="0"/>
          <w:numId w:val="5"/>
        </w:numPr>
        <w:spacing w:line="360" w:lineRule="auto"/>
        <w:ind w:right="27"/>
        <w:jc w:val="both"/>
        <w:rPr>
          <w:rFonts w:ascii="Arial" w:hAnsi="Arial" w:cs="Arial"/>
          <w:sz w:val="24"/>
          <w:szCs w:val="26"/>
        </w:rPr>
      </w:pPr>
      <w:r w:rsidRPr="00431708">
        <w:rPr>
          <w:rFonts w:ascii="Arial" w:eastAsia="MS Mincho" w:hAnsi="Arial" w:cs="Arial"/>
          <w:b/>
          <w:i/>
          <w:iCs/>
          <w:szCs w:val="24"/>
          <w:lang w:eastAsia="ja-JP"/>
        </w:rPr>
        <w:t>Clean Technology Systems:</w:t>
      </w:r>
      <w:r w:rsidRPr="00431708">
        <w:rPr>
          <w:rFonts w:ascii="Arial" w:eastAsia="MS Mincho" w:hAnsi="Arial" w:cs="Arial"/>
          <w:i/>
          <w:iCs/>
          <w:szCs w:val="24"/>
          <w:lang w:eastAsia="ja-JP"/>
        </w:rPr>
        <w:t xml:space="preserve"> </w:t>
      </w:r>
      <w:r w:rsidR="00805EF1" w:rsidRPr="0037032C">
        <w:rPr>
          <w:rFonts w:ascii="Arial" w:hAnsi="Arial" w:cs="Arial"/>
          <w:i/>
        </w:rPr>
        <w:t>Abluftreinigungsanlagen, Schallschutzsysteme und Batteriebeschichtungsanlagen</w:t>
      </w:r>
    </w:p>
    <w:p w:rsidR="0040303C" w:rsidRPr="00431708" w:rsidRDefault="0040303C" w:rsidP="0040303C">
      <w:pPr>
        <w:pStyle w:val="Listenabsatz"/>
        <w:numPr>
          <w:ilvl w:val="0"/>
          <w:numId w:val="5"/>
        </w:numPr>
        <w:spacing w:line="360" w:lineRule="auto"/>
        <w:jc w:val="both"/>
        <w:rPr>
          <w:rFonts w:ascii="Arial" w:hAnsi="Arial" w:cs="Arial"/>
          <w:i/>
          <w:szCs w:val="24"/>
          <w:lang w:eastAsia="de-DE"/>
        </w:rPr>
      </w:pPr>
      <w:proofErr w:type="spellStart"/>
      <w:r w:rsidRPr="00431708">
        <w:rPr>
          <w:rFonts w:ascii="Arial" w:eastAsia="MS Mincho" w:hAnsi="Arial" w:cs="Arial"/>
          <w:b/>
          <w:i/>
          <w:iCs/>
          <w:szCs w:val="24"/>
          <w:lang w:eastAsia="ja-JP"/>
        </w:rPr>
        <w:t>Measuring</w:t>
      </w:r>
      <w:proofErr w:type="spellEnd"/>
      <w:r w:rsidRPr="00431708">
        <w:rPr>
          <w:rFonts w:ascii="Arial" w:eastAsia="MS Mincho" w:hAnsi="Arial" w:cs="Arial"/>
          <w:b/>
          <w:i/>
          <w:iCs/>
          <w:szCs w:val="24"/>
          <w:lang w:eastAsia="ja-JP"/>
        </w:rPr>
        <w:t xml:space="preserve"> </w:t>
      </w:r>
      <w:proofErr w:type="spellStart"/>
      <w:r w:rsidRPr="00431708">
        <w:rPr>
          <w:rFonts w:ascii="Arial" w:eastAsia="MS Mincho" w:hAnsi="Arial" w:cs="Arial"/>
          <w:b/>
          <w:i/>
          <w:iCs/>
          <w:szCs w:val="24"/>
          <w:lang w:eastAsia="ja-JP"/>
        </w:rPr>
        <w:t>and</w:t>
      </w:r>
      <w:proofErr w:type="spellEnd"/>
      <w:r w:rsidRPr="00431708">
        <w:rPr>
          <w:rFonts w:ascii="Arial" w:eastAsia="MS Mincho" w:hAnsi="Arial" w:cs="Arial"/>
          <w:b/>
          <w:i/>
          <w:iCs/>
          <w:szCs w:val="24"/>
          <w:lang w:eastAsia="ja-JP"/>
        </w:rPr>
        <w:t xml:space="preserve"> </w:t>
      </w:r>
      <w:proofErr w:type="spellStart"/>
      <w:r w:rsidRPr="00431708">
        <w:rPr>
          <w:rFonts w:ascii="Arial" w:eastAsia="MS Mincho" w:hAnsi="Arial" w:cs="Arial"/>
          <w:b/>
          <w:i/>
          <w:iCs/>
          <w:szCs w:val="24"/>
          <w:lang w:eastAsia="ja-JP"/>
        </w:rPr>
        <w:t>Process</w:t>
      </w:r>
      <w:proofErr w:type="spellEnd"/>
      <w:r w:rsidRPr="00431708">
        <w:rPr>
          <w:rFonts w:ascii="Arial" w:eastAsia="MS Mincho" w:hAnsi="Arial" w:cs="Arial"/>
          <w:b/>
          <w:i/>
          <w:iCs/>
          <w:szCs w:val="24"/>
          <w:lang w:eastAsia="ja-JP"/>
        </w:rPr>
        <w:t xml:space="preserve"> Systems:</w:t>
      </w:r>
      <w:r w:rsidRPr="00431708">
        <w:rPr>
          <w:rFonts w:ascii="Arial" w:eastAsia="MS Mincho" w:hAnsi="Arial" w:cs="Arial"/>
          <w:i/>
          <w:iCs/>
          <w:szCs w:val="24"/>
          <w:lang w:eastAsia="ja-JP"/>
        </w:rPr>
        <w:t xml:space="preserve"> Auswuchtanlagen sowie Montage-, Prüf- und </w:t>
      </w:r>
      <w:proofErr w:type="spellStart"/>
      <w:r w:rsidRPr="00431708">
        <w:rPr>
          <w:rFonts w:ascii="Arial" w:eastAsia="MS Mincho" w:hAnsi="Arial" w:cs="Arial"/>
          <w:i/>
          <w:iCs/>
          <w:szCs w:val="24"/>
          <w:lang w:eastAsia="ja-JP"/>
        </w:rPr>
        <w:t>Befülltechnik</w:t>
      </w:r>
      <w:proofErr w:type="spellEnd"/>
    </w:p>
    <w:p w:rsidR="00993A04" w:rsidRPr="00B90B8F" w:rsidRDefault="0040303C" w:rsidP="0040303C">
      <w:pPr>
        <w:pStyle w:val="Listenabsatz"/>
        <w:numPr>
          <w:ilvl w:val="0"/>
          <w:numId w:val="5"/>
        </w:numPr>
        <w:spacing w:line="360" w:lineRule="auto"/>
        <w:ind w:right="27"/>
        <w:jc w:val="both"/>
        <w:rPr>
          <w:rFonts w:ascii="Arial" w:hAnsi="Arial" w:cs="Arial"/>
          <w:szCs w:val="26"/>
        </w:rPr>
      </w:pPr>
      <w:proofErr w:type="spellStart"/>
      <w:r w:rsidRPr="00431708">
        <w:rPr>
          <w:rFonts w:ascii="Arial" w:eastAsia="MS Mincho" w:hAnsi="Arial" w:cs="Arial"/>
          <w:b/>
          <w:i/>
          <w:iCs/>
          <w:szCs w:val="24"/>
          <w:lang w:eastAsia="ja-JP"/>
        </w:rPr>
        <w:t>Woodworking</w:t>
      </w:r>
      <w:proofErr w:type="spellEnd"/>
      <w:r w:rsidRPr="00431708">
        <w:rPr>
          <w:rFonts w:ascii="Arial" w:eastAsia="MS Mincho" w:hAnsi="Arial" w:cs="Arial"/>
          <w:b/>
          <w:i/>
          <w:iCs/>
          <w:szCs w:val="24"/>
          <w:lang w:eastAsia="ja-JP"/>
        </w:rPr>
        <w:t xml:space="preserve"> </w:t>
      </w:r>
      <w:proofErr w:type="spellStart"/>
      <w:r w:rsidRPr="00431708">
        <w:rPr>
          <w:rFonts w:ascii="Arial" w:eastAsia="MS Mincho" w:hAnsi="Arial" w:cs="Arial"/>
          <w:b/>
          <w:i/>
          <w:iCs/>
          <w:szCs w:val="24"/>
          <w:lang w:eastAsia="ja-JP"/>
        </w:rPr>
        <w:t>Machinery</w:t>
      </w:r>
      <w:proofErr w:type="spellEnd"/>
      <w:r w:rsidRPr="00431708">
        <w:rPr>
          <w:rFonts w:ascii="Arial" w:eastAsia="MS Mincho" w:hAnsi="Arial" w:cs="Arial"/>
          <w:b/>
          <w:i/>
          <w:iCs/>
          <w:szCs w:val="24"/>
          <w:lang w:eastAsia="ja-JP"/>
        </w:rPr>
        <w:t xml:space="preserve"> </w:t>
      </w:r>
      <w:proofErr w:type="spellStart"/>
      <w:r w:rsidRPr="00431708">
        <w:rPr>
          <w:rFonts w:ascii="Arial" w:eastAsia="MS Mincho" w:hAnsi="Arial" w:cs="Arial"/>
          <w:b/>
          <w:i/>
          <w:iCs/>
          <w:szCs w:val="24"/>
          <w:lang w:eastAsia="ja-JP"/>
        </w:rPr>
        <w:t>and</w:t>
      </w:r>
      <w:proofErr w:type="spellEnd"/>
      <w:r w:rsidRPr="00431708">
        <w:rPr>
          <w:rFonts w:ascii="Arial" w:eastAsia="MS Mincho" w:hAnsi="Arial" w:cs="Arial"/>
          <w:b/>
          <w:i/>
          <w:iCs/>
          <w:szCs w:val="24"/>
          <w:lang w:eastAsia="ja-JP"/>
        </w:rPr>
        <w:t xml:space="preserve"> Systems:</w:t>
      </w:r>
      <w:r w:rsidRPr="00431708">
        <w:rPr>
          <w:rFonts w:ascii="Arial" w:eastAsia="MS Mincho" w:hAnsi="Arial" w:cs="Arial"/>
          <w:i/>
          <w:iCs/>
          <w:szCs w:val="24"/>
          <w:lang w:eastAsia="ja-JP"/>
        </w:rPr>
        <w:t xml:space="preserve"> Maschinen und Anlagen für die holzbearbeitende Industrie</w:t>
      </w:r>
    </w:p>
    <w:p w:rsidR="00993A04" w:rsidRDefault="00993A04" w:rsidP="00993A04">
      <w:pPr>
        <w:spacing w:line="360" w:lineRule="auto"/>
        <w:ind w:right="27"/>
        <w:jc w:val="both"/>
        <w:rPr>
          <w:rFonts w:ascii="Arial" w:eastAsia="MS Mincho" w:hAnsi="Arial" w:cs="Arial"/>
          <w:i/>
          <w:iCs/>
          <w:szCs w:val="24"/>
          <w:lang w:eastAsia="ja-JP"/>
        </w:rPr>
      </w:pPr>
    </w:p>
    <w:p w:rsidR="00993A04" w:rsidRPr="00F4216C" w:rsidRDefault="00993A04" w:rsidP="00993A04">
      <w:pPr>
        <w:spacing w:line="360" w:lineRule="auto"/>
        <w:ind w:right="27"/>
        <w:jc w:val="both"/>
        <w:rPr>
          <w:rFonts w:ascii="Arial" w:hAnsi="Arial" w:cs="Arial"/>
          <w:u w:val="single"/>
        </w:rPr>
      </w:pPr>
      <w:r w:rsidRPr="001B07A3">
        <w:rPr>
          <w:rFonts w:ascii="Arial" w:hAnsi="Arial" w:cs="Arial"/>
          <w:u w:val="single"/>
        </w:rPr>
        <w:t>Kontakt:</w:t>
      </w:r>
      <w:r>
        <w:rPr>
          <w:rFonts w:ascii="Arial" w:hAnsi="Arial" w:cs="Arial"/>
          <w:u w:val="single"/>
        </w:rPr>
        <w:t xml:space="preserve"> </w:t>
      </w:r>
    </w:p>
    <w:p w:rsidR="00993A04" w:rsidRPr="001B07A3" w:rsidRDefault="00993A04" w:rsidP="00993A04">
      <w:pPr>
        <w:tabs>
          <w:tab w:val="left" w:pos="0"/>
          <w:tab w:val="left" w:pos="851"/>
          <w:tab w:val="left" w:pos="4253"/>
        </w:tabs>
        <w:spacing w:line="360" w:lineRule="auto"/>
        <w:ind w:right="27"/>
        <w:outlineLvl w:val="0"/>
        <w:rPr>
          <w:rFonts w:ascii="Arial" w:eastAsia="Times New Roman" w:hAnsi="Arial" w:cs="Arial"/>
          <w:lang w:eastAsia="de-DE"/>
        </w:rPr>
      </w:pPr>
      <w:r w:rsidRPr="001B07A3">
        <w:rPr>
          <w:rFonts w:ascii="Arial" w:eastAsia="Times New Roman" w:hAnsi="Arial" w:cs="Arial"/>
          <w:lang w:eastAsia="de-DE"/>
        </w:rPr>
        <w:t>Dürr AG</w:t>
      </w:r>
    </w:p>
    <w:p w:rsidR="00993A04" w:rsidRPr="005D2295" w:rsidRDefault="00993A04" w:rsidP="00993A04">
      <w:pPr>
        <w:tabs>
          <w:tab w:val="left" w:pos="0"/>
          <w:tab w:val="left" w:pos="851"/>
          <w:tab w:val="left" w:pos="4253"/>
        </w:tabs>
        <w:spacing w:line="360" w:lineRule="auto"/>
        <w:ind w:right="27"/>
        <w:rPr>
          <w:rFonts w:ascii="Arial" w:eastAsia="Times New Roman" w:hAnsi="Arial" w:cs="Arial"/>
          <w:lang w:eastAsia="de-DE"/>
        </w:rPr>
      </w:pPr>
      <w:r w:rsidRPr="005D2295">
        <w:rPr>
          <w:rFonts w:ascii="Arial" w:eastAsia="Times New Roman" w:hAnsi="Arial" w:cs="Arial"/>
          <w:lang w:eastAsia="de-DE"/>
        </w:rPr>
        <w:t>Günter Dielmann / Mathias Christen</w:t>
      </w:r>
    </w:p>
    <w:p w:rsidR="00993A04" w:rsidRDefault="00993A04" w:rsidP="00993A04">
      <w:pPr>
        <w:tabs>
          <w:tab w:val="left" w:pos="0"/>
          <w:tab w:val="left" w:pos="851"/>
          <w:tab w:val="left" w:pos="4253"/>
        </w:tabs>
        <w:spacing w:line="360" w:lineRule="auto"/>
        <w:ind w:right="27"/>
        <w:rPr>
          <w:rFonts w:ascii="Arial" w:eastAsia="Times New Roman" w:hAnsi="Arial" w:cs="Arial"/>
          <w:color w:val="000000"/>
          <w:lang w:val="en-US" w:eastAsia="de-DE"/>
        </w:rPr>
      </w:pPr>
      <w:r w:rsidRPr="00754FC5">
        <w:rPr>
          <w:rFonts w:ascii="Arial" w:eastAsia="Times New Roman" w:hAnsi="Arial" w:cs="Arial"/>
          <w:lang w:val="en-US" w:eastAsia="de-DE"/>
        </w:rPr>
        <w:t xml:space="preserve">Corporate Communications &amp; Investor </w:t>
      </w:r>
      <w:r>
        <w:rPr>
          <w:rFonts w:ascii="Arial" w:eastAsia="Times New Roman" w:hAnsi="Arial" w:cs="Arial"/>
          <w:lang w:val="en-US" w:eastAsia="de-DE"/>
        </w:rPr>
        <w:t>Relations</w:t>
      </w:r>
    </w:p>
    <w:p w:rsidR="00993A04" w:rsidRDefault="00993A04" w:rsidP="00993A04">
      <w:pPr>
        <w:tabs>
          <w:tab w:val="left" w:pos="0"/>
          <w:tab w:val="left" w:pos="851"/>
          <w:tab w:val="left" w:pos="4253"/>
        </w:tabs>
        <w:spacing w:line="360" w:lineRule="auto"/>
        <w:ind w:right="27"/>
        <w:rPr>
          <w:rFonts w:ascii="Arial" w:eastAsia="Times New Roman" w:hAnsi="Arial" w:cs="Arial"/>
          <w:color w:val="000000"/>
          <w:lang w:val="en-US" w:eastAsia="de-DE"/>
        </w:rPr>
      </w:pPr>
      <w:proofErr w:type="spellStart"/>
      <w:r>
        <w:rPr>
          <w:rFonts w:ascii="Arial" w:eastAsia="Times New Roman" w:hAnsi="Arial" w:cs="Arial"/>
          <w:color w:val="000000"/>
          <w:lang w:val="en-US" w:eastAsia="de-DE"/>
        </w:rPr>
        <w:t>Telefon</w:t>
      </w:r>
      <w:proofErr w:type="spellEnd"/>
      <w:r>
        <w:rPr>
          <w:rFonts w:ascii="Arial" w:eastAsia="Times New Roman" w:hAnsi="Arial" w:cs="Arial"/>
          <w:color w:val="000000"/>
          <w:lang w:val="en-US" w:eastAsia="de-DE"/>
        </w:rPr>
        <w:t xml:space="preserve"> +49 7142 78-1785 / -1381</w:t>
      </w:r>
    </w:p>
    <w:p w:rsidR="00993A04" w:rsidRPr="001B07A3" w:rsidRDefault="00993A04" w:rsidP="00993A04">
      <w:pPr>
        <w:tabs>
          <w:tab w:val="left" w:pos="0"/>
          <w:tab w:val="left" w:pos="851"/>
          <w:tab w:val="left" w:pos="4253"/>
        </w:tabs>
        <w:spacing w:line="360" w:lineRule="auto"/>
        <w:ind w:right="27"/>
        <w:rPr>
          <w:rFonts w:ascii="Arial" w:eastAsia="Times New Roman" w:hAnsi="Arial" w:cs="Arial"/>
          <w:color w:val="000000"/>
          <w:lang w:val="it-IT" w:eastAsia="de-DE"/>
        </w:rPr>
      </w:pPr>
      <w:r w:rsidRPr="001B07A3">
        <w:rPr>
          <w:rFonts w:ascii="Arial" w:eastAsia="Times New Roman" w:hAnsi="Arial" w:cs="Arial"/>
          <w:color w:val="000000"/>
          <w:lang w:val="it-IT" w:eastAsia="de-DE"/>
        </w:rPr>
        <w:t xml:space="preserve">Fax +49 7142 78-1716 </w:t>
      </w:r>
    </w:p>
    <w:p w:rsidR="00993A04" w:rsidRPr="00286BCE" w:rsidRDefault="00993A04" w:rsidP="00993A04">
      <w:pPr>
        <w:spacing w:line="360" w:lineRule="auto"/>
        <w:ind w:right="27"/>
        <w:rPr>
          <w:rFonts w:ascii="Arial" w:hAnsi="Arial" w:cs="Arial"/>
          <w:i/>
          <w:szCs w:val="26"/>
          <w:lang w:val="it-IT"/>
        </w:rPr>
      </w:pPr>
      <w:r w:rsidRPr="00286BCE">
        <w:rPr>
          <w:rFonts w:ascii="Arial" w:eastAsia="Times New Roman" w:hAnsi="Arial" w:cs="Arial"/>
          <w:lang w:val="it-IT" w:eastAsia="de-DE"/>
        </w:rPr>
        <w:t xml:space="preserve">E-Mail </w:t>
      </w:r>
      <w:hyperlink r:id="rId9" w:history="1">
        <w:r w:rsidRPr="00286BCE">
          <w:rPr>
            <w:rStyle w:val="Hyperlink"/>
            <w:rFonts w:ascii="Arial" w:eastAsia="Times New Roman" w:hAnsi="Arial" w:cs="Arial"/>
            <w:color w:val="auto"/>
            <w:u w:val="none"/>
            <w:lang w:val="it-IT" w:eastAsia="de-DE"/>
          </w:rPr>
          <w:t>corpcom@durr.com</w:t>
        </w:r>
      </w:hyperlink>
      <w:r>
        <w:rPr>
          <w:noProof/>
          <w:lang w:eastAsia="de-DE"/>
        </w:rPr>
        <mc:AlternateContent>
          <mc:Choice Requires="wps">
            <w:drawing>
              <wp:anchor distT="0" distB="0" distL="114300" distR="114300" simplePos="0" relativeHeight="251662336" behindDoc="0" locked="0" layoutInCell="0" allowOverlap="1" wp14:anchorId="7CA4D15D" wp14:editId="5A00E84D">
                <wp:simplePos x="0" y="0"/>
                <wp:positionH relativeFrom="column">
                  <wp:posOffset>6337935</wp:posOffset>
                </wp:positionH>
                <wp:positionV relativeFrom="paragraph">
                  <wp:posOffset>8971280</wp:posOffset>
                </wp:positionV>
                <wp:extent cx="1137285" cy="1374140"/>
                <wp:effectExtent l="0" t="0" r="5715"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4D15D" id="Textfeld 10" o:spid="_x0000_s1033" type="#_x0000_t202" style="position:absolute;margin-left:499.05pt;margin-top:706.4pt;width:89.55pt;height:10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MlfgIAAAkFAAAOAAAAZHJzL2Uyb0RvYy54bWysVG1v0zAQ/o7Ef7D8vUtS0q6Jlk5sowhp&#10;vEgbP8C1ncbC8QXbbTIQ/52z05QxQEKIfHDO9vnxc3fP+eJyaDU5SOsUmIpmZykl0nAQyuwq+vF+&#10;M1tR4jwzgmkwsqIP0tHL9fNnF31Xyjk0oIW0BEGMK/uuoo33XZkkjjeyZe4MOmlwswbbMo9Tu0uE&#10;ZT2itzqZp+ky6cGKzgKXzuHqzbhJ1xG/riX37+vaSU90RZGbj6ON4zaMyfqClTvLukbxIw32Dyxa&#10;pgxeeoK6YZ6RvVW/QLWKW3BQ+zMObQJ1rbiMMWA0WfokmruGdTLGgslx3SlN7v/B8neHD5YogbXD&#10;9BjWYo3u5eBrqQXBJcxP37kS3e46dPTDFQzoG2N13S3wT44YuG6Y2cmX1kLfSCaQXxZOJo+Ojjgu&#10;gGz7tyDwHrb3EIGG2rYheZgOguhI5OFUG+RCeLgye3E+Xy0o4biHdp7lkV3Cyul4Z51/LaElwaio&#10;xeJHeHa4dT7QYeXkEm5zoJXYKK3jxO6219qSA0OhbOIXI3jipk1wNhCOjYjjCrLEO8Je4BsL/7XI&#10;5nl6NS9mm+XqfJZv8sWsOE9XszQrroplmhf5zeZbIJjlZaOEkOZWGTmJMMv/rsjHdhjlE2VI+ooW&#10;i/lirNEfg0zj97sgW+WxJ7VqK7o6ObEyVPaVERg2Kz1TerSTn+nHLGMOpn/MStRBKP0oAj9shyi5&#10;5SSvLYgHFIYFLBtWH98TNBqwXyjpsTcr6j7vmZWU6DcGxRUaeTLsZGwngxmORyvqKRnNaz82/L6z&#10;atcg8ihfAy9RgLWK0ghKHVkcZYv9FmM4vg2hoR/Po9ePF2z9HQAA//8DAFBLAwQUAAYACAAAACEA&#10;uMlHSeIAAAAOAQAADwAAAGRycy9kb3ducmV2LnhtbEyPwU7DMBBE70j8g7VIXBB1YqG0CXEqaOEG&#10;h5aqZzc2SUS8jmynSf+e7QluO5qn2ZlyPduenY0PnUMJ6SIBZrB2usNGwuHr/XEFLESFWvUOjYSL&#10;CbCubm9KVWg34c6c97FhFIKhUBLaGIeC81C3xqqwcINB8r6dtyqS9A3XXk0UbnsukiTjVnVIH1o1&#10;mE1r6p/9aCVkWz9OO9w8bA9vH+pzaMTx9XKU8v5ufnkGFs0c/2C41qfqUFGnkxtRB9ZLyPNVSigZ&#10;T6mgEVckXS4FsBNdmcgF8Krk/2dUvwAAAP//AwBQSwECLQAUAAYACAAAACEAtoM4kv4AAADhAQAA&#10;EwAAAAAAAAAAAAAAAAAAAAAAW0NvbnRlbnRfVHlwZXNdLnhtbFBLAQItABQABgAIAAAAIQA4/SH/&#10;1gAAAJQBAAALAAAAAAAAAAAAAAAAAC8BAABfcmVscy8ucmVsc1BLAQItABQABgAIAAAAIQDOEjMl&#10;fgIAAAkFAAAOAAAAAAAAAAAAAAAAAC4CAABkcnMvZTJvRG9jLnhtbFBLAQItABQABgAIAAAAIQC4&#10;yUdJ4gAAAA4BAAAPAAAAAAAAAAAAAAAAANgEAABkcnMvZG93bnJldi54bWxQSwUGAAAAAAQABADz&#10;AAAA5wUAAAAA&#10;" o:allowincell="f" stroked="f">
                <v:textbox inset="0,0,0,0">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r>
        <w:rPr>
          <w:noProof/>
          <w:lang w:eastAsia="de-DE"/>
        </w:rPr>
        <mc:AlternateContent>
          <mc:Choice Requires="wps">
            <w:drawing>
              <wp:anchor distT="0" distB="0" distL="114300" distR="114300" simplePos="0" relativeHeight="251663360" behindDoc="0" locked="0" layoutInCell="0" allowOverlap="1" wp14:anchorId="6FDCB433" wp14:editId="00FA0DC1">
                <wp:simplePos x="0" y="0"/>
                <wp:positionH relativeFrom="column">
                  <wp:posOffset>6337935</wp:posOffset>
                </wp:positionH>
                <wp:positionV relativeFrom="paragraph">
                  <wp:posOffset>8971280</wp:posOffset>
                </wp:positionV>
                <wp:extent cx="1137285" cy="1374140"/>
                <wp:effectExtent l="0" t="0" r="5715"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CB433" id="Textfeld 11" o:spid="_x0000_s1034" type="#_x0000_t202" style="position:absolute;margin-left:499.05pt;margin-top:706.4pt;width:89.55pt;height:10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fagQIAAAkFAAAOAAAAZHJzL2Uyb0RvYy54bWysVNtu3CAQfa/Uf0C8b2xvvdm1FW+US7eq&#10;lF6kpB/AGrxGxQwFdu006r93wPE26UWqqvoBDzAcZuac4ex86BQ5COsk6IpmJyklQtfApd5V9NPd&#10;ZraixHmmOVOgRUXvhaPn65cvznpTijm0oLiwBEG0K3tT0dZ7UyaJq1vRMXcCRmjcbMB2zOPU7hJu&#10;WY/onUrmaXqa9GC5sVAL53D1etyk64jfNKL2H5rGCU9URTE2H0cbx20Yk/UZK3eWmVbWj2Gwf4ii&#10;Y1LjpUeoa+YZ2Vv5C1QnawsOGn9SQ5dA08haxBwwmyz9KZvblhkRc8HiOHMsk/t/sPX7w0dLJEfu&#10;Mko065CjOzH4RihOcAnr0xtXotutQUc/XMKAvjFXZ26g/uyIhquW6Z24sBb6VjCO8cWTyZOjI44L&#10;INv+HXC8h+09RKChsV0oHpaDIDrydH/kBmMhdbgye7WcrxaU1LiHdp7lkb2EldNxY51/I6Ajwaio&#10;RfIjPDvcOI+JoOvkEm5zoCTfSKXixO62V8qSA0OhbOIXcscjz9yUDs4awrFxe1zBKPGOsBfijcQ/&#10;FNk8Ty/nxWxzulrO8k2+mBXLdDVLs+KyOE3zIr/efAsBZnnZSs6FvpFaTCLM8r8j+bEdRvlEGZK+&#10;osVivhg5+mOSafx+l2QnPfakkl1FV0cnVgZmX2uOabPSM6lGO3kefiwZ1mD6x6pEHQTqRxH4YTtE&#10;yS0neW2B36MwLCBtyD6+J2i0YL9S0mNvVtR92TMrKFFvNYorNPJk2MnYTgbTNR6tqKdkNK/82PB7&#10;Y+WuReRRvhouUICNjNIISh2jwMjDBPst5vD4NoSGfjqPXj9esPV3AAAA//8DAFBLAwQUAAYACAAA&#10;ACEAuMlHSeIAAAAOAQAADwAAAGRycy9kb3ducmV2LnhtbEyPwU7DMBBE70j8g7VIXBB1YqG0CXEq&#10;aOEGh5aqZzc2SUS8jmynSf+e7QluO5qn2ZlyPduenY0PnUMJ6SIBZrB2usNGwuHr/XEFLESFWvUO&#10;jYSLCbCubm9KVWg34c6c97FhFIKhUBLaGIeC81C3xqqwcINB8r6dtyqS9A3XXk0UbnsukiTjVnVI&#10;H1o1mE1r6p/9aCVkWz9OO9w8bA9vH+pzaMTx9XKU8v5ufnkGFs0c/2C41qfqUFGnkxtRB9ZLyPNV&#10;SigZT6mgEVckXS4FsBNdmcgF8Krk/2dUvwAAAP//AwBQSwECLQAUAAYACAAAACEAtoM4kv4AAADh&#10;AQAAEwAAAAAAAAAAAAAAAAAAAAAAW0NvbnRlbnRfVHlwZXNdLnhtbFBLAQItABQABgAIAAAAIQA4&#10;/SH/1gAAAJQBAAALAAAAAAAAAAAAAAAAAC8BAABfcmVscy8ucmVsc1BLAQItABQABgAIAAAAIQD4&#10;IQfagQIAAAkFAAAOAAAAAAAAAAAAAAAAAC4CAABkcnMvZTJvRG9jLnhtbFBLAQItABQABgAIAAAA&#10;IQC4yUdJ4gAAAA4BAAAPAAAAAAAAAAAAAAAAANsEAABkcnMvZG93bnJldi54bWxQSwUGAAAAAAQA&#10;BADzAAAA6gUAAAAA&#10;" o:allowincell="f" stroked="f">
                <v:textbox inset="0,0,0,0">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r>
        <w:rPr>
          <w:noProof/>
          <w:lang w:eastAsia="de-DE"/>
        </w:rPr>
        <mc:AlternateContent>
          <mc:Choice Requires="wps">
            <w:drawing>
              <wp:anchor distT="0" distB="0" distL="114300" distR="114300" simplePos="0" relativeHeight="251664384" behindDoc="0" locked="0" layoutInCell="0" allowOverlap="1" wp14:anchorId="13EE5718" wp14:editId="398FED1E">
                <wp:simplePos x="0" y="0"/>
                <wp:positionH relativeFrom="column">
                  <wp:posOffset>6337935</wp:posOffset>
                </wp:positionH>
                <wp:positionV relativeFrom="paragraph">
                  <wp:posOffset>8971280</wp:posOffset>
                </wp:positionV>
                <wp:extent cx="1137285" cy="1374140"/>
                <wp:effectExtent l="0" t="0" r="5715"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374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5718" id="Textfeld 12" o:spid="_x0000_s1035" type="#_x0000_t202" style="position:absolute;margin-left:499.05pt;margin-top:706.4pt;width:89.55pt;height:10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TRNfwIAAAkFAAAOAAAAZHJzL2Uyb0RvYy54bWysVG1v2yAQ/j5p/wHxPfXLnDa24lRNu0yT&#10;uhep3Q8ggGM0DAxI7K7af9+B46zrNmma5g/4gOPh7p7nWF4OnUQHbp3QqsbZWYoRV1QzoXY1/nS/&#10;mS0wcp4oRqRWvMYP3OHL1csXy95UPNetloxbBCDKVb2pceu9qZLE0ZZ3xJ1pwxVsNtp2xMPU7hJm&#10;SQ/onUzyND1Pem2ZsZpy52D1ZtzEq4jfNJz6D03juEeyxhCbj6ON4zaMyWpJqp0lphX0GAb5hyg6&#10;IhRceoK6IZ6gvRW/QHWCWu1048+o7hLdNILymANkk6XPsrlrieExFyiOM6cyuf8HS98fPlokGHCX&#10;Y6RIBxzd88E3XDIES1Cf3rgK3O4MOPphrQfwjbk6c6vpZ4eUvm6J2vEra3XfcsIgviycTJ4cHXFc&#10;ANn27zSDe8je6wg0NLYLxYNyIEAHnh5O3EAsiIYrs1cX+WKOEYU9sIusiOwlpJqOG+v8G647FIwa&#10;WyA/wpPDrfMhHFJNLuE2p6VgGyFlnNjd9lpadCAglE38YgbP3KQKzkqHYyPiuAJRwh1hL8QbiX8s&#10;s7xI13k525wvLmbFppjPyot0MUuzcl2ep0VZ3Gy+hQCzomoFY1zdCsUnEWbF35F8bIdRPlGGqK9x&#10;Oc/nI0d/TDKN3++S7ISHnpSiq/Hi5ESqwOxrxSBtUnki5GgnP4cfqww1mP6xKlEHgfpRBH7YDlFy&#10;i0leW80eQBhWA23APrwnYLTafsWoh96ssfuyJ5ZjJN8qEFdo5Mmwk7GdDKIoHK2xx2g0r/3Y8Htj&#10;xa4F5FG+Sl+BABsRpRGUOkZxlC30W8zh+DaEhn46j14/XrDVdwAAAP//AwBQSwMEFAAGAAgAAAAh&#10;ALjJR0niAAAADgEAAA8AAABkcnMvZG93bnJldi54bWxMj8FOwzAQRO9I/IO1SFwQdWKhtAlxKmjh&#10;BoeWqmc3NklEvI5sp0n/nu0Jbjuap9mZcj3bnp2ND51DCekiAWawdrrDRsLh6/1xBSxEhVr1Do2E&#10;iwmwrm5vSlVoN+HOnPexYRSCoVAS2hiHgvNQt8aqsHCDQfK+nbcqkvQN115NFG57LpIk41Z1SB9a&#10;NZhNa+qf/WglZFs/TjvcPGwPbx/qc2jE8fVylPL+bn55BhbNHP9guNan6lBRp5MbUQfWS8jzVUoo&#10;GU+poBFXJF0uBbATXZnIBfCq5P9nVL8AAAD//wMAUEsBAi0AFAAGAAgAAAAhALaDOJL+AAAA4QEA&#10;ABMAAAAAAAAAAAAAAAAAAAAAAFtDb250ZW50X1R5cGVzXS54bWxQSwECLQAUAAYACAAAACEAOP0h&#10;/9YAAACUAQAACwAAAAAAAAAAAAAAAAAvAQAAX3JlbHMvLnJlbHNQSwECLQAUAAYACAAAACEANSE0&#10;TX8CAAAJBQAADgAAAAAAAAAAAAAAAAAuAgAAZHJzL2Uyb0RvYy54bWxQSwECLQAUAAYACAAAACEA&#10;uMlHSeIAAAAOAQAADwAAAAAAAAAAAAAAAADZBAAAZHJzL2Rvd25yZXYueG1sUEsFBgAAAAAEAAQA&#10;8wAAAOgFAAAAAA==&#10;" o:allowincell="f" stroked="f">
                <v:textbox inset="0,0,0,0">
                  <w:txbxContent>
                    <w:p w:rsidR="00993A04" w:rsidRDefault="00993A04" w:rsidP="00993A04">
                      <w:pPr>
                        <w:tabs>
                          <w:tab w:val="left" w:pos="426"/>
                        </w:tabs>
                        <w:rPr>
                          <w:b/>
                          <w:sz w:val="12"/>
                          <w:szCs w:val="12"/>
                        </w:rPr>
                      </w:pPr>
                      <w:r>
                        <w:rPr>
                          <w:b/>
                          <w:sz w:val="12"/>
                          <w:szCs w:val="12"/>
                        </w:rPr>
                        <w:t>Dürr Aktiengesellschaft</w:t>
                      </w:r>
                    </w:p>
                    <w:p w:rsidR="00993A04" w:rsidRPr="001B07A3" w:rsidRDefault="00993A04" w:rsidP="00993A04">
                      <w:pPr>
                        <w:tabs>
                          <w:tab w:val="left" w:pos="426"/>
                        </w:tabs>
                        <w:rPr>
                          <w:b/>
                          <w:sz w:val="12"/>
                          <w:szCs w:val="12"/>
                        </w:rPr>
                      </w:pPr>
                      <w:r w:rsidRPr="001B07A3">
                        <w:rPr>
                          <w:b/>
                          <w:sz w:val="12"/>
                          <w:szCs w:val="12"/>
                        </w:rPr>
                        <w:t xml:space="preserve">Corporate </w:t>
                      </w:r>
                      <w:proofErr w:type="spellStart"/>
                      <w:r w:rsidRPr="001B07A3">
                        <w:rPr>
                          <w:b/>
                          <w:sz w:val="12"/>
                          <w:szCs w:val="12"/>
                        </w:rPr>
                        <w:t>Communica</w:t>
                      </w:r>
                      <w:proofErr w:type="spellEnd"/>
                      <w:r w:rsidRPr="001B07A3">
                        <w:rPr>
                          <w:b/>
                          <w:sz w:val="12"/>
                          <w:szCs w:val="12"/>
                        </w:rPr>
                        <w:t>-</w:t>
                      </w:r>
                      <w:r w:rsidRPr="001B07A3">
                        <w:rPr>
                          <w:b/>
                          <w:sz w:val="12"/>
                          <w:szCs w:val="12"/>
                        </w:rPr>
                        <w:br/>
                      </w:r>
                      <w:proofErr w:type="spellStart"/>
                      <w:r w:rsidRPr="001B07A3">
                        <w:rPr>
                          <w:b/>
                          <w:sz w:val="12"/>
                          <w:szCs w:val="12"/>
                        </w:rPr>
                        <w:t>tions</w:t>
                      </w:r>
                      <w:proofErr w:type="spellEnd"/>
                      <w:r w:rsidRPr="001B07A3">
                        <w:rPr>
                          <w:b/>
                          <w:sz w:val="12"/>
                          <w:szCs w:val="12"/>
                        </w:rPr>
                        <w:t xml:space="preserve"> &amp; Investor Relations</w:t>
                      </w:r>
                    </w:p>
                    <w:p w:rsidR="00993A04" w:rsidRPr="001B07A3" w:rsidRDefault="00993A04" w:rsidP="00993A04">
                      <w:pPr>
                        <w:tabs>
                          <w:tab w:val="left" w:pos="426"/>
                        </w:tabs>
                        <w:rPr>
                          <w:sz w:val="12"/>
                          <w:szCs w:val="12"/>
                        </w:rPr>
                      </w:pPr>
                      <w:r w:rsidRPr="001B07A3">
                        <w:rPr>
                          <w:sz w:val="12"/>
                          <w:szCs w:val="12"/>
                        </w:rPr>
                        <w:t>Carl-Benz-Str. 34</w:t>
                      </w:r>
                    </w:p>
                    <w:p w:rsidR="00993A04" w:rsidRPr="001B07A3" w:rsidRDefault="00993A04" w:rsidP="00993A04">
                      <w:pPr>
                        <w:tabs>
                          <w:tab w:val="left" w:pos="426"/>
                        </w:tabs>
                        <w:rPr>
                          <w:sz w:val="12"/>
                          <w:szCs w:val="12"/>
                        </w:rPr>
                      </w:pPr>
                      <w:r w:rsidRPr="001B07A3">
                        <w:rPr>
                          <w:sz w:val="12"/>
                          <w:szCs w:val="12"/>
                        </w:rPr>
                        <w:t>74321 Bietigheim-Bissingen</w:t>
                      </w:r>
                    </w:p>
                    <w:p w:rsidR="00993A04" w:rsidRPr="001B07A3" w:rsidRDefault="00993A04" w:rsidP="00993A04">
                      <w:pPr>
                        <w:tabs>
                          <w:tab w:val="left" w:pos="426"/>
                        </w:tabs>
                        <w:rPr>
                          <w:sz w:val="12"/>
                          <w:szCs w:val="12"/>
                        </w:rPr>
                      </w:pPr>
                    </w:p>
                    <w:p w:rsidR="00993A04" w:rsidRPr="001B07A3" w:rsidRDefault="00993A04" w:rsidP="00993A04">
                      <w:pPr>
                        <w:tabs>
                          <w:tab w:val="left" w:pos="364"/>
                        </w:tabs>
                        <w:rPr>
                          <w:sz w:val="12"/>
                          <w:szCs w:val="12"/>
                        </w:rPr>
                      </w:pPr>
                      <w:r w:rsidRPr="001B07A3">
                        <w:rPr>
                          <w:sz w:val="12"/>
                          <w:szCs w:val="12"/>
                        </w:rPr>
                        <w:t>Tel +49 7142 78-1785</w:t>
                      </w:r>
                    </w:p>
                    <w:p w:rsidR="00993A04" w:rsidRPr="00CE3A96" w:rsidRDefault="00993A04" w:rsidP="00993A04">
                      <w:pPr>
                        <w:tabs>
                          <w:tab w:val="left" w:pos="364"/>
                        </w:tabs>
                        <w:rPr>
                          <w:sz w:val="12"/>
                          <w:szCs w:val="12"/>
                        </w:rPr>
                      </w:pPr>
                      <w:r w:rsidRPr="00CE3A96">
                        <w:rPr>
                          <w:sz w:val="12"/>
                          <w:szCs w:val="12"/>
                        </w:rPr>
                        <w:t>Fax +49 7142 78-1716</w:t>
                      </w:r>
                    </w:p>
                    <w:p w:rsidR="00993A04" w:rsidRPr="00CE3A96" w:rsidRDefault="00993A04" w:rsidP="00993A04">
                      <w:pPr>
                        <w:tabs>
                          <w:tab w:val="left" w:pos="426"/>
                        </w:tabs>
                        <w:rPr>
                          <w:sz w:val="12"/>
                          <w:szCs w:val="12"/>
                        </w:rPr>
                      </w:pPr>
                    </w:p>
                    <w:p w:rsidR="00993A04" w:rsidRPr="00CE3A96" w:rsidRDefault="00993A04" w:rsidP="00993A04">
                      <w:pPr>
                        <w:tabs>
                          <w:tab w:val="left" w:pos="426"/>
                        </w:tabs>
                        <w:rPr>
                          <w:sz w:val="12"/>
                          <w:szCs w:val="12"/>
                        </w:rPr>
                      </w:pPr>
                      <w:r w:rsidRPr="00CE3A96">
                        <w:rPr>
                          <w:sz w:val="12"/>
                          <w:szCs w:val="12"/>
                        </w:rPr>
                        <w:t>corpcom@durr.com</w:t>
                      </w:r>
                    </w:p>
                    <w:p w:rsidR="00993A04" w:rsidRDefault="00993A04" w:rsidP="00993A04">
                      <w:pPr>
                        <w:tabs>
                          <w:tab w:val="left" w:pos="426"/>
                        </w:tabs>
                        <w:rPr>
                          <w:sz w:val="12"/>
                          <w:szCs w:val="12"/>
                          <w:lang w:val="en-GB"/>
                        </w:rPr>
                      </w:pPr>
                      <w:r>
                        <w:rPr>
                          <w:sz w:val="12"/>
                          <w:szCs w:val="12"/>
                          <w:lang w:val="en-GB"/>
                        </w:rPr>
                        <w:t>www.durr.com</w:t>
                      </w:r>
                    </w:p>
                  </w:txbxContent>
                </v:textbox>
              </v:shape>
            </w:pict>
          </mc:Fallback>
        </mc:AlternateContent>
      </w:r>
    </w:p>
    <w:p w:rsidR="00993A04" w:rsidRDefault="00993A04" w:rsidP="00391E0C">
      <w:pPr>
        <w:spacing w:line="360" w:lineRule="auto"/>
        <w:jc w:val="both"/>
        <w:rPr>
          <w:rFonts w:ascii="Arial" w:eastAsia="MS Mincho" w:hAnsi="Arial" w:cs="Arial"/>
          <w:i/>
          <w:iCs/>
          <w:szCs w:val="24"/>
          <w:lang w:val="it-IT" w:eastAsia="ja-JP"/>
        </w:rPr>
      </w:pPr>
    </w:p>
    <w:p w:rsidR="00D53E55" w:rsidRPr="00F65F24" w:rsidRDefault="00D53E55" w:rsidP="00D53E55">
      <w:pPr>
        <w:jc w:val="both"/>
        <w:rPr>
          <w:rFonts w:ascii="Arial" w:eastAsiaTheme="minorHAnsi" w:hAnsi="Arial" w:cs="Arial"/>
          <w:i/>
          <w:iCs/>
        </w:rPr>
      </w:pPr>
      <w:r w:rsidRPr="00F65F24">
        <w:rPr>
          <w:rFonts w:ascii="Arial" w:eastAsiaTheme="minorHAnsi" w:hAnsi="Arial" w:cs="Arial"/>
          <w:i/>
          <w:iCs/>
        </w:rPr>
        <w:t xml:space="preserve">Diese Veröffentlichung wurde von der Dürr AG/dem Dürr-Konzern („Dürr“) selbstständig erstellt und kann Aussagen zu wichtigen Themen wie Strategie, zukünftigen finanziellen Ergebnissen, Ereignissen, Marktpositionen und Produktentwicklungen enthalten. Diese </w:t>
      </w:r>
      <w:proofErr w:type="spellStart"/>
      <w:r w:rsidRPr="00F65F24">
        <w:rPr>
          <w:rFonts w:ascii="Arial" w:eastAsiaTheme="minorHAnsi" w:hAnsi="Arial" w:cs="Arial"/>
          <w:i/>
          <w:iCs/>
        </w:rPr>
        <w:t>zukunftsgerichteten</w:t>
      </w:r>
      <w:proofErr w:type="spellEnd"/>
      <w:r w:rsidRPr="00F65F24">
        <w:rPr>
          <w:rFonts w:ascii="Arial" w:eastAsiaTheme="minorHAnsi" w:hAnsi="Arial" w:cs="Arial"/>
          <w:i/>
          <w:iCs/>
        </w:rPr>
        <w:t xml:space="preserve"> Aussagen sind – wie jedes unternehmerische Handeln in einem globalen Umfeld – stets mit Unsicherheit verbunden. Sie unterliegen einer Vielzahl von Risiken, Ungewissheiten und anderen Faktoren, die in Veröffentlichungen von Dürr, insbesondere im Abschnitt „Risiken“ des Geschäftsberichts, beschrieben werden, sich aber nicht auf diese beschränken. </w:t>
      </w:r>
      <w:r w:rsidRPr="00D53E55">
        <w:rPr>
          <w:rFonts w:ascii="Arial" w:eastAsiaTheme="minorHAnsi" w:hAnsi="Arial" w:cs="Arial"/>
          <w:i/>
          <w:iCs/>
        </w:rPr>
        <w:t xml:space="preserve">Sollten sich eine(s) oder mehrere dieser Risiken, Ungewissheiten oder andere Faktoren realisieren oder sollte sich erweisen, dass die </w:t>
      </w:r>
      <w:proofErr w:type="gramStart"/>
      <w:r w:rsidRPr="00D53E55">
        <w:rPr>
          <w:rFonts w:ascii="Arial" w:eastAsiaTheme="minorHAnsi" w:hAnsi="Arial" w:cs="Arial"/>
          <w:i/>
          <w:iCs/>
        </w:rPr>
        <w:t>zugrunde liegenden</w:t>
      </w:r>
      <w:proofErr w:type="gramEnd"/>
      <w:r w:rsidRPr="00D53E55">
        <w:rPr>
          <w:rFonts w:ascii="Arial" w:eastAsiaTheme="minorHAnsi" w:hAnsi="Arial" w:cs="Arial"/>
          <w:i/>
          <w:iCs/>
        </w:rPr>
        <w:t xml:space="preserve"> Erwartungen nicht eintreten beziehungsweise Annahmen nicht korrekt waren, können die tatsächlichen Ergebnisse und Entwicklungen von Dürr wesentlich von denjenigen Ergebnissen abweichen, die als </w:t>
      </w:r>
      <w:proofErr w:type="spellStart"/>
      <w:r w:rsidRPr="00D53E55">
        <w:rPr>
          <w:rFonts w:ascii="Arial" w:eastAsiaTheme="minorHAnsi" w:hAnsi="Arial" w:cs="Arial"/>
          <w:i/>
          <w:iCs/>
        </w:rPr>
        <w:t>zukunftsgerichtete</w:t>
      </w:r>
      <w:proofErr w:type="spellEnd"/>
      <w:r w:rsidRPr="00D53E55">
        <w:rPr>
          <w:rFonts w:ascii="Arial" w:eastAsiaTheme="minorHAnsi" w:hAnsi="Arial" w:cs="Arial"/>
          <w:i/>
          <w:iCs/>
        </w:rPr>
        <w:t xml:space="preserve"> Aussagen formuliert wurden. </w:t>
      </w:r>
      <w:proofErr w:type="spellStart"/>
      <w:r w:rsidRPr="00F65F24">
        <w:rPr>
          <w:rFonts w:ascii="Arial" w:eastAsiaTheme="minorHAnsi" w:hAnsi="Arial" w:cs="Arial"/>
          <w:i/>
          <w:iCs/>
        </w:rPr>
        <w:t>Zukunftsgerichtete</w:t>
      </w:r>
      <w:proofErr w:type="spellEnd"/>
      <w:r w:rsidRPr="00F65F24">
        <w:rPr>
          <w:rFonts w:ascii="Arial" w:eastAsiaTheme="minorHAnsi" w:hAnsi="Arial" w:cs="Arial"/>
          <w:i/>
          <w:iCs/>
        </w:rPr>
        <w:t xml:space="preserve"> Aussagen sind erkennbar an Formulierungen wie „erwarten“, „wollen“, „ausgehen“, „rechnen mit“, „beabsichtigen“, „planen“, „glauben“, „anstreben“, „einschätzen“, „werden“ und „vorhersagen“ oder an ähnlichen Begriffen. Dürr übernimmt keine Verpflichtung und beabsichtigt nicht, </w:t>
      </w:r>
      <w:proofErr w:type="spellStart"/>
      <w:r w:rsidRPr="00F65F24">
        <w:rPr>
          <w:rFonts w:ascii="Arial" w:eastAsiaTheme="minorHAnsi" w:hAnsi="Arial" w:cs="Arial"/>
          <w:i/>
          <w:iCs/>
        </w:rPr>
        <w:t>zukunftsgerichtete</w:t>
      </w:r>
      <w:proofErr w:type="spellEnd"/>
      <w:r w:rsidRPr="00F65F24">
        <w:rPr>
          <w:rFonts w:ascii="Arial" w:eastAsiaTheme="minorHAnsi" w:hAnsi="Arial" w:cs="Arial"/>
          <w:i/>
          <w:iCs/>
        </w:rPr>
        <w:t xml:space="preserve"> Au</w:t>
      </w:r>
      <w:r w:rsidR="000C014E">
        <w:rPr>
          <w:rFonts w:ascii="Arial" w:eastAsiaTheme="minorHAnsi" w:hAnsi="Arial" w:cs="Arial"/>
          <w:i/>
          <w:iCs/>
        </w:rPr>
        <w:t xml:space="preserve">ssagen ständig zu aktualisieren </w:t>
      </w:r>
      <w:r w:rsidRPr="00F65F24">
        <w:rPr>
          <w:rFonts w:ascii="Arial" w:eastAsiaTheme="minorHAnsi" w:hAnsi="Arial" w:cs="Arial"/>
          <w:i/>
          <w:iCs/>
        </w:rPr>
        <w:t>oder bei einer anderen als der erwarteten Entwicklung zu korrigieren. Aussagen zu Marktpositionen basieren auf den Einschätzungen des Managements und werden durch externe, spezialisierte Agenturen unterstützt.</w:t>
      </w:r>
    </w:p>
    <w:p w:rsidR="00D53E55" w:rsidRPr="00F65F24" w:rsidRDefault="00D53E55" w:rsidP="00D53E55">
      <w:pPr>
        <w:rPr>
          <w:rFonts w:ascii="Arial" w:eastAsiaTheme="minorHAnsi" w:hAnsi="Arial" w:cs="Arial"/>
          <w:i/>
          <w:iCs/>
        </w:rPr>
      </w:pPr>
    </w:p>
    <w:p w:rsidR="00D53E55" w:rsidRDefault="00D53E55" w:rsidP="00D53E55">
      <w:pPr>
        <w:jc w:val="both"/>
        <w:rPr>
          <w:rFonts w:ascii="Arial" w:eastAsiaTheme="minorHAnsi" w:hAnsi="Arial" w:cs="Arial"/>
          <w:i/>
          <w:iCs/>
        </w:rPr>
      </w:pPr>
      <w:r w:rsidRPr="00F65F24">
        <w:rPr>
          <w:rFonts w:ascii="Arial" w:eastAsiaTheme="minorHAnsi" w:hAnsi="Arial" w:cs="Arial"/>
          <w:i/>
          <w:iCs/>
        </w:rPr>
        <w:lastRenderedPageBreak/>
        <w:t xml:space="preserve">Unsere Finanzberichte, Präsentationen, Presse- und Ad-hoc-Meldungen können alternative Leistungskennzahlen enthalten. Diese Kennzahlen sind nach den IFRS (International Financial Reporting Standards) nicht definiert. Bitte bewerten Sie die Vermögens-, Finanz- und Ertragslage von Dürr nicht ausschließlich auf Basis dieser ergänzenden Finanzkennzahlen. Sie ersetzen keinesfalls die im Konzernabschluss dargestellten und im Einklang mit den IFRS ermittelten Finanzkennzahlen. Die Ermittlung der alternativen Leistungskennzahlen kann auch bei gleicher oder ähnlicher Bezeichnung von Unternehmen zu Unternehmen abweichen. </w:t>
      </w:r>
      <w:r w:rsidRPr="00D53E55">
        <w:rPr>
          <w:rFonts w:ascii="Arial" w:eastAsiaTheme="minorHAnsi" w:hAnsi="Arial" w:cs="Arial"/>
          <w:i/>
          <w:iCs/>
        </w:rPr>
        <w:t>Weitere Informationen zu den bei Dürr verwendeten alternativen Leistungskennzahlen finden Sie im Finanzglossar auf der Dürr-Webseite (</w:t>
      </w:r>
      <w:hyperlink r:id="rId10" w:history="1">
        <w:r w:rsidR="001D21B6" w:rsidRPr="00F16A4A">
          <w:rPr>
            <w:rStyle w:val="Hyperlink"/>
            <w:rFonts w:ascii="Arial" w:eastAsiaTheme="minorHAnsi" w:hAnsi="Arial" w:cs="Arial"/>
            <w:i/>
            <w:iCs/>
          </w:rPr>
          <w:t>https://www.durr-group.com/de/investoren/service/glossar/</w:t>
        </w:r>
      </w:hyperlink>
      <w:r w:rsidRPr="00D53E55">
        <w:rPr>
          <w:rFonts w:ascii="Arial" w:eastAsiaTheme="minorHAnsi" w:hAnsi="Arial" w:cs="Arial"/>
          <w:i/>
          <w:iCs/>
        </w:rPr>
        <w:t>).</w:t>
      </w:r>
    </w:p>
    <w:p w:rsidR="00D53E55" w:rsidRPr="00D53E55" w:rsidRDefault="00D53E55" w:rsidP="00D53E55">
      <w:pPr>
        <w:jc w:val="both"/>
        <w:rPr>
          <w:rFonts w:ascii="Arial" w:eastAsiaTheme="minorHAnsi" w:hAnsi="Arial" w:cs="Arial"/>
          <w:i/>
          <w:iCs/>
        </w:rPr>
      </w:pPr>
    </w:p>
    <w:sectPr w:rsidR="00D53E55" w:rsidRPr="00D53E55" w:rsidSect="00184629">
      <w:headerReference w:type="even" r:id="rId11"/>
      <w:headerReference w:type="default" r:id="rId12"/>
      <w:footerReference w:type="even" r:id="rId13"/>
      <w:footerReference w:type="default" r:id="rId14"/>
      <w:headerReference w:type="first" r:id="rId15"/>
      <w:footerReference w:type="first" r:id="rId16"/>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10C" w:rsidRDefault="004E410C" w:rsidP="005832F1">
      <w:r>
        <w:separator/>
      </w:r>
    </w:p>
  </w:endnote>
  <w:endnote w:type="continuationSeparator" w:id="0">
    <w:p w:rsidR="004E410C" w:rsidRDefault="004E410C"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Pro-Medium">
    <w:altName w:val="Arial"/>
    <w:panose1 w:val="00000000000000000000"/>
    <w:charset w:val="00"/>
    <w:family w:val="swiss"/>
    <w:notTrueType/>
    <w:pitch w:val="variable"/>
    <w:sig w:usb0="00000001" w:usb1="4000207B" w:usb2="00000008"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E8D" w:rsidRDefault="001D5E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32" w:rsidRPr="005B0532" w:rsidRDefault="003E0C56" w:rsidP="009246B5">
    <w:pPr>
      <w:pStyle w:val="Fuzeile"/>
      <w:tabs>
        <w:tab w:val="clear" w:pos="4536"/>
        <w:tab w:val="clear" w:pos="9072"/>
        <w:tab w:val="center" w:pos="4054"/>
      </w:tabs>
      <w:rPr>
        <w:rFonts w:ascii="Arial" w:hAnsi="Arial" w:cs="Arial"/>
      </w:rPr>
    </w:pPr>
    <w:r>
      <w:rPr>
        <w:noProof/>
        <w:lang w:eastAsia="de-DE"/>
      </w:rPr>
      <mc:AlternateContent>
        <mc:Choice Requires="wps">
          <w:drawing>
            <wp:anchor distT="0" distB="0" distL="114300" distR="114300" simplePos="0" relativeHeight="251659264" behindDoc="0" locked="0" layoutInCell="1" allowOverlap="1" wp14:anchorId="49F6D8C1" wp14:editId="1DE62F7E">
              <wp:simplePos x="0" y="0"/>
              <wp:positionH relativeFrom="page">
                <wp:posOffset>6301105</wp:posOffset>
              </wp:positionH>
              <wp:positionV relativeFrom="page">
                <wp:posOffset>8909685</wp:posOffset>
              </wp:positionV>
              <wp:extent cx="971550" cy="977900"/>
              <wp:effectExtent l="0" t="0" r="0" b="635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977900"/>
                      </a:xfrm>
                      <a:prstGeom prst="rect">
                        <a:avLst/>
                      </a:prstGeom>
                      <a:solidFill>
                        <a:sysClr val="window" lastClr="FFFFFF"/>
                      </a:solidFill>
                      <a:ln w="6350">
                        <a:noFill/>
                      </a:ln>
                      <a:effectLst/>
                    </wps:spPr>
                    <wps:txbx>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9F6D8C1" id="_x0000_t202" coordsize="21600,21600" o:spt="202" path="m,l,21600r21600,l21600,xe">
              <v:stroke joinstyle="miter"/>
              <v:path gradientshapeok="t" o:connecttype="rect"/>
            </v:shapetype>
            <v:shape id="Textfeld 17" o:spid="_x0000_s1037" type="#_x0000_t202" style="position:absolute;margin-left:496.15pt;margin-top:701.55pt;width:76.5pt;height:7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AP3VAIAAKkEAAAOAAAAZHJzL2Uyb0RvYy54bWysVN9v2jAQfp+0/8Hy+xro1DKihoq1YpqE&#10;2kow9dk4DkRzfJ5tSNhfv88OoV23p2k8mPPd+X593+Xmtms0OyjnazIFH1+MOFNGUlmbbcG/rRcf&#10;PnHmgzCl0GRUwY/K89vZ+3c3rc3VJe1Il8oxBDE+b23BdyHYPMu83KlG+AuyysBYkWtEwNVts9KJ&#10;FtEbnV2ORtdZS660jqTyHtr73shnKX5VKRkeq8qrwHTBUVtIp0vnJp7Z7EbkWyfsrpanMsQ/VNGI&#10;2iDpOdS9CILtXf1HqKaWjjxV4UJSk1FV1VKlHtDNePSmm9VOWJV6wXC8PY/J/7+w8uHw5FhdArsJ&#10;Z0Y0wGitulApXTKoMJ/W+hxuKwvH0H2mDr6pV2+XJL97uGSvfPoHHt5xHl3lmviPThkeAoLjeexI&#10;wySU08n46goWCdN0MpmOEizZy2PrfPiiqGFRKLgDqqkAcVj6ENOLfHCJuTzpulzUWqfL0d9pxw4C&#10;BABvSmo508IHKAu+SL/YJEL89kwb1hb8+iPqilEMxXi9nzZRoxK5Tvlj+33HUQrdputHOoxvQ+UR&#10;03PU889buajRyhJ1PAkHwqF7LFF4xFFpQmY6SZztyP38mz76gwewctaCwAX3P/bCKbT31YAhke2D&#10;4AZhMwhm39wRRjLGelqZRDxwQQ9i5ah5xm7NYxaYhJHIVfAwiHehXyPsplTzeXICp60IS7OyciBJ&#10;BGbdPQtnT+gFwP5AA7VF/gbE3jchZ+f7gLknhONc+yme2IZ9SKiddjcu3Ot78nr5wsx+AQAA//8D&#10;AFBLAwQUAAYACAAAACEAb4QO8uQAAAAOAQAADwAAAGRycy9kb3ducmV2LnhtbEyPwU7DMBBE70j8&#10;g7VIXKrWcdMUGuJUgASHHhCUirMTmyRqvA6x04S/7/YEt92d0eybbDvZlp1M7xuHEsQiAmawdLrB&#10;SsLh82V+D8wHhVq1Do2EX+Nhm19fZSrVbsQPc9qHilEI+lRJqEPoUs59WRur/MJ1Bkn7dr1Vgda+&#10;4rpXI4Xbli+jaM2tapA+1Kozz7Upj/vBSnjfHd5c3KArjk+vP8PuazaKYibl7c30+AAsmCn8meGC&#10;T+iQE1PhBtSetRI2m2VMVhJWUSyAXSxildCtoClJ7gTwPOP/a+RnAAAA//8DAFBLAQItABQABgAI&#10;AAAAIQC2gziS/gAAAOEBAAATAAAAAAAAAAAAAAAAAAAAAABbQ29udGVudF9UeXBlc10ueG1sUEsB&#10;Ai0AFAAGAAgAAAAhADj9If/WAAAAlAEAAAsAAAAAAAAAAAAAAAAALwEAAF9yZWxzLy5yZWxzUEsB&#10;Ai0AFAAGAAgAAAAhABUIA/dUAgAAqQQAAA4AAAAAAAAAAAAAAAAALgIAAGRycy9lMm9Eb2MueG1s&#10;UEsBAi0AFAAGAAgAAAAhAG+EDvLkAAAADgEAAA8AAAAAAAAAAAAAAAAArgQAAGRycy9kb3ducmV2&#10;LnhtbFBLBQYAAAAABAAEAPMAAAC/BQAAAAA=&#10;" fillcolor="window" stroked="f" strokeweight=".5pt">
              <v:path arrowok="t"/>
              <v:textbox style="mso-fit-shape-to-text:t" inset="0,0,0,0">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v:textbox>
              <w10:wrap anchorx="page" anchory="page"/>
            </v:shape>
          </w:pict>
        </mc:Fallback>
      </mc:AlternateContent>
    </w:r>
    <w:r w:rsidR="005B0532">
      <w:tab/>
    </w:r>
    <w:r w:rsidR="005B0532" w:rsidRPr="005B0532">
      <w:rPr>
        <w:rFonts w:ascii="Arial" w:hAnsi="Arial" w:cs="Arial"/>
      </w:rPr>
      <w:fldChar w:fldCharType="begin"/>
    </w:r>
    <w:r w:rsidR="005B0532" w:rsidRPr="005B0532">
      <w:rPr>
        <w:rFonts w:ascii="Arial" w:hAnsi="Arial" w:cs="Arial"/>
      </w:rPr>
      <w:instrText>PAGE   \* MERGEFORMAT</w:instrText>
    </w:r>
    <w:r w:rsidR="005B0532" w:rsidRPr="005B0532">
      <w:rPr>
        <w:rFonts w:ascii="Arial" w:hAnsi="Arial" w:cs="Arial"/>
      </w:rPr>
      <w:fldChar w:fldCharType="separate"/>
    </w:r>
    <w:r w:rsidR="00D51BF1">
      <w:rPr>
        <w:rFonts w:ascii="Arial" w:hAnsi="Arial" w:cs="Arial"/>
        <w:noProof/>
      </w:rPr>
      <w:t>2</w:t>
    </w:r>
    <w:r w:rsidR="005B0532" w:rsidRPr="005B0532">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32" w:rsidRPr="00034EB3" w:rsidRDefault="003E0C56" w:rsidP="009246B5">
    <w:pPr>
      <w:pStyle w:val="Fuzeile"/>
      <w:tabs>
        <w:tab w:val="clear" w:pos="4536"/>
        <w:tab w:val="clear" w:pos="9072"/>
        <w:tab w:val="center" w:pos="4054"/>
      </w:tabs>
      <w:rPr>
        <w:rFonts w:ascii="Arial" w:hAnsi="Arial" w:cs="Arial"/>
      </w:rPr>
    </w:pPr>
    <w:r>
      <w:rPr>
        <w:noProof/>
        <w:lang w:eastAsia="de-DE"/>
      </w:rPr>
      <mc:AlternateContent>
        <mc:Choice Requires="wps">
          <w:drawing>
            <wp:anchor distT="0" distB="0" distL="114300" distR="114300" simplePos="0" relativeHeight="251658240" behindDoc="0" locked="0" layoutInCell="1" allowOverlap="1" wp14:anchorId="1BC20EF4" wp14:editId="7EC47743">
              <wp:simplePos x="0" y="0"/>
              <wp:positionH relativeFrom="page">
                <wp:posOffset>6301105</wp:posOffset>
              </wp:positionH>
              <wp:positionV relativeFrom="page">
                <wp:posOffset>8925560</wp:posOffset>
              </wp:positionV>
              <wp:extent cx="971550" cy="977900"/>
              <wp:effectExtent l="0" t="0" r="0" b="635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977900"/>
                      </a:xfrm>
                      <a:prstGeom prst="rect">
                        <a:avLst/>
                      </a:prstGeom>
                      <a:solidFill>
                        <a:sysClr val="window" lastClr="FFFFFF"/>
                      </a:solidFill>
                      <a:ln w="6350">
                        <a:noFill/>
                      </a:ln>
                      <a:effectLst/>
                    </wps:spPr>
                    <wps:txbx>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BC20EF4" id="_x0000_t202" coordsize="21600,21600" o:spt="202" path="m,l,21600r21600,l21600,xe">
              <v:stroke joinstyle="miter"/>
              <v:path gradientshapeok="t" o:connecttype="rect"/>
            </v:shapetype>
            <v:shape id="Textfeld 27" o:spid="_x0000_s1039" type="#_x0000_t202" style="position:absolute;margin-left:496.15pt;margin-top:702.8pt;width:76.5pt;height:7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wQVgIAAKkEAAAOAAAAZHJzL2Uyb0RvYy54bWysVN9v2jAQfp+0/8Hy+wi0ahlRQ8WomCah&#10;thKt+mwcp0RzfJ5tSNhfv88OabtuT9N4MOe78/36vsvVdddodlDO12QKPhmNOVNGUlmb54I/Pqw+&#10;febMB2FKocmogh+V59fzjx+uWpurM9qRLpVjCGJ83tqC70KweZZ5uVON8COyysBYkWtEwNU9Z6UT&#10;LaI3Ojsbjy+zllxpHUnlPbQ3vZHPU/yqUjLcVZVXgemCo7aQTpfObTyz+ZXIn52wu1qeyhD/UEUj&#10;aoOkL6FuRBBs7+o/QjW1dOSpCiNJTUZVVUuVekA3k/G7bjY7YVXqBcPx9mVM/v+FlbeHe8fqsuBn&#10;U86MaIDRg+pCpXTJoMJ8WutzuG0sHEP3hTrgnHr1dk3yu4dL9sanf+DhHefRVa6J/+iU4SEgOL6M&#10;HWmYhHI2nVxcwCJhmk2ns3GCJXt9bJ0PXxU1LAoFd0A1FSAOax9iepEPLjGXJ12Xq1rrdDn6pXbs&#10;IEAA8KakljMtfICy4Kv0i00ixG/PtGFtwS/PUVeMYijG6/20iRqVyHXKH9vvO45S6LZdGun5ML4t&#10;lUdMz1HPP2/lqkYra9RxLxwIh+6xROEOR6UJmekkcbYj9/Nv+ugPHsDKWQsCF9z/2Aun0N43A4ZE&#10;tg+CG4TtIJh9sySMZIL1tDKJeOCCHsTKUfOE3VrELDAJI5Gr4GEQl6FfI+ymVItFcgKnrQhrs7Fy&#10;IEkE5qF7Es6e0AuA/ZYGaov8HYi9b0LOLvYBc08Ix7n2UzyxDfuQUDvtbly4t/fk9fqFmf8CAAD/&#10;/wMAUEsDBBQABgAIAAAAIQBNEX/G4wAAAA4BAAAPAAAAZHJzL2Rvd25yZXYueG1sTI9BT4NAEIXv&#10;Jv6HzZh4aexCW4ggS6Mmeuih0dp4XmAEUnYW2aXgv3d60tvMvJc338u2s+nEGQfXWlIQLgMQSKWt&#10;WqoVHD9e7u5BOK+p0p0lVPCDDrb59VWm08pO9I7ng68Fh5BLtYLG+z6V0pUNGu2Wtkdi7csORnte&#10;h1pWg5443HRyFQSxNLol/tDoHp8bLE+H0Sh42x33dt2SLU5Pr9/j7nMxhcVCqdub+fEBhMfZ/5nh&#10;gs/okDNTYUeqnOgUJMlqzVYWNkEUg7hYwk3Et4KnKEpikHkm/9fIfwEAAP//AwBQSwECLQAUAAYA&#10;CAAAACEAtoM4kv4AAADhAQAAEwAAAAAAAAAAAAAAAAAAAAAAW0NvbnRlbnRfVHlwZXNdLnhtbFBL&#10;AQItABQABgAIAAAAIQA4/SH/1gAAAJQBAAALAAAAAAAAAAAAAAAAAC8BAABfcmVscy8ucmVsc1BL&#10;AQItABQABgAIAAAAIQCD0LwQVgIAAKkEAAAOAAAAAAAAAAAAAAAAAC4CAABkcnMvZTJvRG9jLnht&#10;bFBLAQItABQABgAIAAAAIQBNEX/G4wAAAA4BAAAPAAAAAAAAAAAAAAAAALAEAABkcnMvZG93bnJl&#10;di54bWxQSwUGAAAAAAQABADzAAAAwAUAAAAA&#10;" fillcolor="window" stroked="f" strokeweight=".5pt">
              <v:path arrowok="t"/>
              <v:textbox style="mso-fit-shape-to-text:t" inset="0,0,0,0">
                <w:txbxContent>
                  <w:p w:rsidR="005B0532" w:rsidRPr="00B400CA" w:rsidRDefault="005B0532" w:rsidP="005B0532">
                    <w:pPr>
                      <w:tabs>
                        <w:tab w:val="left" w:pos="426"/>
                      </w:tabs>
                      <w:spacing w:line="140" w:lineRule="exact"/>
                      <w:rPr>
                        <w:rFonts w:ascii="Arial" w:hAnsi="Arial" w:cs="Arial"/>
                        <w:b/>
                        <w:sz w:val="12"/>
                        <w:szCs w:val="12"/>
                      </w:rPr>
                    </w:pPr>
                    <w:r w:rsidRPr="00B400CA">
                      <w:rPr>
                        <w:rFonts w:ascii="Arial" w:hAnsi="Arial" w:cs="Arial"/>
                        <w:b/>
                        <w:sz w:val="12"/>
                        <w:szCs w:val="12"/>
                      </w:rPr>
                      <w:t>Dürr Aktiengesellschaft</w:t>
                    </w:r>
                  </w:p>
                  <w:p w:rsidR="005B0532" w:rsidRPr="00DD6C1F" w:rsidRDefault="005B0532" w:rsidP="005B0532">
                    <w:pPr>
                      <w:tabs>
                        <w:tab w:val="left" w:pos="426"/>
                      </w:tabs>
                      <w:spacing w:line="140" w:lineRule="exact"/>
                      <w:rPr>
                        <w:rFonts w:ascii="Arial" w:hAnsi="Arial" w:cs="Arial"/>
                        <w:b/>
                        <w:sz w:val="12"/>
                        <w:szCs w:val="12"/>
                      </w:rPr>
                    </w:pPr>
                    <w:r w:rsidRPr="00DD6C1F">
                      <w:rPr>
                        <w:rFonts w:ascii="Arial" w:hAnsi="Arial" w:cs="Arial"/>
                        <w:b/>
                        <w:sz w:val="12"/>
                        <w:szCs w:val="12"/>
                      </w:rPr>
                      <w:t xml:space="preserve">Corporate </w:t>
                    </w:r>
                    <w:proofErr w:type="spellStart"/>
                    <w:r w:rsidRPr="00DD6C1F">
                      <w:rPr>
                        <w:rFonts w:ascii="Arial" w:hAnsi="Arial" w:cs="Arial"/>
                        <w:b/>
                        <w:sz w:val="12"/>
                        <w:szCs w:val="12"/>
                      </w:rPr>
                      <w:t>Communica</w:t>
                    </w:r>
                    <w:proofErr w:type="spellEnd"/>
                    <w:r w:rsidRPr="00DD6C1F">
                      <w:rPr>
                        <w:rFonts w:ascii="Arial" w:hAnsi="Arial" w:cs="Arial"/>
                        <w:b/>
                        <w:sz w:val="12"/>
                        <w:szCs w:val="12"/>
                      </w:rPr>
                      <w:t>-</w:t>
                    </w:r>
                    <w:r w:rsidRPr="00DD6C1F">
                      <w:rPr>
                        <w:rFonts w:ascii="Arial" w:hAnsi="Arial" w:cs="Arial"/>
                        <w:b/>
                        <w:sz w:val="12"/>
                        <w:szCs w:val="12"/>
                      </w:rPr>
                      <w:br/>
                    </w:r>
                    <w:proofErr w:type="spellStart"/>
                    <w:r w:rsidRPr="00DD6C1F">
                      <w:rPr>
                        <w:rFonts w:ascii="Arial" w:hAnsi="Arial" w:cs="Arial"/>
                        <w:b/>
                        <w:sz w:val="12"/>
                        <w:szCs w:val="12"/>
                      </w:rPr>
                      <w:t>tions</w:t>
                    </w:r>
                    <w:proofErr w:type="spellEnd"/>
                    <w:r w:rsidRPr="00DD6C1F">
                      <w:rPr>
                        <w:rFonts w:ascii="Arial" w:hAnsi="Arial" w:cs="Arial"/>
                        <w:b/>
                        <w:sz w:val="12"/>
                        <w:szCs w:val="12"/>
                      </w:rPr>
                      <w:t xml:space="preserve"> &amp; Investor Relations</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Carl-Benz-Str. 34</w:t>
                    </w:r>
                  </w:p>
                  <w:p w:rsidR="005B0532" w:rsidRPr="00DD6C1F" w:rsidRDefault="005B0532" w:rsidP="005B0532">
                    <w:pPr>
                      <w:tabs>
                        <w:tab w:val="left" w:pos="426"/>
                      </w:tabs>
                      <w:spacing w:line="140" w:lineRule="exact"/>
                      <w:rPr>
                        <w:rFonts w:ascii="Arial" w:hAnsi="Arial" w:cs="Arial"/>
                        <w:sz w:val="12"/>
                        <w:szCs w:val="12"/>
                      </w:rPr>
                    </w:pPr>
                    <w:r w:rsidRPr="00DD6C1F">
                      <w:rPr>
                        <w:rFonts w:ascii="Arial" w:hAnsi="Arial" w:cs="Arial"/>
                        <w:sz w:val="12"/>
                        <w:szCs w:val="12"/>
                      </w:rPr>
                      <w:t>74321 Bietigheim-Bissingen</w:t>
                    </w:r>
                  </w:p>
                  <w:p w:rsidR="005B0532" w:rsidRPr="00DD6C1F" w:rsidRDefault="005B0532" w:rsidP="005B0532">
                    <w:pPr>
                      <w:tabs>
                        <w:tab w:val="left" w:pos="426"/>
                      </w:tabs>
                      <w:spacing w:line="140" w:lineRule="exact"/>
                      <w:rPr>
                        <w:rFonts w:ascii="Arial" w:hAnsi="Arial" w:cs="Arial"/>
                        <w:sz w:val="12"/>
                        <w:szCs w:val="12"/>
                      </w:rPr>
                    </w:pPr>
                  </w:p>
                  <w:p w:rsidR="005B0532" w:rsidRPr="00DD6C1F" w:rsidRDefault="005B0532" w:rsidP="005B0532">
                    <w:pPr>
                      <w:tabs>
                        <w:tab w:val="left" w:pos="364"/>
                      </w:tabs>
                      <w:spacing w:line="140" w:lineRule="exact"/>
                      <w:rPr>
                        <w:rFonts w:ascii="Arial" w:hAnsi="Arial" w:cs="Arial"/>
                        <w:sz w:val="12"/>
                        <w:szCs w:val="12"/>
                      </w:rPr>
                    </w:pPr>
                    <w:r w:rsidRPr="00DD6C1F">
                      <w:rPr>
                        <w:rFonts w:ascii="Arial" w:hAnsi="Arial" w:cs="Arial"/>
                        <w:sz w:val="12"/>
                        <w:szCs w:val="12"/>
                      </w:rPr>
                      <w:t>Tel +49 7142 78-1785</w:t>
                    </w:r>
                  </w:p>
                  <w:p w:rsidR="005B0532" w:rsidRPr="00CE3A96" w:rsidRDefault="005B0532" w:rsidP="005B0532">
                    <w:pPr>
                      <w:tabs>
                        <w:tab w:val="left" w:pos="364"/>
                      </w:tabs>
                      <w:spacing w:line="140" w:lineRule="exact"/>
                      <w:rPr>
                        <w:rFonts w:ascii="Arial" w:hAnsi="Arial" w:cs="Arial"/>
                        <w:sz w:val="12"/>
                        <w:szCs w:val="12"/>
                      </w:rPr>
                    </w:pPr>
                    <w:r w:rsidRPr="00CE3A96">
                      <w:rPr>
                        <w:rFonts w:ascii="Arial" w:hAnsi="Arial" w:cs="Arial"/>
                        <w:sz w:val="12"/>
                        <w:szCs w:val="12"/>
                      </w:rPr>
                      <w:t>Fax +49 7142 78-1716</w:t>
                    </w:r>
                  </w:p>
                  <w:p w:rsidR="005B0532" w:rsidRPr="00CE3A96" w:rsidRDefault="005B0532" w:rsidP="005B0532">
                    <w:pPr>
                      <w:tabs>
                        <w:tab w:val="left" w:pos="426"/>
                      </w:tabs>
                      <w:spacing w:line="140" w:lineRule="exact"/>
                      <w:rPr>
                        <w:rFonts w:ascii="Arial" w:hAnsi="Arial" w:cs="Arial"/>
                        <w:sz w:val="12"/>
                        <w:szCs w:val="12"/>
                      </w:rPr>
                    </w:pPr>
                  </w:p>
                  <w:p w:rsidR="005B0532" w:rsidRPr="00CE3A96" w:rsidRDefault="005B0532" w:rsidP="005B0532">
                    <w:pPr>
                      <w:tabs>
                        <w:tab w:val="left" w:pos="426"/>
                      </w:tabs>
                      <w:spacing w:line="140" w:lineRule="exact"/>
                      <w:rPr>
                        <w:rFonts w:ascii="Arial" w:hAnsi="Arial" w:cs="Arial"/>
                        <w:sz w:val="12"/>
                        <w:szCs w:val="12"/>
                      </w:rPr>
                    </w:pPr>
                    <w:r w:rsidRPr="00CE3A96">
                      <w:rPr>
                        <w:rFonts w:ascii="Arial" w:hAnsi="Arial" w:cs="Arial"/>
                        <w:sz w:val="12"/>
                        <w:szCs w:val="12"/>
                      </w:rPr>
                      <w:t>corpcom@durr.com</w:t>
                    </w:r>
                  </w:p>
                  <w:p w:rsidR="005B0532" w:rsidRPr="00DD6C1F" w:rsidRDefault="005B0532" w:rsidP="005B0532">
                    <w:pPr>
                      <w:tabs>
                        <w:tab w:val="left" w:pos="426"/>
                      </w:tabs>
                      <w:spacing w:line="140" w:lineRule="exact"/>
                      <w:rPr>
                        <w:rFonts w:ascii="Arial" w:hAnsi="Arial" w:cs="Arial"/>
                        <w:lang w:val="en-US"/>
                      </w:rPr>
                    </w:pPr>
                    <w:r w:rsidRPr="00B400CA">
                      <w:rPr>
                        <w:rFonts w:ascii="Arial" w:hAnsi="Arial" w:cs="Arial"/>
                        <w:sz w:val="12"/>
                        <w:szCs w:val="12"/>
                        <w:lang w:val="en-GB"/>
                      </w:rPr>
                      <w:t>www.durr</w:t>
                    </w:r>
                    <w:r w:rsidR="003C4F6D">
                      <w:rPr>
                        <w:rFonts w:ascii="Arial" w:hAnsi="Arial" w:cs="Arial"/>
                        <w:sz w:val="12"/>
                        <w:szCs w:val="12"/>
                        <w:lang w:val="en-GB"/>
                      </w:rPr>
                      <w:t>-group</w:t>
                    </w:r>
                    <w:r w:rsidRPr="00B400CA">
                      <w:rPr>
                        <w:rFonts w:ascii="Arial" w:hAnsi="Arial" w:cs="Arial"/>
                        <w:sz w:val="12"/>
                        <w:szCs w:val="12"/>
                        <w:lang w:val="en-GB"/>
                      </w:rPr>
                      <w:t>.com</w:t>
                    </w:r>
                  </w:p>
                </w:txbxContent>
              </v:textbox>
              <w10:wrap anchorx="page" anchory="page"/>
            </v:shape>
          </w:pict>
        </mc:Fallback>
      </mc:AlternateContent>
    </w:r>
    <w:r w:rsidR="00034EB3">
      <w:tab/>
    </w:r>
    <w:r w:rsidR="00034EB3" w:rsidRPr="00034EB3">
      <w:rPr>
        <w:rFonts w:ascii="Arial" w:hAnsi="Arial" w:cs="Arial"/>
      </w:rPr>
      <w:fldChar w:fldCharType="begin"/>
    </w:r>
    <w:r w:rsidR="00034EB3" w:rsidRPr="00034EB3">
      <w:rPr>
        <w:rFonts w:ascii="Arial" w:hAnsi="Arial" w:cs="Arial"/>
      </w:rPr>
      <w:instrText>PAGE   \* MERGEFORMAT</w:instrText>
    </w:r>
    <w:r w:rsidR="00034EB3" w:rsidRPr="00034EB3">
      <w:rPr>
        <w:rFonts w:ascii="Arial" w:hAnsi="Arial" w:cs="Arial"/>
      </w:rPr>
      <w:fldChar w:fldCharType="separate"/>
    </w:r>
    <w:r w:rsidR="00D51BF1">
      <w:rPr>
        <w:rFonts w:ascii="Arial" w:hAnsi="Arial" w:cs="Arial"/>
        <w:noProof/>
      </w:rPr>
      <w:t>1</w:t>
    </w:r>
    <w:r w:rsidR="00034EB3" w:rsidRPr="00034EB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10C" w:rsidRDefault="004E410C" w:rsidP="005832F1">
      <w:r>
        <w:separator/>
      </w:r>
    </w:p>
  </w:footnote>
  <w:footnote w:type="continuationSeparator" w:id="0">
    <w:p w:rsidR="004E410C" w:rsidRDefault="004E410C"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E8D" w:rsidRDefault="001D5E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A" w:rsidRDefault="001D5E8D" w:rsidP="00034EB3">
    <w:pPr>
      <w:pStyle w:val="Kopfzeile"/>
      <w:tabs>
        <w:tab w:val="clear" w:pos="4536"/>
        <w:tab w:val="clear" w:pos="9072"/>
        <w:tab w:val="left" w:pos="8675"/>
      </w:tabs>
      <w:ind w:right="-1986"/>
    </w:pPr>
    <w:r w:rsidRPr="0088223E">
      <w:rPr>
        <w:noProof/>
        <w:lang w:eastAsia="de-DE"/>
      </w:rPr>
      <w:drawing>
        <wp:anchor distT="0" distB="0" distL="114300" distR="114300" simplePos="0" relativeHeight="251664384" behindDoc="0" locked="0" layoutInCell="1" allowOverlap="1" wp14:anchorId="12676F51" wp14:editId="25262F39">
          <wp:simplePos x="0" y="0"/>
          <wp:positionH relativeFrom="margin">
            <wp:posOffset>4429125</wp:posOffset>
          </wp:positionH>
          <wp:positionV relativeFrom="paragraph">
            <wp:posOffset>-10160</wp:posOffset>
          </wp:positionV>
          <wp:extent cx="1477010" cy="491490"/>
          <wp:effectExtent l="0" t="0" r="8890" b="3810"/>
          <wp:wrapThrough wrapText="bothSides">
            <wp:wrapPolygon edited="0">
              <wp:start x="0" y="0"/>
              <wp:lineTo x="0" y="20930"/>
              <wp:lineTo x="21451" y="20930"/>
              <wp:lineTo x="21451" y="0"/>
              <wp:lineTo x="0" y="0"/>
            </wp:wrapPolygon>
          </wp:wrapThrough>
          <wp:docPr id="18" name="Grafik 18"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010" cy="491490"/>
                  </a:xfrm>
                  <a:prstGeom prst="rect">
                    <a:avLst/>
                  </a:prstGeom>
                  <a:noFill/>
                  <a:ln>
                    <a:noFill/>
                  </a:ln>
                </pic:spPr>
              </pic:pic>
            </a:graphicData>
          </a:graphic>
          <wp14:sizeRelH relativeFrom="page">
            <wp14:pctWidth>0</wp14:pctWidth>
          </wp14:sizeRelH>
          <wp14:sizeRelV relativeFrom="page">
            <wp14:pctHeight>0</wp14:pctHeight>
          </wp14:sizeRelV>
        </wp:anchor>
      </w:drawing>
    </w:r>
    <w:r w:rsidR="003E0C56">
      <w:rPr>
        <w:noProof/>
        <w:lang w:eastAsia="de-DE"/>
      </w:rPr>
      <mc:AlternateContent>
        <mc:Choice Requires="wps">
          <w:drawing>
            <wp:anchor distT="0" distB="0" distL="114300" distR="114300" simplePos="0" relativeHeight="251655168" behindDoc="0" locked="0" layoutInCell="1" allowOverlap="1" wp14:anchorId="2DF0CD69" wp14:editId="0A050FD0">
              <wp:simplePos x="0" y="0"/>
              <wp:positionH relativeFrom="column">
                <wp:posOffset>-95250</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rsidR="00E6251A" w:rsidRPr="007265E9" w:rsidRDefault="00E6251A" w:rsidP="00E6251A">
                          <w:pPr>
                            <w:rPr>
                              <w:rFonts w:ascii="DINPro-Medium" w:hAnsi="DINPro-Medium" w:cs="DINPro-Medium"/>
                              <w:color w:val="808080"/>
                              <w:sz w:val="48"/>
                              <w:szCs w:val="48"/>
                            </w:rPr>
                          </w:pPr>
                          <w:r w:rsidRPr="007265E9">
                            <w:rPr>
                              <w:rFonts w:ascii="DINPro-Medium" w:hAnsi="DINPro-Medium" w:cs="DINPro-Medium"/>
                              <w:color w:val="808080"/>
                              <w:sz w:val="48"/>
                              <w:szCs w:val="48"/>
                            </w:rPr>
                            <w:t>PRESSEINFORMATION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F0CD69" id="_x0000_t202" coordsize="21600,21600" o:spt="202" path="m,l,21600r21600,l21600,xe">
              <v:stroke joinstyle="miter"/>
              <v:path gradientshapeok="t" o:connecttype="rect"/>
            </v:shapetype>
            <v:shape id="Textfeld 292" o:spid="_x0000_s1036" type="#_x0000_t202" style="position:absolute;margin-left:-7.5pt;margin-top:1.5pt;width:4in;height:39.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C4xro/3QAAAAgBAAAPAAAAZHJzL2Rvd25yZXYueG1sTI/NTsNADITvSLzDykjc2t0AidoQp0Ig&#10;riDKj9TbNnGTiKw3ym6b8PaYEz3Z1ozG3xSb2fXqRGPoPCMkSwOKuPJ1xw3Cx/vzYgUqRMu17T0T&#10;wg8F2JSXF4XNaz/xG522sVESwiG3CG2MQ651qFpyNiz9QCzawY/ORjnHRtejnSTc9frGmEw727F8&#10;aO1Ajy1V39ujQ/h8Oey+7sxr8+TSYfKz0ezWGvH6an64BxVpjv9m+MMXdCiFae+PXAfVIyySVLpE&#10;hFsZoqdZIsseYZVkoMtCnxcofwEAAP//AwBQSwECLQAUAAYACAAAACEAtoM4kv4AAADhAQAAEwAA&#10;AAAAAAAAAAAAAAAAAAAAW0NvbnRlbnRfVHlwZXNdLnhtbFBLAQItABQABgAIAAAAIQA4/SH/1gAA&#10;AJQBAAALAAAAAAAAAAAAAAAAAC8BAABfcmVscy8ucmVsc1BLAQItABQABgAIAAAAIQD1Uv+uDgIA&#10;APYDAAAOAAAAAAAAAAAAAAAAAC4CAABkcnMvZTJvRG9jLnhtbFBLAQItABQABgAIAAAAIQC4xro/&#10;3QAAAAgBAAAPAAAAAAAAAAAAAAAAAGgEAABkcnMvZG93bnJldi54bWxQSwUGAAAAAAQABADzAAAA&#10;cgUAAAAA&#10;" filled="f" stroked="f">
              <v:textbox>
                <w:txbxContent>
                  <w:p w:rsidR="00E6251A" w:rsidRPr="007265E9" w:rsidRDefault="00E6251A" w:rsidP="00E6251A">
                    <w:pPr>
                      <w:rPr>
                        <w:rFonts w:ascii="DINPro-Medium" w:hAnsi="DINPro-Medium" w:cs="DINPro-Medium"/>
                        <w:color w:val="808080"/>
                        <w:sz w:val="48"/>
                        <w:szCs w:val="48"/>
                      </w:rPr>
                    </w:pPr>
                    <w:r w:rsidRPr="007265E9">
                      <w:rPr>
                        <w:rFonts w:ascii="DINPro-Medium" w:hAnsi="DINPro-Medium" w:cs="DINPro-Medium"/>
                        <w:color w:val="808080"/>
                        <w:sz w:val="48"/>
                        <w:szCs w:val="48"/>
                      </w:rPr>
                      <w:t>PRESSEINFORMATION</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6B" w:rsidRPr="00A551EC" w:rsidRDefault="001D5E8D" w:rsidP="008900F6">
    <w:pPr>
      <w:pStyle w:val="Kopfzeile"/>
      <w:tabs>
        <w:tab w:val="clear" w:pos="4536"/>
        <w:tab w:val="clear" w:pos="9072"/>
      </w:tabs>
      <w:ind w:right="-1986"/>
    </w:pPr>
    <w:r w:rsidRPr="0088223E">
      <w:rPr>
        <w:noProof/>
        <w:lang w:eastAsia="de-DE"/>
      </w:rPr>
      <w:drawing>
        <wp:anchor distT="0" distB="0" distL="114300" distR="114300" simplePos="0" relativeHeight="251662336" behindDoc="0" locked="0" layoutInCell="1" allowOverlap="1" wp14:anchorId="755E04C3" wp14:editId="32E9AFBE">
          <wp:simplePos x="0" y="0"/>
          <wp:positionH relativeFrom="margin">
            <wp:posOffset>4000500</wp:posOffset>
          </wp:positionH>
          <wp:positionV relativeFrom="paragraph">
            <wp:posOffset>101600</wp:posOffset>
          </wp:positionV>
          <wp:extent cx="2088515" cy="695325"/>
          <wp:effectExtent l="0" t="0" r="6985" b="9525"/>
          <wp:wrapNone/>
          <wp:docPr id="15" name="Grafik 15"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E0C56">
      <w:rPr>
        <w:noProof/>
        <w:lang w:eastAsia="de-DE"/>
      </w:rPr>
      <mc:AlternateContent>
        <mc:Choice Requires="wps">
          <w:drawing>
            <wp:anchor distT="0" distB="0" distL="114300" distR="114300" simplePos="0" relativeHeight="251657216" behindDoc="0" locked="0" layoutInCell="1" allowOverlap="1" wp14:anchorId="4FA69A3B" wp14:editId="4577B0AF">
              <wp:simplePos x="0" y="0"/>
              <wp:positionH relativeFrom="column">
                <wp:posOffset>-94615</wp:posOffset>
              </wp:positionH>
              <wp:positionV relativeFrom="paragraph">
                <wp:posOffset>1328420</wp:posOffset>
              </wp:positionV>
              <wp:extent cx="5095875" cy="441960"/>
              <wp:effectExtent l="0" t="0" r="0" b="63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w="9525">
                        <a:noFill/>
                        <a:miter lim="800000"/>
                        <a:headEnd/>
                        <a:tailEnd/>
                      </a:ln>
                    </wps:spPr>
                    <wps:txbx>
                      <w:txbxContent>
                        <w:p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69A3B" id="_x0000_t202" coordsize="21600,21600" o:spt="202" path="m,l,21600r21600,l21600,xe">
              <v:stroke joinstyle="miter"/>
              <v:path gradientshapeok="t" o:connecttype="rect"/>
            </v:shapetype>
            <v:shape id="Textfeld 8" o:spid="_x0000_s1038" type="#_x0000_t202" style="position:absolute;margin-left:-7.45pt;margin-top:104.6pt;width:401.25pt;height:34.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7cDwIAAPkDAAAOAAAAZHJzL2Uyb0RvYy54bWysU8GO2yAQvVfqPyDujZ0o3k2sOKvtblNV&#10;2m4r7fYDCOAYFRgKJHb69R1wkkbtraoPiPEwj3nvDau7wWhykD4osA2dTkpKpOUglN019Nvr5t2C&#10;khCZFUyDlQ09ykDv1m/frHpXyxl0oIX0BEFsqHvX0C5GVxdF4J00LEzASYvJFrxhEUO/K4RnPaIb&#10;XczK8qbowQvngcsQ8O/jmKTrjN+2kscvbRtkJLqh2FvMq8/rNq3FesXqnWeuU/zUBvuHLgxTFi+9&#10;QD2yyMjeq7+gjOIeArRxwsEU0LaKy8wB2UzLP9i8dMzJzAXFCe4iU/h/sPz58NUTJRqKRllm0KJX&#10;OcRWakEWSZ3ehRoPvTg8Fof3MKDLmWlwT8C/B2LhoWN2J++9h76TTGB301RZXJWOOCGBbPvPIPAa&#10;to+QgYbWmyQdikEQHV06XpzBVgjHn1W5rBa3FSUcc/P5dHmTrStYfa52PsSPEgxJm4Z6dD6js8NT&#10;iKkbVp+PpMssbJTW2X1tSd/QZTWrcsFVxqiIw6mVQXXK9I3jkkh+sCIXR6b0uMcLtD2xTkRHynHY&#10;Dlne2VnMLYgjyuBhnEV8O7jpwP+kpMc5bGj4sWdeUqI/WZRyOZ3P0+DmYF7dzjDw15ntdYZZjlAN&#10;jZSM24eYhz1RDu4eJd+orEbyZuzk1DLOVxbp9BbSAF/H+dTvF7v+BQAA//8DAFBLAwQUAAYACAAA&#10;ACEAP/sa3uAAAAALAQAADwAAAGRycy9kb3ducmV2LnhtbEyPy07DMBBF90j8gzVI7Fq7EWrSEKeq&#10;UFuWQIlYu/GQRMQP2W4a/p5hBcuZObpzbrWdzcgmDHFwVsJqKYChbZ0ebCeheT8sCmAxKavV6CxK&#10;+MYI2/r2plKldlf7htMpdYxCbCyVhD4lX3Ie2x6Nikvn0dLt0wWjEo2h4zqoK4WbkWdCrLlRg6UP&#10;vfL41GP7dboYCT75Y/4cXl53+8Mkmo9jkw3dXsr7u3n3CCzhnP5g+NUndajJ6ewuVkc2SlisHjaE&#10;SsjEJgNGRF7ka2Bn2uRFAbyu+P8O9Q8AAAD//wMAUEsBAi0AFAAGAAgAAAAhALaDOJL+AAAA4QEA&#10;ABMAAAAAAAAAAAAAAAAAAAAAAFtDb250ZW50X1R5cGVzXS54bWxQSwECLQAUAAYACAAAACEAOP0h&#10;/9YAAACUAQAACwAAAAAAAAAAAAAAAAAvAQAAX3JlbHMvLnJlbHNQSwECLQAUAAYACAAAACEAyiFe&#10;3A8CAAD5AwAADgAAAAAAAAAAAAAAAAAuAgAAZHJzL2Uyb0RvYy54bWxQSwECLQAUAAYACAAAACEA&#10;P/sa3uAAAAALAQAADwAAAAAAAAAAAAAAAABpBAAAZHJzL2Rvd25yZXYueG1sUEsFBgAAAAAEAAQA&#10;8wAAAHYFAAAAAA==&#10;" filled="f" stroked="f">
              <v:textbox style="mso-fit-shape-to-text:t">
                <w:txbxContent>
                  <w:p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5pt;height:11.3pt" o:bullet="t">
        <v:imagedata r:id="rId1" o:title="Gray Bullet"/>
      </v:shape>
    </w:pict>
  </w:numPicBullet>
  <w:abstractNum w:abstractNumId="0" w15:restartNumberingAfterBreak="0">
    <w:nsid w:val="00241213"/>
    <w:multiLevelType w:val="hybridMultilevel"/>
    <w:tmpl w:val="39502264"/>
    <w:lvl w:ilvl="0" w:tplc="04070001">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0340046"/>
    <w:multiLevelType w:val="hybridMultilevel"/>
    <w:tmpl w:val="566E2692"/>
    <w:lvl w:ilvl="0" w:tplc="50588F8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3" w15:restartNumberingAfterBreak="0">
    <w:nsid w:val="2C91664A"/>
    <w:multiLevelType w:val="hybridMultilevel"/>
    <w:tmpl w:val="D91C878A"/>
    <w:lvl w:ilvl="0" w:tplc="538A5CF0">
      <w:numFmt w:val="bullet"/>
      <w:lvlText w:val="•"/>
      <w:lvlJc w:val="left"/>
      <w:pPr>
        <w:ind w:left="1065" w:hanging="705"/>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10C"/>
    <w:rsid w:val="000039E8"/>
    <w:rsid w:val="00012F87"/>
    <w:rsid w:val="00013CDB"/>
    <w:rsid w:val="00021F93"/>
    <w:rsid w:val="00034EB3"/>
    <w:rsid w:val="00082419"/>
    <w:rsid w:val="000971E5"/>
    <w:rsid w:val="0009799E"/>
    <w:rsid w:val="000A39E3"/>
    <w:rsid w:val="000A5369"/>
    <w:rsid w:val="000B0B3B"/>
    <w:rsid w:val="000C014E"/>
    <w:rsid w:val="000D5694"/>
    <w:rsid w:val="000D7FA4"/>
    <w:rsid w:val="000E16F2"/>
    <w:rsid w:val="000E2796"/>
    <w:rsid w:val="000F4A90"/>
    <w:rsid w:val="00117443"/>
    <w:rsid w:val="001218D6"/>
    <w:rsid w:val="001429E3"/>
    <w:rsid w:val="0014317B"/>
    <w:rsid w:val="0014699F"/>
    <w:rsid w:val="00153794"/>
    <w:rsid w:val="00160D52"/>
    <w:rsid w:val="001822F7"/>
    <w:rsid w:val="00184629"/>
    <w:rsid w:val="00190E72"/>
    <w:rsid w:val="001B07A3"/>
    <w:rsid w:val="001B2FF3"/>
    <w:rsid w:val="001D21B6"/>
    <w:rsid w:val="001D5E8D"/>
    <w:rsid w:val="001E0594"/>
    <w:rsid w:val="001E6CF2"/>
    <w:rsid w:val="00245B65"/>
    <w:rsid w:val="002643BD"/>
    <w:rsid w:val="00264458"/>
    <w:rsid w:val="002659A9"/>
    <w:rsid w:val="002745DA"/>
    <w:rsid w:val="00277ACA"/>
    <w:rsid w:val="00284D7E"/>
    <w:rsid w:val="002855C9"/>
    <w:rsid w:val="00286BCE"/>
    <w:rsid w:val="00290E6B"/>
    <w:rsid w:val="0029596B"/>
    <w:rsid w:val="002A15F9"/>
    <w:rsid w:val="002E5D83"/>
    <w:rsid w:val="002F02E0"/>
    <w:rsid w:val="00322779"/>
    <w:rsid w:val="00322B15"/>
    <w:rsid w:val="0032366B"/>
    <w:rsid w:val="00350E3C"/>
    <w:rsid w:val="00352158"/>
    <w:rsid w:val="00391E0C"/>
    <w:rsid w:val="00396E78"/>
    <w:rsid w:val="003A3424"/>
    <w:rsid w:val="003C4F6D"/>
    <w:rsid w:val="003E0C56"/>
    <w:rsid w:val="003E45F2"/>
    <w:rsid w:val="00400B29"/>
    <w:rsid w:val="0040303C"/>
    <w:rsid w:val="004400AF"/>
    <w:rsid w:val="0044675A"/>
    <w:rsid w:val="004553AA"/>
    <w:rsid w:val="00473774"/>
    <w:rsid w:val="00475851"/>
    <w:rsid w:val="004A27CC"/>
    <w:rsid w:val="004B77AB"/>
    <w:rsid w:val="004B791A"/>
    <w:rsid w:val="004C3C8B"/>
    <w:rsid w:val="004C4FCB"/>
    <w:rsid w:val="004E15C7"/>
    <w:rsid w:val="004E30CD"/>
    <w:rsid w:val="004E410C"/>
    <w:rsid w:val="004F07A3"/>
    <w:rsid w:val="00504D72"/>
    <w:rsid w:val="005140C5"/>
    <w:rsid w:val="00544A4D"/>
    <w:rsid w:val="005456A2"/>
    <w:rsid w:val="00561BB0"/>
    <w:rsid w:val="00564233"/>
    <w:rsid w:val="00572434"/>
    <w:rsid w:val="005832F1"/>
    <w:rsid w:val="00594756"/>
    <w:rsid w:val="005A796D"/>
    <w:rsid w:val="005B0532"/>
    <w:rsid w:val="005C2F43"/>
    <w:rsid w:val="005C2FE0"/>
    <w:rsid w:val="005D0DF4"/>
    <w:rsid w:val="005D2295"/>
    <w:rsid w:val="005D3EB8"/>
    <w:rsid w:val="005D7821"/>
    <w:rsid w:val="005F05C2"/>
    <w:rsid w:val="005F7307"/>
    <w:rsid w:val="00611D0A"/>
    <w:rsid w:val="006225A6"/>
    <w:rsid w:val="00633379"/>
    <w:rsid w:val="00651358"/>
    <w:rsid w:val="006D19C8"/>
    <w:rsid w:val="006F13A3"/>
    <w:rsid w:val="006F56C8"/>
    <w:rsid w:val="0072161E"/>
    <w:rsid w:val="00722122"/>
    <w:rsid w:val="0073279D"/>
    <w:rsid w:val="0074252B"/>
    <w:rsid w:val="00747206"/>
    <w:rsid w:val="0075464E"/>
    <w:rsid w:val="00754FC5"/>
    <w:rsid w:val="007603E3"/>
    <w:rsid w:val="00771DB3"/>
    <w:rsid w:val="00772317"/>
    <w:rsid w:val="0077747E"/>
    <w:rsid w:val="007C4B5C"/>
    <w:rsid w:val="007D035B"/>
    <w:rsid w:val="007D1F93"/>
    <w:rsid w:val="007E5FF5"/>
    <w:rsid w:val="007F0A21"/>
    <w:rsid w:val="007F3513"/>
    <w:rsid w:val="007F7D27"/>
    <w:rsid w:val="00805EF1"/>
    <w:rsid w:val="00813171"/>
    <w:rsid w:val="00817DA6"/>
    <w:rsid w:val="00821854"/>
    <w:rsid w:val="00836184"/>
    <w:rsid w:val="00840F2C"/>
    <w:rsid w:val="008610B1"/>
    <w:rsid w:val="008743B1"/>
    <w:rsid w:val="008900F6"/>
    <w:rsid w:val="00894117"/>
    <w:rsid w:val="008B4F88"/>
    <w:rsid w:val="008B6E21"/>
    <w:rsid w:val="008C36B4"/>
    <w:rsid w:val="008C5316"/>
    <w:rsid w:val="008E0E05"/>
    <w:rsid w:val="008E7ED0"/>
    <w:rsid w:val="008F2D91"/>
    <w:rsid w:val="008F5C6E"/>
    <w:rsid w:val="009050C0"/>
    <w:rsid w:val="009246B5"/>
    <w:rsid w:val="00990335"/>
    <w:rsid w:val="00993A04"/>
    <w:rsid w:val="00993AA7"/>
    <w:rsid w:val="00994CA4"/>
    <w:rsid w:val="009B3D2A"/>
    <w:rsid w:val="009D4252"/>
    <w:rsid w:val="009D64E6"/>
    <w:rsid w:val="009E0995"/>
    <w:rsid w:val="009E1FD9"/>
    <w:rsid w:val="00A17874"/>
    <w:rsid w:val="00A257B7"/>
    <w:rsid w:val="00A30258"/>
    <w:rsid w:val="00A30366"/>
    <w:rsid w:val="00A4103D"/>
    <w:rsid w:val="00A437BE"/>
    <w:rsid w:val="00A5171C"/>
    <w:rsid w:val="00A551EC"/>
    <w:rsid w:val="00A603D4"/>
    <w:rsid w:val="00A65BC0"/>
    <w:rsid w:val="00A66706"/>
    <w:rsid w:val="00A74969"/>
    <w:rsid w:val="00A8514C"/>
    <w:rsid w:val="00A95AE7"/>
    <w:rsid w:val="00AA5062"/>
    <w:rsid w:val="00AC22C0"/>
    <w:rsid w:val="00AD582E"/>
    <w:rsid w:val="00AF0404"/>
    <w:rsid w:val="00AF0DA9"/>
    <w:rsid w:val="00AF737E"/>
    <w:rsid w:val="00B0642E"/>
    <w:rsid w:val="00B400CA"/>
    <w:rsid w:val="00B40D04"/>
    <w:rsid w:val="00B5484A"/>
    <w:rsid w:val="00B6088A"/>
    <w:rsid w:val="00B76C6C"/>
    <w:rsid w:val="00B77BE6"/>
    <w:rsid w:val="00BB145A"/>
    <w:rsid w:val="00BB227B"/>
    <w:rsid w:val="00BB5939"/>
    <w:rsid w:val="00BB7B07"/>
    <w:rsid w:val="00BC2A1E"/>
    <w:rsid w:val="00BE77C4"/>
    <w:rsid w:val="00BF2FBF"/>
    <w:rsid w:val="00BF6577"/>
    <w:rsid w:val="00C20CFC"/>
    <w:rsid w:val="00C22C06"/>
    <w:rsid w:val="00C4315D"/>
    <w:rsid w:val="00C50D5D"/>
    <w:rsid w:val="00C607A4"/>
    <w:rsid w:val="00C74312"/>
    <w:rsid w:val="00C74FAA"/>
    <w:rsid w:val="00C81B56"/>
    <w:rsid w:val="00C85BC6"/>
    <w:rsid w:val="00C910D2"/>
    <w:rsid w:val="00CB0673"/>
    <w:rsid w:val="00CB1B8F"/>
    <w:rsid w:val="00CC4D5E"/>
    <w:rsid w:val="00CE3A96"/>
    <w:rsid w:val="00CE47AD"/>
    <w:rsid w:val="00CF3260"/>
    <w:rsid w:val="00D04398"/>
    <w:rsid w:val="00D044AD"/>
    <w:rsid w:val="00D17C1B"/>
    <w:rsid w:val="00D31DDB"/>
    <w:rsid w:val="00D50E3B"/>
    <w:rsid w:val="00D51BF1"/>
    <w:rsid w:val="00D53E55"/>
    <w:rsid w:val="00D60761"/>
    <w:rsid w:val="00D7152A"/>
    <w:rsid w:val="00D77FC2"/>
    <w:rsid w:val="00D84493"/>
    <w:rsid w:val="00D84E16"/>
    <w:rsid w:val="00D874C4"/>
    <w:rsid w:val="00D914D5"/>
    <w:rsid w:val="00D93C42"/>
    <w:rsid w:val="00DA4898"/>
    <w:rsid w:val="00DA4FD3"/>
    <w:rsid w:val="00DB231C"/>
    <w:rsid w:val="00DD6C1F"/>
    <w:rsid w:val="00DE341E"/>
    <w:rsid w:val="00E12139"/>
    <w:rsid w:val="00E122C9"/>
    <w:rsid w:val="00E5727D"/>
    <w:rsid w:val="00E578CD"/>
    <w:rsid w:val="00E6251A"/>
    <w:rsid w:val="00E76146"/>
    <w:rsid w:val="00E861DB"/>
    <w:rsid w:val="00E97E09"/>
    <w:rsid w:val="00EA66C3"/>
    <w:rsid w:val="00EB72FD"/>
    <w:rsid w:val="00EC443D"/>
    <w:rsid w:val="00ED4968"/>
    <w:rsid w:val="00EE478A"/>
    <w:rsid w:val="00F00A70"/>
    <w:rsid w:val="00F03DB5"/>
    <w:rsid w:val="00F24C33"/>
    <w:rsid w:val="00F4216C"/>
    <w:rsid w:val="00F4380E"/>
    <w:rsid w:val="00F4499B"/>
    <w:rsid w:val="00F44EE7"/>
    <w:rsid w:val="00F51931"/>
    <w:rsid w:val="00F65F24"/>
    <w:rsid w:val="00FA0E8E"/>
    <w:rsid w:val="00FB0627"/>
    <w:rsid w:val="00FE564D"/>
    <w:rsid w:val="00FE76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EA8B3"/>
  <w15:docId w15:val="{32E4309C-B9B3-4803-A616-8D39740A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uiPriority w:val="99"/>
    <w:rsid w:val="0029596B"/>
    <w:rPr>
      <w:color w:val="0000FF"/>
      <w:u w:val="single"/>
    </w:rPr>
  </w:style>
  <w:style w:type="character" w:styleId="Kommentarzeichen">
    <w:name w:val="annotation reference"/>
    <w:uiPriority w:val="99"/>
    <w:semiHidden/>
    <w:unhideWhenUsed/>
    <w:rsid w:val="00C74FAA"/>
    <w:rPr>
      <w:sz w:val="16"/>
      <w:szCs w:val="16"/>
    </w:rPr>
  </w:style>
  <w:style w:type="paragraph" w:styleId="Kommentartext">
    <w:name w:val="annotation text"/>
    <w:basedOn w:val="Standard"/>
    <w:link w:val="KommentartextZchn"/>
    <w:uiPriority w:val="99"/>
    <w:semiHidden/>
    <w:unhideWhenUsed/>
    <w:rsid w:val="00C74FAA"/>
    <w:rPr>
      <w:sz w:val="20"/>
      <w:szCs w:val="20"/>
    </w:rPr>
  </w:style>
  <w:style w:type="character" w:customStyle="1" w:styleId="KommentartextZchn">
    <w:name w:val="Kommentartext Zchn"/>
    <w:link w:val="Kommentartext"/>
    <w:uiPriority w:val="99"/>
    <w:semiHidden/>
    <w:rsid w:val="00C74FAA"/>
    <w:rPr>
      <w:sz w:val="20"/>
      <w:szCs w:val="20"/>
    </w:rPr>
  </w:style>
  <w:style w:type="paragraph" w:styleId="Kommentarthema">
    <w:name w:val="annotation subject"/>
    <w:basedOn w:val="Kommentartext"/>
    <w:next w:val="Kommentartext"/>
    <w:link w:val="KommentarthemaZchn"/>
    <w:uiPriority w:val="99"/>
    <w:semiHidden/>
    <w:unhideWhenUsed/>
    <w:rsid w:val="00C74FAA"/>
    <w:rPr>
      <w:b/>
      <w:bCs/>
    </w:rPr>
  </w:style>
  <w:style w:type="character" w:customStyle="1" w:styleId="KommentarthemaZchn">
    <w:name w:val="Kommentarthema Zchn"/>
    <w:link w:val="Kommentarthema"/>
    <w:uiPriority w:val="99"/>
    <w:semiHidden/>
    <w:rsid w:val="00C74FAA"/>
    <w:rPr>
      <w:b/>
      <w:bCs/>
      <w:sz w:val="20"/>
      <w:szCs w:val="20"/>
    </w:rPr>
  </w:style>
  <w:style w:type="paragraph" w:styleId="Sprechblasentext">
    <w:name w:val="Balloon Text"/>
    <w:basedOn w:val="Standard"/>
    <w:link w:val="SprechblasentextZchn"/>
    <w:uiPriority w:val="99"/>
    <w:semiHidden/>
    <w:unhideWhenUsed/>
    <w:rsid w:val="00C74FAA"/>
    <w:rPr>
      <w:rFonts w:ascii="Tahoma" w:hAnsi="Tahoma" w:cs="Tahoma"/>
      <w:sz w:val="16"/>
      <w:szCs w:val="16"/>
    </w:rPr>
  </w:style>
  <w:style w:type="character" w:customStyle="1" w:styleId="SprechblasentextZchn">
    <w:name w:val="Sprechblasentext Zchn"/>
    <w:link w:val="Sprechblasentext"/>
    <w:uiPriority w:val="99"/>
    <w:semiHidden/>
    <w:rsid w:val="00C74FAA"/>
    <w:rPr>
      <w:rFonts w:ascii="Tahoma" w:hAnsi="Tahoma" w:cs="Tahoma"/>
      <w:sz w:val="16"/>
      <w:szCs w:val="16"/>
    </w:rPr>
  </w:style>
  <w:style w:type="paragraph" w:styleId="berarbeitung">
    <w:name w:val="Revision"/>
    <w:hidden/>
    <w:uiPriority w:val="99"/>
    <w:semiHidden/>
    <w:rsid w:val="005F7307"/>
    <w:rPr>
      <w:sz w:val="22"/>
      <w:szCs w:val="22"/>
      <w:lang w:eastAsia="en-US"/>
    </w:rPr>
  </w:style>
  <w:style w:type="character" w:styleId="BesuchterLink">
    <w:name w:val="FollowedHyperlink"/>
    <w:basedOn w:val="Absatz-Standardschriftart"/>
    <w:uiPriority w:val="99"/>
    <w:semiHidden/>
    <w:unhideWhenUsed/>
    <w:rsid w:val="00D53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246770">
      <w:bodyDiv w:val="1"/>
      <w:marLeft w:val="0"/>
      <w:marRight w:val="0"/>
      <w:marTop w:val="0"/>
      <w:marBottom w:val="0"/>
      <w:divBdr>
        <w:top w:val="none" w:sz="0" w:space="0" w:color="auto"/>
        <w:left w:val="none" w:sz="0" w:space="0" w:color="auto"/>
        <w:bottom w:val="none" w:sz="0" w:space="0" w:color="auto"/>
        <w:right w:val="none" w:sz="0" w:space="0" w:color="auto"/>
      </w:divBdr>
    </w:div>
    <w:div w:id="939414497">
      <w:bodyDiv w:val="1"/>
      <w:marLeft w:val="0"/>
      <w:marRight w:val="0"/>
      <w:marTop w:val="0"/>
      <w:marBottom w:val="0"/>
      <w:divBdr>
        <w:top w:val="none" w:sz="0" w:space="0" w:color="auto"/>
        <w:left w:val="none" w:sz="0" w:space="0" w:color="auto"/>
        <w:bottom w:val="none" w:sz="0" w:space="0" w:color="auto"/>
        <w:right w:val="none" w:sz="0" w:space="0" w:color="auto"/>
      </w:divBdr>
      <w:divsChild>
        <w:div w:id="1216552143">
          <w:marLeft w:val="0"/>
          <w:marRight w:val="0"/>
          <w:marTop w:val="100"/>
          <w:marBottom w:val="100"/>
          <w:divBdr>
            <w:top w:val="none" w:sz="0" w:space="0" w:color="auto"/>
            <w:left w:val="none" w:sz="0" w:space="0" w:color="auto"/>
            <w:bottom w:val="none" w:sz="0" w:space="0" w:color="auto"/>
            <w:right w:val="none" w:sz="0" w:space="0" w:color="auto"/>
          </w:divBdr>
          <w:divsChild>
            <w:div w:id="1712683662">
              <w:marLeft w:val="0"/>
              <w:marRight w:val="0"/>
              <w:marTop w:val="0"/>
              <w:marBottom w:val="0"/>
              <w:divBdr>
                <w:top w:val="single" w:sz="6" w:space="22" w:color="D2D2D2"/>
                <w:left w:val="single" w:sz="6" w:space="0" w:color="D2D2D2"/>
                <w:bottom w:val="single" w:sz="6" w:space="0" w:color="D2D2D2"/>
                <w:right w:val="single" w:sz="6" w:space="0" w:color="D2D2D2"/>
              </w:divBdr>
              <w:divsChild>
                <w:div w:id="1305232925">
                  <w:marLeft w:val="3000"/>
                  <w:marRight w:val="0"/>
                  <w:marTop w:val="0"/>
                  <w:marBottom w:val="0"/>
                  <w:divBdr>
                    <w:top w:val="none" w:sz="0" w:space="0" w:color="auto"/>
                    <w:left w:val="none" w:sz="0" w:space="0" w:color="auto"/>
                    <w:bottom w:val="none" w:sz="0" w:space="0" w:color="auto"/>
                    <w:right w:val="none" w:sz="0" w:space="0" w:color="auto"/>
                  </w:divBdr>
                  <w:divsChild>
                    <w:div w:id="1721710137">
                      <w:marLeft w:val="0"/>
                      <w:marRight w:val="0"/>
                      <w:marTop w:val="0"/>
                      <w:marBottom w:val="0"/>
                      <w:divBdr>
                        <w:top w:val="none" w:sz="0" w:space="0" w:color="auto"/>
                        <w:left w:val="none" w:sz="0" w:space="0" w:color="auto"/>
                        <w:bottom w:val="none" w:sz="0" w:space="0" w:color="auto"/>
                        <w:right w:val="none" w:sz="0" w:space="0" w:color="auto"/>
                      </w:divBdr>
                      <w:divsChild>
                        <w:div w:id="1709641785">
                          <w:marLeft w:val="0"/>
                          <w:marRight w:val="0"/>
                          <w:marTop w:val="0"/>
                          <w:marBottom w:val="0"/>
                          <w:divBdr>
                            <w:top w:val="none" w:sz="0" w:space="0" w:color="auto"/>
                            <w:left w:val="none" w:sz="0" w:space="0" w:color="auto"/>
                            <w:bottom w:val="none" w:sz="0" w:space="0" w:color="auto"/>
                            <w:right w:val="none" w:sz="0" w:space="0" w:color="auto"/>
                          </w:divBdr>
                          <w:divsChild>
                            <w:div w:id="48693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59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group.com/de/media/news/news-detail/view/adamos-gewinnt-drei-neue-partner-aus-dem-maschinenbau-76813/"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durr-group.com/de/investoren/service/glossar/" TargetMode="External"/><Relationship Id="rId4" Type="http://schemas.openxmlformats.org/officeDocument/2006/relationships/settings" Target="settings.xml"/><Relationship Id="rId9" Type="http://schemas.openxmlformats.org/officeDocument/2006/relationships/hyperlink" Target="mailto:corpcom@dur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CCI\PR\Pressemeldungen\%23Vorlagen\D&#220;RR%20PM_Vorlage%20DE%20(Stand%2015.5.19).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52266-29C3-4A3D-A24B-417D026AE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DÜRR PM_Vorlage DE (Stand 15.5.19).dotx</Template>
  <TotalTime>0</TotalTime>
  <Pages>4</Pages>
  <Words>927</Words>
  <Characters>5844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Dürr AG</Company>
  <LinksUpToDate>false</LinksUpToDate>
  <CharactersWithSpaces>6758</CharactersWithSpaces>
  <SharedDoc>false</SharedDoc>
  <HLinks>
    <vt:vector size="6" baseType="variant">
      <vt:variant>
        <vt:i4>2752542</vt:i4>
      </vt:variant>
      <vt:variant>
        <vt:i4>0</vt:i4>
      </vt:variant>
      <vt:variant>
        <vt:i4>0</vt:i4>
      </vt:variant>
      <vt:variant>
        <vt:i4>5</vt:i4>
      </vt:variant>
      <vt:variant>
        <vt:lpwstr>mailto:corpcom@durr.com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 Mathias</dc:creator>
  <cp:lastModifiedBy>Lacorte Barbero, Laura</cp:lastModifiedBy>
  <cp:revision>7</cp:revision>
  <cp:lastPrinted>2019-07-17T08:54:00Z</cp:lastPrinted>
  <dcterms:created xsi:type="dcterms:W3CDTF">2019-07-16T08:15:00Z</dcterms:created>
  <dcterms:modified xsi:type="dcterms:W3CDTF">2019-07-17T08:55:00Z</dcterms:modified>
</cp:coreProperties>
</file>