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77777777" w:rsidR="00282680" w:rsidRPr="00521CF5" w:rsidRDefault="00901D5D" w:rsidP="00064547">
      <w:pPr>
        <w:pStyle w:val="Titel-Headline"/>
      </w:pPr>
      <w:r w:rsidRPr="00064547">
        <w:t>Pressemitteilung</w:t>
      </w:r>
    </w:p>
    <w:bookmarkStart w:id="0" w:name="Untertitel"/>
    <w:p w14:paraId="5FE12E56" w14:textId="77777777"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48A949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1F813D59" w:rsidR="007C0C38" w:rsidRDefault="0079538A" w:rsidP="00064547">
      <w:pPr>
        <w:pStyle w:val="Dachzeile"/>
      </w:pPr>
      <w:r>
        <w:t>Roboter-Lackiersystem mit 100 % Lacknutzung</w:t>
      </w:r>
    </w:p>
    <w:bookmarkEnd w:id="0"/>
    <w:p w14:paraId="6B9F6E34" w14:textId="5F54FA21" w:rsidR="0079538A" w:rsidRPr="0079538A" w:rsidRDefault="00B6117E" w:rsidP="0079538A">
      <w:pPr>
        <w:pStyle w:val="Titel-Subline"/>
        <w:rPr>
          <w:rStyle w:val="Fettung"/>
          <w:b/>
          <w:spacing w:val="0"/>
          <w:w w:val="100"/>
        </w:rPr>
      </w:pPr>
      <w:r w:rsidRPr="00B6117E">
        <w:t xml:space="preserve">Dürr </w:t>
      </w:r>
      <w:r w:rsidR="00003EDA">
        <w:t>und PPG erhalten</w:t>
      </w:r>
      <w:r w:rsidRPr="00B6117E">
        <w:t xml:space="preserve"> </w:t>
      </w:r>
      <w:r w:rsidR="00003EDA">
        <w:t xml:space="preserve">R&amp;D 100 Award für das </w:t>
      </w:r>
      <w:proofErr w:type="spellStart"/>
      <w:r w:rsidR="00003EDA">
        <w:t>oversprayfreie</w:t>
      </w:r>
      <w:proofErr w:type="spellEnd"/>
      <w:r w:rsidR="00003EDA">
        <w:t xml:space="preserve"> Lackieren</w:t>
      </w:r>
    </w:p>
    <w:p w14:paraId="2B180F63" w14:textId="25C34670" w:rsidR="00003EDA" w:rsidRDefault="008631FB" w:rsidP="00FA2184">
      <w:pPr>
        <w:pStyle w:val="Flietext"/>
        <w:rPr>
          <w:rStyle w:val="Fettung"/>
        </w:rPr>
      </w:pPr>
      <w:r>
        <w:rPr>
          <w:rStyle w:val="Fettung"/>
        </w:rPr>
        <w:t xml:space="preserve">Bietigheim-Bissingen, </w:t>
      </w:r>
      <w:r w:rsidR="00FA6FB6">
        <w:rPr>
          <w:rStyle w:val="Fettung"/>
        </w:rPr>
        <w:t>19.</w:t>
      </w:r>
      <w:r w:rsidR="0079538A" w:rsidRPr="0079538A">
        <w:rPr>
          <w:rStyle w:val="Fettung"/>
        </w:rPr>
        <w:t xml:space="preserve"> </w:t>
      </w:r>
      <w:r w:rsidR="00003EDA">
        <w:rPr>
          <w:rStyle w:val="Fettung"/>
        </w:rPr>
        <w:t>Oktober</w:t>
      </w:r>
      <w:r w:rsidR="0079538A" w:rsidRPr="0079538A">
        <w:rPr>
          <w:rStyle w:val="Fettung"/>
        </w:rPr>
        <w:t xml:space="preserve"> 2020 – </w:t>
      </w:r>
      <w:r w:rsidR="00003EDA">
        <w:rPr>
          <w:rStyle w:val="Fettung"/>
        </w:rPr>
        <w:t xml:space="preserve">Der EcoPaintJet von Dürr und </w:t>
      </w:r>
      <w:r w:rsidR="00FA6FB6">
        <w:rPr>
          <w:rStyle w:val="Fettung"/>
        </w:rPr>
        <w:t xml:space="preserve">der </w:t>
      </w:r>
      <w:proofErr w:type="spellStart"/>
      <w:r w:rsidR="00FA6FB6">
        <w:rPr>
          <w:rStyle w:val="Fettung"/>
        </w:rPr>
        <w:t>overspray</w:t>
      </w:r>
      <w:proofErr w:type="spellEnd"/>
      <w:r w:rsidR="00FA6FB6">
        <w:rPr>
          <w:rStyle w:val="Fettung"/>
        </w:rPr>
        <w:t>-freie Lack</w:t>
      </w:r>
      <w:r w:rsidR="00003EDA">
        <w:rPr>
          <w:rStyle w:val="Fettung"/>
        </w:rPr>
        <w:t xml:space="preserve"> von PPG wurden in d</w:t>
      </w:r>
      <w:r w:rsidR="00FD0E47">
        <w:rPr>
          <w:rStyle w:val="Fettung"/>
        </w:rPr>
        <w:t>en USA mit dem R&amp;D 100 Award aus</w:t>
      </w:r>
      <w:r w:rsidR="00003EDA">
        <w:rPr>
          <w:rStyle w:val="Fettung"/>
        </w:rPr>
        <w:t xml:space="preserve">gezeichnet. Der EcoPaintJet ist eine bahnbrechende Innovation für die </w:t>
      </w:r>
      <w:r w:rsidR="00FA6FB6">
        <w:rPr>
          <w:rStyle w:val="Fettung"/>
        </w:rPr>
        <w:t xml:space="preserve">randscharfe und </w:t>
      </w:r>
      <w:proofErr w:type="spellStart"/>
      <w:r w:rsidR="00003EDA">
        <w:rPr>
          <w:rStyle w:val="Fettung"/>
        </w:rPr>
        <w:t>overspray</w:t>
      </w:r>
      <w:proofErr w:type="spellEnd"/>
      <w:r w:rsidR="00FD0E47">
        <w:rPr>
          <w:rStyle w:val="Fettung"/>
        </w:rPr>
        <w:t>-</w:t>
      </w:r>
      <w:r w:rsidR="00003EDA">
        <w:rPr>
          <w:rStyle w:val="Fettung"/>
        </w:rPr>
        <w:t>freie Lackierung</w:t>
      </w:r>
      <w:r w:rsidR="00003EDA" w:rsidRPr="00003EDA">
        <w:rPr>
          <w:rStyle w:val="Fettung"/>
        </w:rPr>
        <w:t xml:space="preserve"> </w:t>
      </w:r>
      <w:r w:rsidR="00003EDA">
        <w:rPr>
          <w:rStyle w:val="Fettung"/>
        </w:rPr>
        <w:t xml:space="preserve">von Automobilen und anderen Produkten. </w:t>
      </w:r>
      <w:r w:rsidR="00FA6FB6">
        <w:rPr>
          <w:rStyle w:val="Fettung"/>
        </w:rPr>
        <w:t>100 Prozent</w:t>
      </w:r>
      <w:r w:rsidR="005672A2" w:rsidRPr="0079538A">
        <w:rPr>
          <w:rStyle w:val="Fettung"/>
        </w:rPr>
        <w:t xml:space="preserve"> des Lacks landen ohne Verluste auf der Oberfläche, </w:t>
      </w:r>
      <w:r w:rsidR="00FA6FB6">
        <w:rPr>
          <w:rStyle w:val="Fettung"/>
        </w:rPr>
        <w:t xml:space="preserve">so dass </w:t>
      </w:r>
      <w:r w:rsidR="005672A2" w:rsidRPr="0079538A">
        <w:rPr>
          <w:rStyle w:val="Fettung"/>
        </w:rPr>
        <w:t>zweifarbige Lackierungen problemlos möglich</w:t>
      </w:r>
      <w:r w:rsidR="009614CA">
        <w:rPr>
          <w:rStyle w:val="Fettung"/>
        </w:rPr>
        <w:t xml:space="preserve"> sind – ohne Maskierung, </w:t>
      </w:r>
      <w:r w:rsidR="005672A2" w:rsidRPr="0079538A">
        <w:rPr>
          <w:rStyle w:val="Fettung"/>
        </w:rPr>
        <w:t>schneller, energiesparender und ressourcenschonender als bisher.</w:t>
      </w:r>
    </w:p>
    <w:p w14:paraId="76DE2BE6" w14:textId="22DD4AF6" w:rsidR="00003EDA" w:rsidRDefault="00003EDA" w:rsidP="00FA2184">
      <w:pPr>
        <w:pStyle w:val="Flietext"/>
        <w:rPr>
          <w:rStyle w:val="Fettung"/>
        </w:rPr>
      </w:pPr>
    </w:p>
    <w:p w14:paraId="1E919251" w14:textId="41C7D488" w:rsidR="00BB6C1A" w:rsidRDefault="00BB6C1A" w:rsidP="00BB6C1A">
      <w:pPr>
        <w:pStyle w:val="Flietext"/>
        <w:rPr>
          <w:rStyle w:val="Fettung"/>
          <w:b w:val="0"/>
          <w:spacing w:val="0"/>
          <w:w w:val="100"/>
        </w:rPr>
      </w:pPr>
      <w:r w:rsidRPr="00BB6C1A">
        <w:rPr>
          <w:rStyle w:val="Fettung"/>
          <w:b w:val="0"/>
          <w:spacing w:val="0"/>
          <w:w w:val="100"/>
        </w:rPr>
        <w:t>D</w:t>
      </w:r>
      <w:r>
        <w:rPr>
          <w:rStyle w:val="Fettung"/>
          <w:b w:val="0"/>
          <w:spacing w:val="0"/>
          <w:w w:val="100"/>
        </w:rPr>
        <w:t>i</w:t>
      </w:r>
      <w:r w:rsidRPr="00BB6C1A">
        <w:rPr>
          <w:rStyle w:val="Fettung"/>
          <w:b w:val="0"/>
          <w:spacing w:val="0"/>
          <w:w w:val="100"/>
        </w:rPr>
        <w:t xml:space="preserve">e preisgekrönte </w:t>
      </w:r>
      <w:proofErr w:type="spellStart"/>
      <w:r w:rsidRPr="00BB6C1A">
        <w:rPr>
          <w:rStyle w:val="Fettung"/>
          <w:b w:val="0"/>
          <w:spacing w:val="0"/>
          <w:w w:val="100"/>
        </w:rPr>
        <w:t>overspray</w:t>
      </w:r>
      <w:proofErr w:type="spellEnd"/>
      <w:r w:rsidRPr="00BB6C1A">
        <w:rPr>
          <w:rStyle w:val="Fettung"/>
          <w:b w:val="0"/>
          <w:spacing w:val="0"/>
          <w:w w:val="100"/>
        </w:rPr>
        <w:t xml:space="preserve">-freie </w:t>
      </w:r>
      <w:r>
        <w:rPr>
          <w:rStyle w:val="Fettung"/>
          <w:b w:val="0"/>
          <w:spacing w:val="0"/>
          <w:w w:val="100"/>
        </w:rPr>
        <w:t>Lackierung</w:t>
      </w:r>
      <w:r w:rsidRPr="00BB6C1A">
        <w:rPr>
          <w:rStyle w:val="Fettung"/>
          <w:b w:val="0"/>
          <w:spacing w:val="0"/>
          <w:w w:val="100"/>
        </w:rPr>
        <w:t xml:space="preserve"> kombiniert das Lackiersystem </w:t>
      </w:r>
      <w:r w:rsidRPr="0068658D">
        <w:rPr>
          <w:rStyle w:val="Fettung"/>
          <w:spacing w:val="0"/>
          <w:w w:val="100"/>
        </w:rPr>
        <w:t>Eco</w:t>
      </w:r>
      <w:r w:rsidR="00D924CE">
        <w:rPr>
          <w:rStyle w:val="Fettung"/>
          <w:b w:val="0"/>
          <w:spacing w:val="0"/>
          <w:w w:val="100"/>
        </w:rPr>
        <w:t>PaintJet von Dürr mit einem</w:t>
      </w:r>
      <w:r w:rsidRPr="00BB6C1A">
        <w:rPr>
          <w:rStyle w:val="Fettung"/>
          <w:b w:val="0"/>
          <w:spacing w:val="0"/>
          <w:w w:val="100"/>
        </w:rPr>
        <w:t xml:space="preserve"> von PPG entwickelten kun</w:t>
      </w:r>
      <w:r w:rsidR="00D924CE">
        <w:rPr>
          <w:rStyle w:val="Fettung"/>
          <w:b w:val="0"/>
          <w:spacing w:val="0"/>
          <w:w w:val="100"/>
        </w:rPr>
        <w:t>denspezifischen Dekorlack</w:t>
      </w:r>
      <w:r w:rsidR="0068658D">
        <w:rPr>
          <w:rStyle w:val="Fettung"/>
          <w:b w:val="0"/>
          <w:spacing w:val="0"/>
          <w:w w:val="100"/>
        </w:rPr>
        <w:t>.</w:t>
      </w:r>
      <w:r w:rsidRPr="00BB6C1A">
        <w:rPr>
          <w:rStyle w:val="Fettung"/>
          <w:b w:val="0"/>
          <w:spacing w:val="0"/>
          <w:w w:val="100"/>
        </w:rPr>
        <w:t xml:space="preserve"> </w:t>
      </w:r>
      <w:r w:rsidR="00D924CE">
        <w:rPr>
          <w:rStyle w:val="Fettung"/>
          <w:b w:val="0"/>
          <w:spacing w:val="0"/>
          <w:w w:val="100"/>
        </w:rPr>
        <w:t xml:space="preserve">Damit lassen sich </w:t>
      </w:r>
      <w:r w:rsidRPr="00BB6C1A">
        <w:rPr>
          <w:rStyle w:val="Fettung"/>
          <w:b w:val="0"/>
          <w:spacing w:val="0"/>
          <w:w w:val="100"/>
        </w:rPr>
        <w:t>Automobil</w:t>
      </w:r>
      <w:r w:rsidR="00D924CE">
        <w:rPr>
          <w:rStyle w:val="Fettung"/>
          <w:b w:val="0"/>
          <w:spacing w:val="0"/>
          <w:w w:val="100"/>
        </w:rPr>
        <w:t>e mehrfarbig lackieren</w:t>
      </w:r>
      <w:r w:rsidRPr="00BB6C1A">
        <w:rPr>
          <w:rStyle w:val="Fettung"/>
          <w:b w:val="0"/>
          <w:spacing w:val="0"/>
          <w:w w:val="100"/>
        </w:rPr>
        <w:t xml:space="preserve">, ohne dass </w:t>
      </w:r>
      <w:r w:rsidR="00D924CE">
        <w:rPr>
          <w:rStyle w:val="Fettung"/>
          <w:b w:val="0"/>
          <w:spacing w:val="0"/>
          <w:w w:val="100"/>
        </w:rPr>
        <w:t>d</w:t>
      </w:r>
      <w:r>
        <w:rPr>
          <w:rStyle w:val="Fettung"/>
          <w:b w:val="0"/>
          <w:spacing w:val="0"/>
          <w:w w:val="100"/>
        </w:rPr>
        <w:t>e</w:t>
      </w:r>
      <w:r w:rsidR="00D924CE">
        <w:rPr>
          <w:rStyle w:val="Fettung"/>
          <w:b w:val="0"/>
          <w:spacing w:val="0"/>
          <w:w w:val="100"/>
        </w:rPr>
        <w:t>r</w:t>
      </w:r>
      <w:r w:rsidRPr="00BB6C1A">
        <w:rPr>
          <w:rStyle w:val="Fettung"/>
          <w:b w:val="0"/>
          <w:spacing w:val="0"/>
          <w:w w:val="100"/>
        </w:rPr>
        <w:t xml:space="preserve"> Lacka</w:t>
      </w:r>
      <w:r w:rsidR="00D924CE">
        <w:rPr>
          <w:rStyle w:val="Fettung"/>
          <w:b w:val="0"/>
          <w:spacing w:val="0"/>
          <w:w w:val="100"/>
        </w:rPr>
        <w:t>uftrag</w:t>
      </w:r>
      <w:r w:rsidRPr="00BB6C1A">
        <w:rPr>
          <w:rStyle w:val="Fettung"/>
          <w:b w:val="0"/>
          <w:spacing w:val="0"/>
          <w:w w:val="100"/>
        </w:rPr>
        <w:t xml:space="preserve"> durch aufwändige</w:t>
      </w:r>
      <w:r>
        <w:rPr>
          <w:rStyle w:val="Fettung"/>
          <w:b w:val="0"/>
          <w:spacing w:val="0"/>
          <w:w w:val="100"/>
        </w:rPr>
        <w:t>s Maskieren</w:t>
      </w:r>
      <w:r w:rsidRPr="00BB6C1A">
        <w:rPr>
          <w:rStyle w:val="Fettung"/>
          <w:b w:val="0"/>
          <w:spacing w:val="0"/>
          <w:w w:val="100"/>
        </w:rPr>
        <w:t xml:space="preserve"> </w:t>
      </w:r>
      <w:r>
        <w:rPr>
          <w:rStyle w:val="Fettung"/>
          <w:b w:val="0"/>
          <w:spacing w:val="0"/>
          <w:w w:val="100"/>
        </w:rPr>
        <w:t>abgegrenzt</w:t>
      </w:r>
      <w:r w:rsidRPr="00BB6C1A">
        <w:rPr>
          <w:rStyle w:val="Fettung"/>
          <w:b w:val="0"/>
          <w:spacing w:val="0"/>
          <w:w w:val="100"/>
        </w:rPr>
        <w:t xml:space="preserve"> werden muss. Die </w:t>
      </w:r>
      <w:r w:rsidRPr="00500B12">
        <w:rPr>
          <w:rStyle w:val="Fettung"/>
          <w:spacing w:val="0"/>
          <w:w w:val="100"/>
        </w:rPr>
        <w:t>Eco</w:t>
      </w:r>
      <w:r w:rsidRPr="00BB6C1A">
        <w:rPr>
          <w:rStyle w:val="Fettung"/>
          <w:b w:val="0"/>
          <w:spacing w:val="0"/>
          <w:w w:val="100"/>
        </w:rPr>
        <w:t>PaintJet-Technologie ist in der weltweit ersten Serien</w:t>
      </w:r>
      <w:r w:rsidR="00500B12">
        <w:rPr>
          <w:rStyle w:val="Fettung"/>
          <w:b w:val="0"/>
          <w:spacing w:val="0"/>
          <w:w w:val="100"/>
        </w:rPr>
        <w:t>produktion</w:t>
      </w:r>
      <w:r w:rsidRPr="00BB6C1A">
        <w:rPr>
          <w:rStyle w:val="Fettung"/>
          <w:b w:val="0"/>
          <w:spacing w:val="0"/>
          <w:w w:val="100"/>
        </w:rPr>
        <w:t xml:space="preserve"> zur Lackierung von zweifarbigen Fahrzeugen ohne Maskierung installiert.</w:t>
      </w:r>
    </w:p>
    <w:p w14:paraId="12600096" w14:textId="483A57E8" w:rsidR="005672A2" w:rsidRPr="00FD0E47" w:rsidRDefault="005672A2" w:rsidP="005672A2">
      <w:pPr>
        <w:autoSpaceDE w:val="0"/>
        <w:autoSpaceDN w:val="0"/>
        <w:adjustRightInd w:val="0"/>
        <w:rPr>
          <w:rFonts w:ascii="Arial" w:hAnsi="Arial" w:cs="Arial"/>
          <w:szCs w:val="22"/>
          <w:highlight w:val="yellow"/>
        </w:rPr>
      </w:pPr>
    </w:p>
    <w:p w14:paraId="213C051D" w14:textId="7CAD0B16" w:rsidR="00AF4F8B" w:rsidRDefault="00500B12" w:rsidP="00500B12">
      <w:pPr>
        <w:rPr>
          <w:rStyle w:val="Fettung"/>
          <w:b w:val="0"/>
        </w:rPr>
      </w:pPr>
      <w:r>
        <w:rPr>
          <w:rStyle w:val="Fettung"/>
          <w:b w:val="0"/>
        </w:rPr>
        <w:t xml:space="preserve">Indem der Lack ohne Maskierung randscharfe Kanten erhält, </w:t>
      </w:r>
      <w:r w:rsidRPr="00500B12">
        <w:rPr>
          <w:rStyle w:val="Fettung"/>
          <w:b w:val="0"/>
        </w:rPr>
        <w:t>spart d</w:t>
      </w:r>
      <w:r>
        <w:rPr>
          <w:rStyle w:val="Fettung"/>
          <w:b w:val="0"/>
        </w:rPr>
        <w:t>ie</w:t>
      </w:r>
      <w:r w:rsidRPr="00500B12">
        <w:rPr>
          <w:rStyle w:val="Fettung"/>
          <w:b w:val="0"/>
        </w:rPr>
        <w:t xml:space="preserve"> </w:t>
      </w:r>
      <w:proofErr w:type="spellStart"/>
      <w:r w:rsidRPr="00500B12">
        <w:rPr>
          <w:rStyle w:val="Fettung"/>
          <w:b w:val="0"/>
        </w:rPr>
        <w:t>overspray</w:t>
      </w:r>
      <w:proofErr w:type="spellEnd"/>
      <w:r w:rsidRPr="00500B12">
        <w:rPr>
          <w:rStyle w:val="Fettung"/>
          <w:b w:val="0"/>
        </w:rPr>
        <w:t xml:space="preserve">-freie </w:t>
      </w:r>
      <w:r>
        <w:rPr>
          <w:rStyle w:val="Fettung"/>
          <w:b w:val="0"/>
        </w:rPr>
        <w:t>Applikation in Lackieranlagen</w:t>
      </w:r>
      <w:r w:rsidRPr="00500B12">
        <w:rPr>
          <w:rStyle w:val="Fettung"/>
          <w:b w:val="0"/>
        </w:rPr>
        <w:t xml:space="preserve"> erheblich Zeit. </w:t>
      </w:r>
      <w:r>
        <w:rPr>
          <w:rStyle w:val="Fettung"/>
          <w:b w:val="0"/>
        </w:rPr>
        <w:t>J</w:t>
      </w:r>
      <w:r w:rsidRPr="00500B12">
        <w:rPr>
          <w:rStyle w:val="Fettung"/>
          <w:b w:val="0"/>
        </w:rPr>
        <w:t xml:space="preserve">eder Autolack </w:t>
      </w:r>
      <w:r>
        <w:rPr>
          <w:rStyle w:val="Fettung"/>
          <w:b w:val="0"/>
        </w:rPr>
        <w:t xml:space="preserve">muss </w:t>
      </w:r>
      <w:r w:rsidRPr="00500B12">
        <w:rPr>
          <w:rStyle w:val="Fettung"/>
          <w:b w:val="0"/>
        </w:rPr>
        <w:t>die Spezifikationen des Auto</w:t>
      </w:r>
      <w:r>
        <w:rPr>
          <w:rStyle w:val="Fettung"/>
          <w:b w:val="0"/>
        </w:rPr>
        <w:t>mobil</w:t>
      </w:r>
      <w:r w:rsidRPr="00500B12">
        <w:rPr>
          <w:rStyle w:val="Fettung"/>
          <w:b w:val="0"/>
        </w:rPr>
        <w:t xml:space="preserve">herstellers für eine Vielzahl von Eigenschaften wie Farbe, Haftung, Witterung und </w:t>
      </w:r>
      <w:r>
        <w:rPr>
          <w:rStyle w:val="Fettung"/>
          <w:b w:val="0"/>
        </w:rPr>
        <w:t>Erscheinungsbild</w:t>
      </w:r>
      <w:r w:rsidRPr="00500B12">
        <w:rPr>
          <w:rStyle w:val="Fettung"/>
          <w:b w:val="0"/>
        </w:rPr>
        <w:t xml:space="preserve"> erfüllen</w:t>
      </w:r>
      <w:r>
        <w:rPr>
          <w:rStyle w:val="Fettung"/>
          <w:b w:val="0"/>
        </w:rPr>
        <w:t>, um den hohen Anforderungen gerecht zu werden. Mit dem</w:t>
      </w:r>
      <w:r w:rsidRPr="00500B12">
        <w:rPr>
          <w:rStyle w:val="Fettung"/>
          <w:b w:val="0"/>
        </w:rPr>
        <w:t xml:space="preserve"> </w:t>
      </w:r>
      <w:r w:rsidRPr="00500B12">
        <w:rPr>
          <w:rStyle w:val="Fettung"/>
          <w:b w:val="0"/>
        </w:rPr>
        <w:lastRenderedPageBreak/>
        <w:t>Präzisionsapplikationsverfahren werden neue</w:t>
      </w:r>
      <w:r>
        <w:rPr>
          <w:rStyle w:val="Fettung"/>
          <w:b w:val="0"/>
        </w:rPr>
        <w:t xml:space="preserve">, zusätzliche Anforderungen an </w:t>
      </w:r>
      <w:proofErr w:type="gramStart"/>
      <w:r>
        <w:rPr>
          <w:rStyle w:val="Fettung"/>
          <w:b w:val="0"/>
        </w:rPr>
        <w:t xml:space="preserve">die </w:t>
      </w:r>
      <w:r w:rsidRPr="00500B12">
        <w:rPr>
          <w:rStyle w:val="Fettung"/>
          <w:b w:val="0"/>
        </w:rPr>
        <w:t>Lackr</w:t>
      </w:r>
      <w:r>
        <w:rPr>
          <w:rStyle w:val="Fettung"/>
          <w:b w:val="0"/>
        </w:rPr>
        <w:t>ezepturen</w:t>
      </w:r>
      <w:proofErr w:type="gramEnd"/>
      <w:r>
        <w:rPr>
          <w:rStyle w:val="Fettung"/>
          <w:b w:val="0"/>
        </w:rPr>
        <w:t xml:space="preserve"> gestellt, die der von PPG </w:t>
      </w:r>
      <w:r w:rsidRPr="00500B12">
        <w:rPr>
          <w:rStyle w:val="Fettung"/>
          <w:b w:val="0"/>
        </w:rPr>
        <w:t xml:space="preserve">entwickelte </w:t>
      </w:r>
      <w:proofErr w:type="spellStart"/>
      <w:r w:rsidRPr="00500B12">
        <w:rPr>
          <w:rStyle w:val="Fettung"/>
          <w:b w:val="0"/>
        </w:rPr>
        <w:t>oversprayfreie</w:t>
      </w:r>
      <w:proofErr w:type="spellEnd"/>
      <w:r w:rsidRPr="00500B12">
        <w:rPr>
          <w:rStyle w:val="Fettung"/>
          <w:b w:val="0"/>
        </w:rPr>
        <w:t xml:space="preserve"> Lack erfüllt.</w:t>
      </w:r>
    </w:p>
    <w:p w14:paraId="1507A8E9" w14:textId="77777777" w:rsidR="004B2DCA" w:rsidRPr="004B2DCA" w:rsidRDefault="004B2DCA" w:rsidP="004B2DCA">
      <w:pPr>
        <w:rPr>
          <w:spacing w:val="-2"/>
          <w:w w:val="101"/>
          <w:highlight w:val="yellow"/>
        </w:rPr>
      </w:pPr>
    </w:p>
    <w:p w14:paraId="25CBEEDD" w14:textId="582D0E29" w:rsidR="0079538A" w:rsidRDefault="0079538A" w:rsidP="0079538A">
      <w:pPr>
        <w:rPr>
          <w:rStyle w:val="Fettung"/>
          <w:b w:val="0"/>
        </w:rPr>
      </w:pPr>
      <w:r>
        <w:t xml:space="preserve">Der </w:t>
      </w:r>
      <w:r w:rsidRPr="0079538A">
        <w:rPr>
          <w:b/>
        </w:rPr>
        <w:t>Eco</w:t>
      </w:r>
      <w:r>
        <w:t>PaintJet vereint Know-how und Hightech-Komponenten aus den Bereichen Lackapplikation, Robotik und Software. Kernelement ist ein innovativer Applikator auf einem Roboter. Anders als herkömmliche Rotationszerstäuber trägt er den Lack mithilfe einer filigranen Düsenplatte auf. Sie ist mit rund 50 kaum sichtbaren Löchern versehen, die einen Durchmesser von circa 1 Zehntelmillimeter haben. Durch die</w:t>
      </w:r>
      <w:r w:rsidR="007B54D8">
        <w:t>se</w:t>
      </w:r>
      <w:r>
        <w:t xml:space="preserve"> Löcher wird der Lack in parallelen Strahlen aufgetragen</w:t>
      </w:r>
      <w:r w:rsidR="009B2FE5">
        <w:t>.</w:t>
      </w:r>
      <w:r>
        <w:t xml:space="preserve"> </w:t>
      </w:r>
      <w:r w:rsidR="005127E9">
        <w:t>Aufgrund der</w:t>
      </w:r>
      <w:r w:rsidR="00D0093A" w:rsidRPr="00D0093A">
        <w:t xml:space="preserve"> 3D-Komplexität einer Autokarosserie </w:t>
      </w:r>
      <w:r w:rsidR="005127E9">
        <w:t>wird ein großer</w:t>
      </w:r>
      <w:r w:rsidR="00D0093A" w:rsidRPr="00D0093A">
        <w:t xml:space="preserve"> Lackierabstand</w:t>
      </w:r>
      <w:r w:rsidR="005127E9">
        <w:t xml:space="preserve"> benötigt</w:t>
      </w:r>
      <w:r w:rsidR="009B2FE5">
        <w:t>, de</w:t>
      </w:r>
      <w:r w:rsidR="005127E9">
        <w:t>n</w:t>
      </w:r>
      <w:r w:rsidR="009B2FE5">
        <w:t xml:space="preserve"> </w:t>
      </w:r>
      <w:r w:rsidR="005127E9">
        <w:t>der</w:t>
      </w:r>
      <w:r w:rsidR="009B2FE5">
        <w:t xml:space="preserve"> </w:t>
      </w:r>
      <w:r w:rsidR="009B2FE5" w:rsidRPr="009B2FE5">
        <w:rPr>
          <w:b/>
        </w:rPr>
        <w:t>Eco</w:t>
      </w:r>
      <w:r w:rsidR="009B2FE5">
        <w:t>PaintJet mühelos erreicht</w:t>
      </w:r>
      <w:r w:rsidR="00D0093A" w:rsidRPr="00D0093A">
        <w:t>.</w:t>
      </w:r>
      <w:r w:rsidR="00D0093A">
        <w:t xml:space="preserve"> Die akkurate Applikation des Lacks erfordert eine individuelle Vermessung der Roboterführung für jede einzelne Karosse</w:t>
      </w:r>
      <w:r w:rsidR="009B2FE5">
        <w:t>rie</w:t>
      </w:r>
      <w:r w:rsidR="00D0093A">
        <w:t xml:space="preserve">. </w:t>
      </w:r>
      <w:r w:rsidR="00D0093A" w:rsidRPr="00D0093A">
        <w:t>Dies wird durch einen robotermontierten Laser-Triangulationssensor und die leistungsfähige Software von Dürr erreicht.</w:t>
      </w:r>
    </w:p>
    <w:p w14:paraId="1E35F87E" w14:textId="77777777" w:rsidR="004B2DCA" w:rsidRPr="004B2DCA" w:rsidRDefault="004B2DCA" w:rsidP="0079538A">
      <w:pPr>
        <w:rPr>
          <w:spacing w:val="-2"/>
          <w:w w:val="101"/>
        </w:rPr>
      </w:pPr>
    </w:p>
    <w:p w14:paraId="40743766" w14:textId="2FFDB80A" w:rsidR="00D50C8E" w:rsidRPr="00FD0E47" w:rsidRDefault="0079538A" w:rsidP="00D0093A">
      <w:pPr>
        <w:rPr>
          <w:rStyle w:val="Fettung"/>
          <w:b w:val="0"/>
        </w:rPr>
      </w:pPr>
      <w:r>
        <w:t xml:space="preserve">Die Innovation vereinfacht die Produktindividualisierung in der Automobilproduktion erheblich. Zum Beispiel lassen sich auf Wunsch Dekorstreifen oder Kontrastfarben auf dem Karosseriedach vollautomatisch auftragen. </w:t>
      </w:r>
      <w:r w:rsidR="00D50C8E">
        <w:t xml:space="preserve">Der </w:t>
      </w:r>
      <w:r w:rsidR="00D50C8E" w:rsidRPr="0079538A">
        <w:rPr>
          <w:b/>
        </w:rPr>
        <w:t>Eco</w:t>
      </w:r>
      <w:r w:rsidR="00D50C8E">
        <w:t>PaintJet verursacht keinen Lacknebel (</w:t>
      </w:r>
      <w:proofErr w:type="spellStart"/>
      <w:r w:rsidR="00D50C8E">
        <w:t>Overspray</w:t>
      </w:r>
      <w:proofErr w:type="spellEnd"/>
      <w:r w:rsidR="00D50C8E">
        <w:t xml:space="preserve">), der Lack landet nur auf den vorgesehenen Flächen und nicht daneben. Daher muss der Rest der Karosserie beim Auftrag einer Zweitfarbe nicht mehr mit Folie abgeklebt werden. Für ein Autodach benötigt der </w:t>
      </w:r>
      <w:r w:rsidR="00D50C8E" w:rsidRPr="0079538A">
        <w:rPr>
          <w:b/>
        </w:rPr>
        <w:t>Eco</w:t>
      </w:r>
      <w:r w:rsidR="00D50C8E">
        <w:t xml:space="preserve">PaintJet nur 120 Sekunden. Zuvor dauerte allein das Anbringen und Entfernen der Folie 50 Minuten. Zudem entfallen pro Karosserie rund 15 Quadratmeter Folienabfall. </w:t>
      </w:r>
      <w:r w:rsidR="007D2423" w:rsidRPr="007D2423">
        <w:t xml:space="preserve">Weitere Vorteile sind eine bessere Kapazitätsauslastung in der Lackiererei und Energieeinsparungen im Lackierprozess von über 50 % im Vergleich zu einem konventionellen </w:t>
      </w:r>
      <w:proofErr w:type="spellStart"/>
      <w:r w:rsidR="007D2423" w:rsidRPr="007D2423">
        <w:t>Two</w:t>
      </w:r>
      <w:proofErr w:type="spellEnd"/>
      <w:r w:rsidR="007D2423" w:rsidRPr="007D2423">
        <w:t>-Tone-Prozess.</w:t>
      </w:r>
      <w:bookmarkStart w:id="1" w:name="_GoBack"/>
      <w:bookmarkEnd w:id="1"/>
      <w:r w:rsidR="00D0093A">
        <w:t xml:space="preserve"> Die Ausstöße von Lack in die Umgebun</w:t>
      </w:r>
      <w:r w:rsidR="00F75150">
        <w:t xml:space="preserve">g werden enorm reduziert, da </w:t>
      </w:r>
      <w:r w:rsidR="00D0093A">
        <w:t xml:space="preserve">kein </w:t>
      </w:r>
      <w:proofErr w:type="spellStart"/>
      <w:r w:rsidR="00D0093A">
        <w:t>Overspray</w:t>
      </w:r>
      <w:proofErr w:type="spellEnd"/>
      <w:r w:rsidR="00D0093A">
        <w:t xml:space="preserve"> </w:t>
      </w:r>
      <w:r w:rsidR="00F75150">
        <w:t>anfällt</w:t>
      </w:r>
      <w:r w:rsidR="00D0093A">
        <w:t>.</w:t>
      </w:r>
    </w:p>
    <w:p w14:paraId="06A361C7" w14:textId="279B643D" w:rsidR="00D0093A" w:rsidRPr="00FD0E47" w:rsidRDefault="00D0093A" w:rsidP="0079538A">
      <w:pPr>
        <w:rPr>
          <w:rStyle w:val="Fettung"/>
          <w:b w:val="0"/>
          <w:highlight w:val="yellow"/>
        </w:rPr>
      </w:pPr>
    </w:p>
    <w:p w14:paraId="205243D3" w14:textId="595A6A8D" w:rsidR="00D0093A" w:rsidRDefault="00705F7C" w:rsidP="0079538A">
      <w:pPr>
        <w:rPr>
          <w:rStyle w:val="Fettung"/>
          <w:b w:val="0"/>
        </w:rPr>
      </w:pPr>
      <w:r w:rsidRPr="00705F7C">
        <w:rPr>
          <w:rStyle w:val="Fettung"/>
          <w:b w:val="0"/>
        </w:rPr>
        <w:t xml:space="preserve">"Auch in dem aktuell schwierigen Marktumfeld investiert Dürr mit der Entwicklung </w:t>
      </w:r>
      <w:proofErr w:type="spellStart"/>
      <w:r w:rsidR="00F75150">
        <w:rPr>
          <w:rStyle w:val="Fettung"/>
          <w:b w:val="0"/>
        </w:rPr>
        <w:t>disruptiver</w:t>
      </w:r>
      <w:proofErr w:type="spellEnd"/>
      <w:r w:rsidRPr="00705F7C">
        <w:rPr>
          <w:rStyle w:val="Fettung"/>
          <w:b w:val="0"/>
        </w:rPr>
        <w:t xml:space="preserve"> Hard- und Software in die Zukunft der Lackiertechnik", betont Dr. Lars Friedrich, Vorstandsmitglied der Dürr Systems AG und </w:t>
      </w:r>
      <w:r w:rsidR="00F75150">
        <w:rPr>
          <w:rStyle w:val="Fettung"/>
          <w:b w:val="0"/>
        </w:rPr>
        <w:t>CEO der Division Application Technology</w:t>
      </w:r>
      <w:r w:rsidRPr="00705F7C">
        <w:rPr>
          <w:rStyle w:val="Fettung"/>
          <w:b w:val="0"/>
        </w:rPr>
        <w:t xml:space="preserve">. "Die </w:t>
      </w:r>
      <w:r w:rsidRPr="00F75150">
        <w:rPr>
          <w:rStyle w:val="Fettung"/>
        </w:rPr>
        <w:t>Eco</w:t>
      </w:r>
      <w:r w:rsidRPr="00705F7C">
        <w:rPr>
          <w:rStyle w:val="Fettung"/>
          <w:b w:val="0"/>
        </w:rPr>
        <w:t xml:space="preserve">PaintJet-Technologie ist ein großer Schritt in Richtung Automatisierung und Nachhaltigkeit. Sie wird die Kosten für </w:t>
      </w:r>
      <w:r w:rsidRPr="00705F7C">
        <w:rPr>
          <w:rStyle w:val="Fettung"/>
          <w:b w:val="0"/>
        </w:rPr>
        <w:lastRenderedPageBreak/>
        <w:t>Individualisierungsmöglichkeiten senken und die Umweltauswirkungen der A</w:t>
      </w:r>
      <w:r>
        <w:rPr>
          <w:rStyle w:val="Fettung"/>
          <w:b w:val="0"/>
        </w:rPr>
        <w:t>utomobillackierung reduzieren."</w:t>
      </w:r>
    </w:p>
    <w:p w14:paraId="7CB68740" w14:textId="77777777" w:rsidR="00F75150" w:rsidRDefault="00F75150" w:rsidP="0079538A">
      <w:pPr>
        <w:rPr>
          <w:rStyle w:val="Fettung"/>
          <w:b w:val="0"/>
        </w:rPr>
      </w:pPr>
    </w:p>
    <w:p w14:paraId="440A522A" w14:textId="010D9319" w:rsidR="0079538A" w:rsidRDefault="0079538A" w:rsidP="0079538A">
      <w:r>
        <w:t xml:space="preserve">Der </w:t>
      </w:r>
      <w:r w:rsidRPr="0079538A">
        <w:rPr>
          <w:b/>
        </w:rPr>
        <w:t>Eco</w:t>
      </w:r>
      <w:r>
        <w:t xml:space="preserve">PaintJet eignet sich nicht nur für Automobilkarosserien, sondern auch bei Produkten, die bisher mit hohem manuellen Aufwand lackiert wurden. Das Spektrum reicht von Felgen, Möbeln und Zweirädern über Kartonagen bis hin zu Garagentoren und Dekors für Flugzeuge und Bahnwaggons. </w:t>
      </w:r>
    </w:p>
    <w:p w14:paraId="252B363C" w14:textId="1DA393D6" w:rsidR="00705F7C" w:rsidRPr="00FD0E47" w:rsidRDefault="00705F7C" w:rsidP="00D50C8E">
      <w:pPr>
        <w:rPr>
          <w:rStyle w:val="Fettung"/>
          <w:b w:val="0"/>
        </w:rPr>
      </w:pPr>
    </w:p>
    <w:p w14:paraId="6D86FFB0" w14:textId="30DA2139" w:rsidR="0079538A" w:rsidRPr="00705F7C" w:rsidRDefault="00F75150" w:rsidP="0079538A">
      <w:pPr>
        <w:rPr>
          <w:spacing w:val="-2"/>
          <w:w w:val="101"/>
        </w:rPr>
      </w:pPr>
      <w:r>
        <w:rPr>
          <w:rStyle w:val="Fettung"/>
          <w:b w:val="0"/>
        </w:rPr>
        <w:t xml:space="preserve">Die R&amp;D 100 Awards werden von dem US-Magazin R&amp;D World organisiert und von einer breitgefächerten Expertenjury vergeben. </w:t>
      </w:r>
      <w:r w:rsidR="00705F7C">
        <w:rPr>
          <w:rStyle w:val="Fettung"/>
          <w:b w:val="0"/>
        </w:rPr>
        <w:t xml:space="preserve">Seit 1963 </w:t>
      </w:r>
      <w:r>
        <w:rPr>
          <w:rStyle w:val="Fettung"/>
          <w:b w:val="0"/>
        </w:rPr>
        <w:t xml:space="preserve">identifiziert das </w:t>
      </w:r>
      <w:r w:rsidR="00705F7C">
        <w:rPr>
          <w:rStyle w:val="Fettung"/>
          <w:b w:val="0"/>
        </w:rPr>
        <w:t>Programm revolutionäre Technologien</w:t>
      </w:r>
      <w:r>
        <w:rPr>
          <w:rStyle w:val="Fettung"/>
          <w:b w:val="0"/>
        </w:rPr>
        <w:t>,</w:t>
      </w:r>
      <w:r w:rsidR="00946B4B">
        <w:rPr>
          <w:rStyle w:val="Fettung"/>
          <w:b w:val="0"/>
        </w:rPr>
        <w:t xml:space="preserve"> die neu auf den</w:t>
      </w:r>
      <w:r w:rsidR="00705F7C">
        <w:rPr>
          <w:rStyle w:val="Fettung"/>
          <w:b w:val="0"/>
        </w:rPr>
        <w:t xml:space="preserve"> Markt </w:t>
      </w:r>
      <w:r w:rsidR="00946B4B">
        <w:rPr>
          <w:rStyle w:val="Fettung"/>
          <w:b w:val="0"/>
        </w:rPr>
        <w:t>gebracht wurden</w:t>
      </w:r>
      <w:r w:rsidR="00636C1F">
        <w:rPr>
          <w:rStyle w:val="Fettung"/>
          <w:b w:val="0"/>
        </w:rPr>
        <w:t>,</w:t>
      </w:r>
      <w:r w:rsidR="00705F7C">
        <w:rPr>
          <w:rStyle w:val="Fettung"/>
          <w:b w:val="0"/>
        </w:rPr>
        <w:t xml:space="preserve"> und </w:t>
      </w:r>
      <w:r w:rsidR="00636C1F">
        <w:rPr>
          <w:rStyle w:val="Fettung"/>
          <w:b w:val="0"/>
        </w:rPr>
        <w:t>honoriert</w:t>
      </w:r>
      <w:r w:rsidR="00705F7C">
        <w:rPr>
          <w:rStyle w:val="Fettung"/>
          <w:b w:val="0"/>
        </w:rPr>
        <w:t xml:space="preserve"> die Spitzentechnologieprodukte des Jahres.</w:t>
      </w:r>
      <w:r w:rsidR="00946B4B">
        <w:rPr>
          <w:rStyle w:val="Fettung"/>
          <w:b w:val="0"/>
        </w:rPr>
        <w:t xml:space="preserve"> </w:t>
      </w:r>
      <w:r w:rsidR="00705F7C" w:rsidRPr="00705F7C">
        <w:rPr>
          <w:rStyle w:val="Fettung"/>
          <w:b w:val="0"/>
        </w:rPr>
        <w:t>Zu den bisherigen Preisträgern gehörten hochentwickelte Prüf</w:t>
      </w:r>
      <w:r w:rsidR="00F270A6">
        <w:rPr>
          <w:rStyle w:val="Fettung"/>
          <w:b w:val="0"/>
        </w:rPr>
        <w:t>technik</w:t>
      </w:r>
      <w:r w:rsidR="00705F7C" w:rsidRPr="00705F7C">
        <w:rPr>
          <w:rStyle w:val="Fettung"/>
          <w:b w:val="0"/>
        </w:rPr>
        <w:t>, innovative neue Materialien, bahnbrechende Entwicklungen in der Chemie, biomedizinische Produkte, Verbrauchsgüter und Hochenergiephysik in Industrie, Wissenschaft und staatlich geförderter Forschung.</w:t>
      </w:r>
    </w:p>
    <w:p w14:paraId="10A5ADE4" w14:textId="77777777" w:rsidR="0079538A" w:rsidRPr="00705F7C" w:rsidRDefault="0079538A" w:rsidP="00D9165E">
      <w:pPr>
        <w:pStyle w:val="Flietext"/>
        <w:rPr>
          <w:b/>
        </w:rPr>
      </w:pPr>
    </w:p>
    <w:p w14:paraId="4292E735" w14:textId="77777777" w:rsidR="0079538A" w:rsidRPr="00705F7C" w:rsidRDefault="0079538A" w:rsidP="00D9165E">
      <w:pPr>
        <w:pStyle w:val="Flietext"/>
        <w:rPr>
          <w:b/>
        </w:rPr>
      </w:pPr>
    </w:p>
    <w:p w14:paraId="34C6DDFD" w14:textId="77777777" w:rsidR="0079538A" w:rsidRPr="00705F7C" w:rsidRDefault="0079538A" w:rsidP="00D9165E">
      <w:pPr>
        <w:pStyle w:val="Flietext"/>
        <w:rPr>
          <w:b/>
        </w:rPr>
      </w:pPr>
    </w:p>
    <w:p w14:paraId="2E219A0D" w14:textId="77777777" w:rsidR="0079538A" w:rsidRPr="00705F7C" w:rsidRDefault="0079538A" w:rsidP="00D9165E">
      <w:pPr>
        <w:pStyle w:val="Flietext"/>
        <w:rPr>
          <w:b/>
        </w:rPr>
      </w:pPr>
    </w:p>
    <w:p w14:paraId="3B541D4C" w14:textId="77777777" w:rsidR="00D50C8E" w:rsidRPr="00705F7C" w:rsidRDefault="00D50C8E">
      <w:pPr>
        <w:tabs>
          <w:tab w:val="clear" w:pos="3572"/>
        </w:tabs>
        <w:spacing w:line="240" w:lineRule="auto"/>
        <w:rPr>
          <w:b/>
        </w:rPr>
      </w:pPr>
      <w:r w:rsidRPr="00705F7C">
        <w:rPr>
          <w:b/>
        </w:rPr>
        <w:br w:type="page"/>
      </w:r>
    </w:p>
    <w:p w14:paraId="149807C5" w14:textId="373D0776" w:rsidR="000501E5" w:rsidRPr="000501E5" w:rsidRDefault="000501E5" w:rsidP="00D9165E">
      <w:pPr>
        <w:pStyle w:val="Flietext"/>
        <w:rPr>
          <w:b/>
        </w:rPr>
      </w:pPr>
      <w:r w:rsidRPr="000501E5">
        <w:rPr>
          <w:b/>
        </w:rPr>
        <w:lastRenderedPageBreak/>
        <w:t>Bildmaterial</w:t>
      </w:r>
    </w:p>
    <w:p w14:paraId="442B17CC" w14:textId="6B4FA765" w:rsidR="008631FB" w:rsidRPr="00BC632D" w:rsidRDefault="008631FB" w:rsidP="008631FB">
      <w:pPr>
        <w:spacing w:line="280" w:lineRule="atLeast"/>
        <w:rPr>
          <w:rStyle w:val="Fettung"/>
          <w:b w:val="0"/>
        </w:rPr>
      </w:pPr>
      <w:r>
        <w:rPr>
          <w:rStyle w:val="Fettung"/>
          <w:b w:val="0"/>
        </w:rPr>
        <w:t xml:space="preserve">Folgendes Bildmaterial finden Sie </w:t>
      </w:r>
      <w:hyperlink r:id="rId8" w:history="1">
        <w:r w:rsidRPr="00BC632D">
          <w:rPr>
            <w:rStyle w:val="Hyperlink"/>
            <w:spacing w:val="-2"/>
            <w:w w:val="101"/>
          </w:rPr>
          <w:t>hier</w:t>
        </w:r>
      </w:hyperlink>
      <w:r>
        <w:rPr>
          <w:rStyle w:val="Fettung"/>
          <w:b w:val="0"/>
        </w:rPr>
        <w:t xml:space="preserve"> hochauflösend zum Download.</w:t>
      </w:r>
    </w:p>
    <w:p w14:paraId="13EA4938" w14:textId="77777777" w:rsidR="000501E5" w:rsidRDefault="000501E5" w:rsidP="00D9165E">
      <w:pPr>
        <w:pStyle w:val="Flietext"/>
      </w:pPr>
    </w:p>
    <w:p w14:paraId="65D88FA2" w14:textId="2CA6A9CA" w:rsidR="00EB2996" w:rsidRDefault="007D2423" w:rsidP="00D9165E">
      <w:pPr>
        <w:pStyle w:val="Flietext"/>
      </w:pPr>
      <w:r>
        <w:rPr>
          <w:noProof/>
          <w:lang w:eastAsia="de-DE"/>
        </w:rPr>
        <w:pict w14:anchorId="249B49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9pt;height:226.35pt">
            <v:imagedata r:id="rId9" o:title="190509_Dürr_EcoPaintJet-2_s"/>
          </v:shape>
        </w:pict>
      </w:r>
    </w:p>
    <w:p w14:paraId="3F3037EE" w14:textId="77777777" w:rsidR="0044675B" w:rsidRDefault="000501E5" w:rsidP="0044675B">
      <w:pPr>
        <w:pStyle w:val="Abbildung"/>
      </w:pPr>
      <w:r w:rsidRPr="008B3954">
        <w:rPr>
          <w:rStyle w:val="Fettung"/>
        </w:rPr>
        <w:t>Bild</w:t>
      </w:r>
      <w:r w:rsidR="004F4E97" w:rsidRPr="008B3954">
        <w:rPr>
          <w:rStyle w:val="Fettung"/>
        </w:rPr>
        <w:t xml:space="preserve"> 1</w:t>
      </w:r>
      <w:r w:rsidR="004F4E97" w:rsidRPr="008B3954">
        <w:t>:</w:t>
      </w:r>
      <w:r w:rsidR="008B3954" w:rsidRPr="008B3954">
        <w:t xml:space="preserve"> Zusammen mit PPG wurde Dürr mit dem R&amp;D 100 A</w:t>
      </w:r>
      <w:r w:rsidR="008B3954">
        <w:t>ward für das</w:t>
      </w:r>
      <w:r w:rsidR="004F4E97" w:rsidRPr="008B3954">
        <w:t xml:space="preserve"> </w:t>
      </w:r>
      <w:r w:rsidR="008B3954" w:rsidRPr="008B3954">
        <w:t>EcoPaintJet-Roboter-Lackiersystem</w:t>
      </w:r>
      <w:r w:rsidR="008B3954">
        <w:t xml:space="preserve"> ausgezeichnet.</w:t>
      </w:r>
    </w:p>
    <w:p w14:paraId="5792A311" w14:textId="4B40BF48" w:rsidR="008F14B7" w:rsidRDefault="007D2423" w:rsidP="0044675B">
      <w:pPr>
        <w:pStyle w:val="Abbildung"/>
      </w:pPr>
      <w:r>
        <w:pict w14:anchorId="3BE6B5AF">
          <v:shape id="_x0000_i1026" type="#_x0000_t75" style="width:341.45pt;height:226.35pt">
            <v:imagedata r:id="rId10" o:title="190509_Dürr_EcoPaintJet-1_s"/>
          </v:shape>
        </w:pict>
      </w:r>
      <w:r w:rsidR="0044675B">
        <w:br/>
      </w:r>
      <w:r w:rsidR="008F14B7" w:rsidRPr="00C258C2">
        <w:rPr>
          <w:b/>
        </w:rPr>
        <w:t>Bild 2:</w:t>
      </w:r>
      <w:r w:rsidR="008F14B7">
        <w:t xml:space="preserve"> </w:t>
      </w:r>
      <w:proofErr w:type="spellStart"/>
      <w:r w:rsidR="00C258C2" w:rsidRPr="00C258C2">
        <w:rPr>
          <w:b/>
        </w:rPr>
        <w:t>Eco</w:t>
      </w:r>
      <w:r w:rsidR="00C258C2">
        <w:t>PaintJet</w:t>
      </w:r>
      <w:proofErr w:type="spellEnd"/>
      <w:r w:rsidR="00C258C2">
        <w:t xml:space="preserve"> trägt den Lack trennscharf auf und verursacht dabei keinerlei Lacknebel.</w:t>
      </w:r>
    </w:p>
    <w:p w14:paraId="40C395D0" w14:textId="7E45A414" w:rsidR="00510425" w:rsidRDefault="007D2423" w:rsidP="00510425">
      <w:pPr>
        <w:pStyle w:val="Abbildung"/>
        <w:spacing w:before="120" w:after="120"/>
      </w:pPr>
      <w:r>
        <w:lastRenderedPageBreak/>
        <w:pict w14:anchorId="3F8F0560">
          <v:shape id="_x0000_i1027" type="#_x0000_t75" style="width:157.65pt;height:229.65pt">
            <v:imagedata r:id="rId11" o:title="duerr-ecopaintjet-03" croptop="8777f" cropleft="7108f"/>
          </v:shape>
        </w:pict>
      </w:r>
    </w:p>
    <w:p w14:paraId="164C896B" w14:textId="1CBFB1C5" w:rsidR="00510425" w:rsidRPr="00510425" w:rsidRDefault="00510425" w:rsidP="00C258C2">
      <w:pPr>
        <w:pStyle w:val="Flietext"/>
        <w:spacing w:line="240" w:lineRule="atLeast"/>
        <w:rPr>
          <w:sz w:val="18"/>
        </w:rPr>
      </w:pPr>
      <w:r w:rsidRPr="00C258C2">
        <w:rPr>
          <w:b/>
          <w:sz w:val="18"/>
        </w:rPr>
        <w:t>Bild 3:</w:t>
      </w:r>
      <w:r>
        <w:rPr>
          <w:sz w:val="18"/>
        </w:rPr>
        <w:t xml:space="preserve"> </w:t>
      </w:r>
      <w:r w:rsidR="00C258C2" w:rsidRPr="001717F2">
        <w:rPr>
          <w:b/>
          <w:sz w:val="18"/>
        </w:rPr>
        <w:t>Eco</w:t>
      </w:r>
      <w:r w:rsidR="00C258C2">
        <w:rPr>
          <w:sz w:val="18"/>
        </w:rPr>
        <w:t>PaintJet appliziert</w:t>
      </w:r>
      <w:r>
        <w:rPr>
          <w:sz w:val="18"/>
        </w:rPr>
        <w:t xml:space="preserve"> den Lack mithilfe einer filigranen Düsenplatte. </w:t>
      </w:r>
      <w:r w:rsidR="00C258C2">
        <w:rPr>
          <w:sz w:val="18"/>
        </w:rPr>
        <w:t>Durch rund 50 kaum sichtbare Löcher wird der Lack aus 30 mm Entfernung in parallelen Strahlen aufgetragen.</w:t>
      </w:r>
    </w:p>
    <w:p w14:paraId="7B4F9106" w14:textId="4466977F" w:rsidR="004F65B3" w:rsidRPr="000501E5" w:rsidRDefault="004F65B3" w:rsidP="000501E5">
      <w:pPr>
        <w:pStyle w:val="Abbildung"/>
      </w:pPr>
    </w:p>
    <w:p w14:paraId="5A5A8B69" w14:textId="27FE603B" w:rsidR="00637F9A" w:rsidRDefault="000501E5" w:rsidP="00CE44BD">
      <w:pPr>
        <w:pStyle w:val="InfoKontaktseite"/>
        <w:pageBreakBefore w:val="0"/>
      </w:pPr>
      <w:r w:rsidRPr="00BA7990">
        <w:rPr>
          <w:rFonts w:ascii="Arial" w:hAnsi="Arial" w:cs="Arial"/>
          <w:iCs/>
          <w:lang w:eastAsia="ja-JP"/>
        </w:rPr>
        <w:t>Der Dürr-Konzern ist ein weltweit führender Maschinen- und Anlagenbauer mit ausgeprägter Kompetenz in den Bereichen Automatisierung und Digitalisierung/Industrie 4.0. Seine Produkte, Systeme und Services ermöglichen hocheffiziente Fertigungsprozesse in unterschiedlichen Industrien. Der Dürr-Konzern beliefert Branchen wie die Automobilindustrie, den Maschinenbau sowie die Chemie-, Pharma- und holzbearbeitende Industrie. Im Jahr 2019 erzielte er einen Umsatz von 3,92 Mrd. €. Das Unternehmen beschäftigt rund 16.500 Mitarbeiter und verfügt über 112 Standorte in 34 Ländern. Der Konzern agiert mit den drei Marken Dürr, Schenck und HOMAG sowie mit fünf Divisions am Markt:</w:t>
      </w:r>
    </w:p>
    <w:p w14:paraId="5EA31F8C" w14:textId="77777777" w:rsidR="00637F9A" w:rsidRPr="00C10C56" w:rsidRDefault="00637F9A" w:rsidP="00637F9A">
      <w:pPr>
        <w:pStyle w:val="Flietext"/>
      </w:pPr>
    </w:p>
    <w:p w14:paraId="32FE26FC" w14:textId="77777777" w:rsidR="00637F9A" w:rsidRPr="00F76BB1" w:rsidRDefault="00637F9A" w:rsidP="00637F9A">
      <w:pPr>
        <w:pStyle w:val="Aufzhlungen1"/>
        <w:rPr>
          <w:b/>
          <w:lang w:val="en-US"/>
        </w:rPr>
      </w:pPr>
      <w:r w:rsidRPr="00F76BB1">
        <w:rPr>
          <w:b/>
          <w:lang w:val="en-US"/>
        </w:rPr>
        <w:t>Paint and Final Assembly Systems:</w:t>
      </w:r>
    </w:p>
    <w:p w14:paraId="5B2A6551" w14:textId="52F157E6" w:rsidR="00637F9A" w:rsidRPr="004C2420" w:rsidRDefault="00637F9A" w:rsidP="00637F9A">
      <w:pPr>
        <w:pStyle w:val="Aufzhlungen1"/>
        <w:numPr>
          <w:ilvl w:val="0"/>
          <w:numId w:val="0"/>
        </w:numPr>
        <w:ind w:left="284"/>
      </w:pPr>
      <w:r w:rsidRPr="004C2420">
        <w:t xml:space="preserve">Lackierereien </w:t>
      </w:r>
      <w:r w:rsidR="006E0A49" w:rsidRPr="006E0A49">
        <w:t>sowie Endmontage-, Prüf- und Befülltechnik für die Automobilindustrie</w:t>
      </w:r>
    </w:p>
    <w:p w14:paraId="047DB11E" w14:textId="77777777" w:rsidR="00637F9A" w:rsidRPr="00F76BB1" w:rsidRDefault="00637F9A" w:rsidP="00637F9A">
      <w:pPr>
        <w:pStyle w:val="Aufzhlungen1"/>
        <w:rPr>
          <w:b/>
          <w:lang w:val="en-US"/>
        </w:rPr>
      </w:pPr>
      <w:r w:rsidRPr="00F76BB1">
        <w:rPr>
          <w:b/>
          <w:lang w:val="en-US"/>
        </w:rPr>
        <w:t xml:space="preserve">Application Technology: </w:t>
      </w:r>
    </w:p>
    <w:p w14:paraId="65007375" w14:textId="77777777" w:rsidR="00637F9A" w:rsidRPr="004119BA" w:rsidRDefault="00637F9A" w:rsidP="00637F9A">
      <w:pPr>
        <w:pStyle w:val="Aufzhlungen1"/>
        <w:numPr>
          <w:ilvl w:val="0"/>
          <w:numId w:val="0"/>
        </w:numPr>
        <w:ind w:left="284"/>
      </w:pPr>
      <w:r w:rsidRPr="004119BA">
        <w:t xml:space="preserve">Robotertechnologien für den automatischen Auftrag von Lack sowie Dicht- und Klebstoffen </w:t>
      </w:r>
    </w:p>
    <w:p w14:paraId="5D5A4C1C" w14:textId="77777777" w:rsidR="00637F9A" w:rsidRPr="00F76BB1" w:rsidRDefault="00637F9A" w:rsidP="00637F9A">
      <w:pPr>
        <w:pStyle w:val="Aufzhlungen1"/>
        <w:rPr>
          <w:b/>
          <w:lang w:val="en-US"/>
        </w:rPr>
      </w:pPr>
      <w:r w:rsidRPr="00F76BB1">
        <w:rPr>
          <w:b/>
          <w:lang w:val="en-US"/>
        </w:rPr>
        <w:t xml:space="preserve">Clean Technology Systems: </w:t>
      </w:r>
    </w:p>
    <w:p w14:paraId="6C26AAA2" w14:textId="7B3434CB" w:rsidR="00637F9A" w:rsidRPr="00410BC2" w:rsidRDefault="00637F9A" w:rsidP="00637F9A">
      <w:pPr>
        <w:pStyle w:val="Aufzhlungen1"/>
        <w:numPr>
          <w:ilvl w:val="0"/>
          <w:numId w:val="0"/>
        </w:numPr>
        <w:ind w:left="284"/>
      </w:pPr>
      <w:r w:rsidRPr="00410BC2">
        <w:t xml:space="preserve">Abluftreinigungsanlagen, Schallschutzsysteme </w:t>
      </w:r>
      <w:r w:rsidR="00410BC2">
        <w:t>und</w:t>
      </w:r>
      <w:r w:rsidR="00410BC2" w:rsidRPr="00410BC2">
        <w:t xml:space="preserve"> Beschichtungsanlagen für Batterieelektroden</w:t>
      </w:r>
    </w:p>
    <w:p w14:paraId="226CE83D" w14:textId="77777777" w:rsidR="00637F9A" w:rsidRPr="00F76BB1" w:rsidRDefault="00637F9A" w:rsidP="00637F9A">
      <w:pPr>
        <w:pStyle w:val="Aufzhlungen1"/>
        <w:rPr>
          <w:b/>
          <w:lang w:val="en-US"/>
        </w:rPr>
      </w:pPr>
      <w:r w:rsidRPr="00F76BB1">
        <w:rPr>
          <w:b/>
          <w:lang w:val="en-US"/>
        </w:rPr>
        <w:t xml:space="preserve">Measuring and Process Systems: </w:t>
      </w:r>
    </w:p>
    <w:p w14:paraId="4716287A" w14:textId="0A6C5A0C" w:rsidR="00637F9A" w:rsidRPr="004119BA" w:rsidRDefault="00637F9A" w:rsidP="00637F9A">
      <w:pPr>
        <w:pStyle w:val="Aufzhlungen1"/>
        <w:numPr>
          <w:ilvl w:val="0"/>
          <w:numId w:val="0"/>
        </w:numPr>
        <w:ind w:left="284"/>
      </w:pPr>
      <w:r w:rsidRPr="004119BA">
        <w:t xml:space="preserve">Auswuchtanlagen </w:t>
      </w:r>
      <w:r w:rsidR="006E0A49" w:rsidRPr="006E0A49">
        <w:t>und Diagnosetechnik</w:t>
      </w:r>
    </w:p>
    <w:p w14:paraId="381BB2A1" w14:textId="77777777" w:rsidR="00637F9A" w:rsidRPr="00F76BB1" w:rsidRDefault="00637F9A" w:rsidP="00637F9A">
      <w:pPr>
        <w:pStyle w:val="Aufzhlungen1"/>
        <w:rPr>
          <w:b/>
          <w:lang w:val="en-US"/>
        </w:rPr>
      </w:pPr>
      <w:r w:rsidRPr="00F76BB1">
        <w:rPr>
          <w:b/>
          <w:lang w:val="en-US"/>
        </w:rPr>
        <w:t xml:space="preserve">Woodworking Machinery and Systems: </w:t>
      </w:r>
    </w:p>
    <w:p w14:paraId="19A089F5" w14:textId="77777777" w:rsidR="00637F9A" w:rsidRPr="004119BA" w:rsidRDefault="00637F9A" w:rsidP="00637F9A">
      <w:pPr>
        <w:pStyle w:val="Aufzhlungen1"/>
        <w:numPr>
          <w:ilvl w:val="0"/>
          <w:numId w:val="0"/>
        </w:numPr>
        <w:ind w:left="284"/>
      </w:pPr>
      <w:r w:rsidRPr="004119BA">
        <w:t>Maschinen und Anlagen für die holzbearbeitende Industrie</w:t>
      </w:r>
    </w:p>
    <w:p w14:paraId="3ED929B6" w14:textId="77777777" w:rsidR="00637F9A" w:rsidRPr="004119BA" w:rsidRDefault="00637F9A" w:rsidP="00637F9A">
      <w:pPr>
        <w:pStyle w:val="Aufzhlungen1"/>
        <w:numPr>
          <w:ilvl w:val="0"/>
          <w:numId w:val="0"/>
        </w:numPr>
      </w:pPr>
    </w:p>
    <w:p w14:paraId="2C21FD51" w14:textId="77777777" w:rsidR="00637F9A" w:rsidRPr="004119BA" w:rsidRDefault="00637F9A" w:rsidP="00637F9A">
      <w:pPr>
        <w:pStyle w:val="Aufzhlungen1"/>
        <w:numPr>
          <w:ilvl w:val="0"/>
          <w:numId w:val="0"/>
        </w:numPr>
      </w:pPr>
    </w:p>
    <w:p w14:paraId="2EFFC9DE" w14:textId="77777777" w:rsidR="00637F9A" w:rsidRPr="004119BA" w:rsidRDefault="00637F9A" w:rsidP="00637F9A">
      <w:pPr>
        <w:pStyle w:val="Aufzhlungen1"/>
        <w:numPr>
          <w:ilvl w:val="0"/>
          <w:numId w:val="0"/>
        </w:numPr>
      </w:pPr>
    </w:p>
    <w:p w14:paraId="25F02164" w14:textId="77777777" w:rsidR="00637F9A" w:rsidRPr="004119BA" w:rsidRDefault="00637F9A" w:rsidP="00637F9A">
      <w:pPr>
        <w:pStyle w:val="Aufzhlungen1"/>
        <w:numPr>
          <w:ilvl w:val="0"/>
          <w:numId w:val="0"/>
        </w:numPr>
      </w:pPr>
    </w:p>
    <w:p w14:paraId="083DC7B5" w14:textId="77777777" w:rsidR="00637F9A" w:rsidRPr="004119BA" w:rsidRDefault="00637F9A" w:rsidP="00637F9A">
      <w:pPr>
        <w:pStyle w:val="Aufzhlungen1"/>
        <w:numPr>
          <w:ilvl w:val="0"/>
          <w:numId w:val="0"/>
        </w:numPr>
      </w:pPr>
    </w:p>
    <w:p w14:paraId="6431046A" w14:textId="77777777" w:rsidR="00637F9A" w:rsidRPr="004119BA" w:rsidRDefault="00637F9A" w:rsidP="00637F9A">
      <w:pPr>
        <w:spacing w:line="280" w:lineRule="atLeast"/>
        <w:rPr>
          <w:rStyle w:val="Fettung"/>
        </w:rPr>
      </w:pPr>
      <w:r w:rsidRPr="004119BA">
        <w:rPr>
          <w:rStyle w:val="Fettung"/>
        </w:rPr>
        <w:t>Kontakt</w:t>
      </w:r>
    </w:p>
    <w:p w14:paraId="47834A6C" w14:textId="77777777" w:rsidR="00637F9A" w:rsidRPr="000E1320" w:rsidRDefault="00637F9A" w:rsidP="00637F9A">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12CAEB00" w14:textId="77777777" w:rsidR="00637F9A" w:rsidRPr="00EE0FDC" w:rsidRDefault="00637F9A" w:rsidP="00637F9A">
      <w:pPr>
        <w:tabs>
          <w:tab w:val="left" w:pos="0"/>
          <w:tab w:val="left" w:pos="851"/>
          <w:tab w:val="left" w:pos="4253"/>
        </w:tabs>
        <w:spacing w:line="276" w:lineRule="auto"/>
        <w:ind w:right="284"/>
        <w:rPr>
          <w:rFonts w:ascii="Arial" w:hAnsi="Arial" w:cs="Arial"/>
        </w:rPr>
      </w:pPr>
      <w:r w:rsidRPr="00EE0FDC">
        <w:rPr>
          <w:rFonts w:ascii="Arial" w:hAnsi="Arial" w:cs="Arial"/>
        </w:rPr>
        <w:t>Kristin Roth</w:t>
      </w:r>
    </w:p>
    <w:p w14:paraId="0DA629B5" w14:textId="77777777" w:rsidR="00637F9A" w:rsidRPr="00676DF6" w:rsidRDefault="00637F9A" w:rsidP="00637F9A">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3A9ABBE7" w14:textId="77777777" w:rsidR="00637F9A" w:rsidRPr="00C10C56" w:rsidRDefault="00637F9A" w:rsidP="00637F9A">
      <w:pPr>
        <w:tabs>
          <w:tab w:val="left" w:pos="0"/>
          <w:tab w:val="left" w:pos="851"/>
          <w:tab w:val="left" w:pos="4253"/>
        </w:tabs>
        <w:spacing w:line="276" w:lineRule="auto"/>
        <w:ind w:right="284"/>
        <w:rPr>
          <w:rFonts w:ascii="Arial" w:hAnsi="Arial" w:cs="Arial"/>
          <w:lang w:val="en-US"/>
        </w:rPr>
      </w:pPr>
      <w:r w:rsidRPr="00C10C56">
        <w:rPr>
          <w:rFonts w:ascii="Arial" w:hAnsi="Arial" w:cs="Arial"/>
          <w:lang w:val="en-US"/>
        </w:rPr>
        <w:t>Tel.: +49 7142 78-4854</w:t>
      </w:r>
    </w:p>
    <w:p w14:paraId="5D275AC4" w14:textId="77777777" w:rsidR="00637F9A" w:rsidRPr="00C10C56" w:rsidRDefault="00637F9A" w:rsidP="00637F9A">
      <w:pPr>
        <w:tabs>
          <w:tab w:val="left" w:pos="0"/>
          <w:tab w:val="left" w:pos="851"/>
          <w:tab w:val="left" w:pos="4253"/>
        </w:tabs>
        <w:spacing w:line="276" w:lineRule="auto"/>
        <w:ind w:right="284"/>
        <w:rPr>
          <w:rFonts w:ascii="Arial" w:hAnsi="Arial" w:cs="Arial"/>
          <w:lang w:val="en-US"/>
        </w:rPr>
      </w:pPr>
      <w:r w:rsidRPr="00C10C56">
        <w:rPr>
          <w:rFonts w:ascii="Arial" w:hAnsi="Arial" w:cs="Arial"/>
          <w:lang w:val="en-US"/>
        </w:rPr>
        <w:t>E-Mail: kristin.roth@durr.com</w:t>
      </w:r>
    </w:p>
    <w:p w14:paraId="146F1EEA" w14:textId="49D206D7" w:rsidR="00A962D0" w:rsidRPr="00B17605" w:rsidRDefault="002C5062" w:rsidP="00637F9A">
      <w:pPr>
        <w:spacing w:line="280" w:lineRule="atLeast"/>
      </w:pPr>
      <w:hyperlink r:id="rId12" w:history="1">
        <w:r w:rsidR="00637F9A" w:rsidRPr="00006D99">
          <w:rPr>
            <w:rStyle w:val="Hyperlink"/>
            <w:rFonts w:ascii="Arial" w:eastAsia="Times New Roman" w:hAnsi="Arial" w:cs="Arial"/>
            <w:lang w:val="it-IT" w:eastAsia="de-DE"/>
          </w:rPr>
          <w:t>www.durr.com</w:t>
        </w:r>
      </w:hyperlink>
    </w:p>
    <w:sectPr w:rsidR="00A962D0" w:rsidRPr="00B17605"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9555BD" w14:textId="77777777" w:rsidR="002C5062" w:rsidRDefault="002C5062" w:rsidP="00D9165E">
      <w:r>
        <w:separator/>
      </w:r>
    </w:p>
  </w:endnote>
  <w:endnote w:type="continuationSeparator" w:id="0">
    <w:p w14:paraId="2AB6E9F8" w14:textId="77777777" w:rsidR="002C5062" w:rsidRDefault="002C506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77651C12"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7D2423">
        <w:instrText>6</w:instrText>
      </w:r>
    </w:fldSimple>
    <w:r w:rsidRPr="005218C8">
      <w:instrText>&gt;"1" "</w:instrText>
    </w:r>
    <w:r w:rsidRPr="005218C8">
      <w:fldChar w:fldCharType="begin"/>
    </w:r>
    <w:r w:rsidRPr="005218C8">
      <w:instrText xml:space="preserve"> PAGE  \* MERGEFORMAT </w:instrText>
    </w:r>
    <w:r w:rsidRPr="005218C8">
      <w:fldChar w:fldCharType="separate"/>
    </w:r>
    <w:r w:rsidR="007D2423">
      <w:instrText>6</w:instrText>
    </w:r>
    <w:r w:rsidRPr="005218C8">
      <w:fldChar w:fldCharType="end"/>
    </w:r>
    <w:r w:rsidRPr="005218C8">
      <w:instrText>/</w:instrText>
    </w:r>
    <w:fldSimple w:instr=" NUMPAGES  \* MERGEFORMAT ">
      <w:r w:rsidR="007D2423">
        <w:instrText>6</w:instrText>
      </w:r>
    </w:fldSimple>
    <w:r w:rsidRPr="005218C8">
      <w:instrText>" "</w:instrText>
    </w:r>
    <w:r w:rsidRPr="005218C8">
      <w:fldChar w:fldCharType="separate"/>
    </w:r>
    <w:r w:rsidR="007D2423">
      <w:t>6</w:t>
    </w:r>
    <w:r w:rsidR="007D2423" w:rsidRPr="005218C8">
      <w:t>/</w:t>
    </w:r>
    <w:r w:rsidR="007D2423">
      <w:t>6</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0DFEBEDF"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7D2423">
        <w:instrText>6</w:instrText>
      </w:r>
    </w:fldSimple>
    <w:r w:rsidRPr="005218C8">
      <w:instrText>&gt;"1" "</w:instrText>
    </w:r>
    <w:r w:rsidRPr="005218C8">
      <w:fldChar w:fldCharType="begin"/>
    </w:r>
    <w:r w:rsidRPr="005218C8">
      <w:instrText xml:space="preserve"> PAGE  \* MERGEFORMAT </w:instrText>
    </w:r>
    <w:r w:rsidRPr="005218C8">
      <w:fldChar w:fldCharType="separate"/>
    </w:r>
    <w:r w:rsidR="007D2423">
      <w:instrText>1</w:instrText>
    </w:r>
    <w:r w:rsidRPr="005218C8">
      <w:fldChar w:fldCharType="end"/>
    </w:r>
    <w:r w:rsidRPr="005218C8">
      <w:instrText>/</w:instrText>
    </w:r>
    <w:fldSimple w:instr=" NUMPAGES  \* MERGEFORMAT ">
      <w:r w:rsidR="007D2423">
        <w:instrText>6</w:instrText>
      </w:r>
    </w:fldSimple>
    <w:r w:rsidRPr="005218C8">
      <w:instrText>" "</w:instrText>
    </w:r>
    <w:r w:rsidR="007D2423">
      <w:fldChar w:fldCharType="separate"/>
    </w:r>
    <w:r w:rsidR="007D2423">
      <w:t>1</w:t>
    </w:r>
    <w:r w:rsidR="007D2423" w:rsidRPr="005218C8">
      <w:t>/</w:t>
    </w:r>
    <w:r w:rsidR="007D2423">
      <w:t>6</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7FD4AE" w14:textId="77777777" w:rsidR="002C5062" w:rsidRDefault="002C5062" w:rsidP="00D9165E">
      <w:r>
        <w:separator/>
      </w:r>
    </w:p>
  </w:footnote>
  <w:footnote w:type="continuationSeparator" w:id="0">
    <w:p w14:paraId="0049EBF3" w14:textId="77777777" w:rsidR="002C5062" w:rsidRDefault="002C506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3E351BE"/>
    <w:multiLevelType w:val="hybridMultilevel"/>
    <w:tmpl w:val="7ECE1F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8"/>
  </w:num>
  <w:num w:numId="14">
    <w:abstractNumId w:val="10"/>
  </w:num>
  <w:num w:numId="15">
    <w:abstractNumId w:val="14"/>
  </w:num>
  <w:num w:numId="16">
    <w:abstractNumId w:val="13"/>
  </w:num>
  <w:num w:numId="17">
    <w:abstractNumId w:val="9"/>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3EDA"/>
    <w:rsid w:val="000042E4"/>
    <w:rsid w:val="00004D92"/>
    <w:rsid w:val="00005AF4"/>
    <w:rsid w:val="0001039C"/>
    <w:rsid w:val="00010CD3"/>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01E5"/>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17F2"/>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1F7F45"/>
    <w:rsid w:val="0020322F"/>
    <w:rsid w:val="002048E4"/>
    <w:rsid w:val="00205B62"/>
    <w:rsid w:val="0020631B"/>
    <w:rsid w:val="00206375"/>
    <w:rsid w:val="002118EB"/>
    <w:rsid w:val="00216BD0"/>
    <w:rsid w:val="00216FC6"/>
    <w:rsid w:val="002176DB"/>
    <w:rsid w:val="002259F0"/>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062"/>
    <w:rsid w:val="002C5677"/>
    <w:rsid w:val="002D0F47"/>
    <w:rsid w:val="002D2E6A"/>
    <w:rsid w:val="002D33B7"/>
    <w:rsid w:val="002D4939"/>
    <w:rsid w:val="002D506A"/>
    <w:rsid w:val="002D60E0"/>
    <w:rsid w:val="002D7EB6"/>
    <w:rsid w:val="002E2125"/>
    <w:rsid w:val="002F2396"/>
    <w:rsid w:val="002F6BF1"/>
    <w:rsid w:val="002F7140"/>
    <w:rsid w:val="0030067C"/>
    <w:rsid w:val="00302DB1"/>
    <w:rsid w:val="003035A6"/>
    <w:rsid w:val="0030697B"/>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0BC2"/>
    <w:rsid w:val="00424A3C"/>
    <w:rsid w:val="0043346C"/>
    <w:rsid w:val="004370EF"/>
    <w:rsid w:val="004400ED"/>
    <w:rsid w:val="004404FF"/>
    <w:rsid w:val="004427AF"/>
    <w:rsid w:val="0044675B"/>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2DCA"/>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0B12"/>
    <w:rsid w:val="00505786"/>
    <w:rsid w:val="00506BD5"/>
    <w:rsid w:val="005101A9"/>
    <w:rsid w:val="00510425"/>
    <w:rsid w:val="00510FF5"/>
    <w:rsid w:val="00511067"/>
    <w:rsid w:val="005127E9"/>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2A2"/>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1BF"/>
    <w:rsid w:val="005F182E"/>
    <w:rsid w:val="005F1C85"/>
    <w:rsid w:val="005F4FBF"/>
    <w:rsid w:val="005F7CEF"/>
    <w:rsid w:val="00602E06"/>
    <w:rsid w:val="006074EB"/>
    <w:rsid w:val="0060792D"/>
    <w:rsid w:val="006117A1"/>
    <w:rsid w:val="00614890"/>
    <w:rsid w:val="00615ED0"/>
    <w:rsid w:val="00617EA4"/>
    <w:rsid w:val="00626A28"/>
    <w:rsid w:val="006311E0"/>
    <w:rsid w:val="00632F11"/>
    <w:rsid w:val="00635ABF"/>
    <w:rsid w:val="00636C1F"/>
    <w:rsid w:val="00637F9A"/>
    <w:rsid w:val="006401F7"/>
    <w:rsid w:val="00641F88"/>
    <w:rsid w:val="006438A8"/>
    <w:rsid w:val="00643A04"/>
    <w:rsid w:val="0064408D"/>
    <w:rsid w:val="006449CA"/>
    <w:rsid w:val="00645074"/>
    <w:rsid w:val="006565FC"/>
    <w:rsid w:val="00664318"/>
    <w:rsid w:val="0066573F"/>
    <w:rsid w:val="006673F5"/>
    <w:rsid w:val="00670E84"/>
    <w:rsid w:val="00674DB7"/>
    <w:rsid w:val="0068106C"/>
    <w:rsid w:val="00681ECE"/>
    <w:rsid w:val="00683E9E"/>
    <w:rsid w:val="0068636E"/>
    <w:rsid w:val="0068658D"/>
    <w:rsid w:val="00691B0A"/>
    <w:rsid w:val="00691F9E"/>
    <w:rsid w:val="00695F99"/>
    <w:rsid w:val="006A5A75"/>
    <w:rsid w:val="006A6348"/>
    <w:rsid w:val="006A688E"/>
    <w:rsid w:val="006B454B"/>
    <w:rsid w:val="006B592D"/>
    <w:rsid w:val="006B6DD8"/>
    <w:rsid w:val="006C2364"/>
    <w:rsid w:val="006C2A31"/>
    <w:rsid w:val="006C38E6"/>
    <w:rsid w:val="006C3AA3"/>
    <w:rsid w:val="006C50E1"/>
    <w:rsid w:val="006C6111"/>
    <w:rsid w:val="006D6C1A"/>
    <w:rsid w:val="006D7F10"/>
    <w:rsid w:val="006E0A49"/>
    <w:rsid w:val="006E2573"/>
    <w:rsid w:val="006E5C09"/>
    <w:rsid w:val="006E7FBA"/>
    <w:rsid w:val="006F0473"/>
    <w:rsid w:val="006F2DE4"/>
    <w:rsid w:val="006F4577"/>
    <w:rsid w:val="006F4C75"/>
    <w:rsid w:val="006F66DA"/>
    <w:rsid w:val="006F6A7A"/>
    <w:rsid w:val="006F77C7"/>
    <w:rsid w:val="00705074"/>
    <w:rsid w:val="00705F7C"/>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11EA"/>
    <w:rsid w:val="00794234"/>
    <w:rsid w:val="0079538A"/>
    <w:rsid w:val="007A0268"/>
    <w:rsid w:val="007A7F56"/>
    <w:rsid w:val="007B54D8"/>
    <w:rsid w:val="007C0C38"/>
    <w:rsid w:val="007C1F06"/>
    <w:rsid w:val="007C1FA4"/>
    <w:rsid w:val="007C4752"/>
    <w:rsid w:val="007C6FA7"/>
    <w:rsid w:val="007C726C"/>
    <w:rsid w:val="007C7E8E"/>
    <w:rsid w:val="007D1C32"/>
    <w:rsid w:val="007D220B"/>
    <w:rsid w:val="007D2423"/>
    <w:rsid w:val="007D439C"/>
    <w:rsid w:val="007D49EB"/>
    <w:rsid w:val="007D5E15"/>
    <w:rsid w:val="007E17D9"/>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31FB"/>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3954"/>
    <w:rsid w:val="008B50B9"/>
    <w:rsid w:val="008B59FF"/>
    <w:rsid w:val="008C343A"/>
    <w:rsid w:val="008C4110"/>
    <w:rsid w:val="008C5157"/>
    <w:rsid w:val="008C7F2C"/>
    <w:rsid w:val="008D0426"/>
    <w:rsid w:val="008D67AF"/>
    <w:rsid w:val="008D7BC0"/>
    <w:rsid w:val="008E5F87"/>
    <w:rsid w:val="008E7656"/>
    <w:rsid w:val="008E777A"/>
    <w:rsid w:val="008F14B7"/>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B4B"/>
    <w:rsid w:val="009527FF"/>
    <w:rsid w:val="009547D1"/>
    <w:rsid w:val="009614CA"/>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2FE5"/>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08E2"/>
    <w:rsid w:val="00A31DB8"/>
    <w:rsid w:val="00A36FE0"/>
    <w:rsid w:val="00A40E17"/>
    <w:rsid w:val="00A43E7E"/>
    <w:rsid w:val="00A46F54"/>
    <w:rsid w:val="00A562F7"/>
    <w:rsid w:val="00A5700C"/>
    <w:rsid w:val="00A57063"/>
    <w:rsid w:val="00A601EF"/>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17E"/>
    <w:rsid w:val="00B61893"/>
    <w:rsid w:val="00B639BB"/>
    <w:rsid w:val="00B63B39"/>
    <w:rsid w:val="00B67227"/>
    <w:rsid w:val="00B67ADF"/>
    <w:rsid w:val="00B74EEC"/>
    <w:rsid w:val="00B75BE3"/>
    <w:rsid w:val="00B76AC4"/>
    <w:rsid w:val="00B779F2"/>
    <w:rsid w:val="00B77DFE"/>
    <w:rsid w:val="00B827AD"/>
    <w:rsid w:val="00B85361"/>
    <w:rsid w:val="00B90801"/>
    <w:rsid w:val="00B92E70"/>
    <w:rsid w:val="00B95A5D"/>
    <w:rsid w:val="00B965A1"/>
    <w:rsid w:val="00B966C9"/>
    <w:rsid w:val="00BA105F"/>
    <w:rsid w:val="00BA38A7"/>
    <w:rsid w:val="00BA49C1"/>
    <w:rsid w:val="00BB6C1A"/>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05849"/>
    <w:rsid w:val="00C10168"/>
    <w:rsid w:val="00C10C56"/>
    <w:rsid w:val="00C155DA"/>
    <w:rsid w:val="00C15C40"/>
    <w:rsid w:val="00C22B04"/>
    <w:rsid w:val="00C258C2"/>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4F22"/>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44BD"/>
    <w:rsid w:val="00CE68CF"/>
    <w:rsid w:val="00CE71C0"/>
    <w:rsid w:val="00CF25A9"/>
    <w:rsid w:val="00CF34DB"/>
    <w:rsid w:val="00CF5472"/>
    <w:rsid w:val="00D0093A"/>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0C8E"/>
    <w:rsid w:val="00D51AA6"/>
    <w:rsid w:val="00D65157"/>
    <w:rsid w:val="00D6698C"/>
    <w:rsid w:val="00D7185B"/>
    <w:rsid w:val="00D854A6"/>
    <w:rsid w:val="00D85B9B"/>
    <w:rsid w:val="00D861BB"/>
    <w:rsid w:val="00D86880"/>
    <w:rsid w:val="00D86DD5"/>
    <w:rsid w:val="00D9165E"/>
    <w:rsid w:val="00D924C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41D4"/>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270A6"/>
    <w:rsid w:val="00F35618"/>
    <w:rsid w:val="00F359EA"/>
    <w:rsid w:val="00F35DBA"/>
    <w:rsid w:val="00F42E35"/>
    <w:rsid w:val="00F43A83"/>
    <w:rsid w:val="00F43D07"/>
    <w:rsid w:val="00F44AB9"/>
    <w:rsid w:val="00F51AD6"/>
    <w:rsid w:val="00F51F2A"/>
    <w:rsid w:val="00F5300C"/>
    <w:rsid w:val="00F56988"/>
    <w:rsid w:val="00F56BB9"/>
    <w:rsid w:val="00F6064E"/>
    <w:rsid w:val="00F6135B"/>
    <w:rsid w:val="00F63B99"/>
    <w:rsid w:val="00F6489E"/>
    <w:rsid w:val="00F7077A"/>
    <w:rsid w:val="00F73F1D"/>
    <w:rsid w:val="00F75150"/>
    <w:rsid w:val="00F806D9"/>
    <w:rsid w:val="00F8163B"/>
    <w:rsid w:val="00F830E4"/>
    <w:rsid w:val="00F90178"/>
    <w:rsid w:val="00F91A06"/>
    <w:rsid w:val="00FA026B"/>
    <w:rsid w:val="00FA2184"/>
    <w:rsid w:val="00FA4E42"/>
    <w:rsid w:val="00FA5FBE"/>
    <w:rsid w:val="00FA6FB6"/>
    <w:rsid w:val="00FA7889"/>
    <w:rsid w:val="00FB0B93"/>
    <w:rsid w:val="00FB3D58"/>
    <w:rsid w:val="00FB61FB"/>
    <w:rsid w:val="00FC10E5"/>
    <w:rsid w:val="00FC1B67"/>
    <w:rsid w:val="00FC272A"/>
    <w:rsid w:val="00FC78B8"/>
    <w:rsid w:val="00FD012F"/>
    <w:rsid w:val="00FD0E47"/>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CB7213"/>
  <w14:defaultImageDpi w14:val="330"/>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fileadmin/durr.com/06_Media/01_News/2020/Files/duerr-deutscher-innovationspreis-de.zip"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BD2F49-1186-411F-BD33-6326E86882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904</Words>
  <Characters>5699</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Pottag, Melanie</cp:lastModifiedBy>
  <cp:revision>23</cp:revision>
  <cp:lastPrinted>2019-05-29T11:27:00Z</cp:lastPrinted>
  <dcterms:created xsi:type="dcterms:W3CDTF">2020-04-08T09:54:00Z</dcterms:created>
  <dcterms:modified xsi:type="dcterms:W3CDTF">2020-11-02T14:03:00Z</dcterms:modified>
</cp:coreProperties>
</file>