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 w14:anchorId="00EA7B20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56893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0"/>
    <w:p w14:paraId="62E2645F" w14:textId="3BF3F58C" w:rsidR="00371ECB" w:rsidRDefault="00C16333" w:rsidP="00064547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Neue Software für besseres Qualitätsmanagement und mehr </w:t>
      </w:r>
      <w:r w:rsidR="00C52985">
        <w:rPr>
          <w:color w:val="auto"/>
          <w:sz w:val="20"/>
          <w:szCs w:val="20"/>
        </w:rPr>
        <w:t>Gesamta</w:t>
      </w:r>
      <w:r>
        <w:rPr>
          <w:color w:val="auto"/>
          <w:sz w:val="20"/>
          <w:szCs w:val="20"/>
        </w:rPr>
        <w:t>nlageneff</w:t>
      </w:r>
      <w:r w:rsidR="00371ECB">
        <w:rPr>
          <w:color w:val="auto"/>
          <w:sz w:val="20"/>
          <w:szCs w:val="20"/>
        </w:rPr>
        <w:t>ektivität</w:t>
      </w:r>
    </w:p>
    <w:p w14:paraId="21E3D425" w14:textId="06C1E7A9" w:rsidR="00A624FA" w:rsidRPr="00AA225B" w:rsidRDefault="009C4809" w:rsidP="00064547">
      <w:pPr>
        <w:pStyle w:val="Titel-Subline"/>
        <w:rPr>
          <w:color w:val="auto"/>
          <w:sz w:val="20"/>
          <w:szCs w:val="20"/>
        </w:rPr>
      </w:pPr>
      <w:proofErr w:type="spellStart"/>
      <w:r>
        <w:t>DXQplant.analytics</w:t>
      </w:r>
      <w:proofErr w:type="spellEnd"/>
      <w:r>
        <w:t xml:space="preserve"> </w:t>
      </w:r>
      <w:r w:rsidR="00BA7030">
        <w:t>verbessert Erstläuferquote durch systematische Fehleranalyse</w:t>
      </w:r>
    </w:p>
    <w:p w14:paraId="6377E56A" w14:textId="530CB48F" w:rsidR="00790253" w:rsidRDefault="00AE6870" w:rsidP="00C51567">
      <w:pPr>
        <w:pStyle w:val="Flietext"/>
        <w:rPr>
          <w:rStyle w:val="Fettung"/>
        </w:rPr>
      </w:pPr>
      <w:r w:rsidRPr="20C6F384">
        <w:rPr>
          <w:rStyle w:val="Fettung"/>
        </w:rPr>
        <w:t xml:space="preserve">Bietigheim-Bissingen, </w:t>
      </w:r>
      <w:r w:rsidR="00A53E2D" w:rsidRPr="00AB3D71">
        <w:rPr>
          <w:rStyle w:val="Fettung"/>
        </w:rPr>
        <w:t>18.07</w:t>
      </w:r>
      <w:r w:rsidR="00AB3D71" w:rsidRPr="00AB3D71">
        <w:rPr>
          <w:rStyle w:val="Fettung"/>
        </w:rPr>
        <w:t>.</w:t>
      </w:r>
      <w:r w:rsidR="00946F11" w:rsidRPr="20C6F384">
        <w:rPr>
          <w:rStyle w:val="Fettung"/>
        </w:rPr>
        <w:t>20</w:t>
      </w:r>
      <w:r w:rsidR="00F037B9" w:rsidRPr="20C6F384">
        <w:rPr>
          <w:rStyle w:val="Fettung"/>
        </w:rPr>
        <w:t>2</w:t>
      </w:r>
      <w:r w:rsidR="002F73C2" w:rsidRPr="20C6F384">
        <w:rPr>
          <w:rStyle w:val="Fettung"/>
        </w:rPr>
        <w:t>2</w:t>
      </w:r>
      <w:r w:rsidR="00946F11" w:rsidRPr="20C6F384">
        <w:rPr>
          <w:rStyle w:val="Fettung"/>
        </w:rPr>
        <w:t xml:space="preserve"> –</w:t>
      </w:r>
      <w:r w:rsidR="002A7E8B" w:rsidRPr="20C6F384">
        <w:rPr>
          <w:rStyle w:val="Fettung"/>
        </w:rPr>
        <w:t xml:space="preserve"> </w:t>
      </w:r>
      <w:r w:rsidR="00BB78C2" w:rsidRPr="20C6F384">
        <w:rPr>
          <w:rStyle w:val="Fettung"/>
        </w:rPr>
        <w:t>Höhere Erstläuferquote, weniger Nacharbeitsaufwand, systematische Fehleran</w:t>
      </w:r>
      <w:r w:rsidR="005C379B" w:rsidRPr="20C6F384">
        <w:rPr>
          <w:rStyle w:val="Fettung"/>
        </w:rPr>
        <w:t>a</w:t>
      </w:r>
      <w:r w:rsidR="00BB78C2" w:rsidRPr="20C6F384">
        <w:rPr>
          <w:rStyle w:val="Fettung"/>
        </w:rPr>
        <w:t xml:space="preserve">lyse: </w:t>
      </w:r>
      <w:proofErr w:type="spellStart"/>
      <w:r w:rsidR="00BB78C2" w:rsidRPr="20C6F384">
        <w:rPr>
          <w:rStyle w:val="Fettung"/>
        </w:rPr>
        <w:t>DXQp</w:t>
      </w:r>
      <w:r w:rsidR="00790253" w:rsidRPr="20C6F384">
        <w:rPr>
          <w:rStyle w:val="Fettung"/>
        </w:rPr>
        <w:t>lant.an</w:t>
      </w:r>
      <w:r w:rsidR="00E02E20" w:rsidRPr="20C6F384">
        <w:rPr>
          <w:rStyle w:val="Fettung"/>
        </w:rPr>
        <w:t>a</w:t>
      </w:r>
      <w:r w:rsidR="00790253" w:rsidRPr="20C6F384">
        <w:rPr>
          <w:rStyle w:val="Fettung"/>
        </w:rPr>
        <w:t>lytics</w:t>
      </w:r>
      <w:proofErr w:type="spellEnd"/>
      <w:r w:rsidR="00790253" w:rsidRPr="20C6F384">
        <w:rPr>
          <w:rStyle w:val="Fettung"/>
        </w:rPr>
        <w:t xml:space="preserve"> unterstützt </w:t>
      </w:r>
      <w:r w:rsidR="00160C8E" w:rsidRPr="20C6F384">
        <w:rPr>
          <w:rStyle w:val="Fettung"/>
        </w:rPr>
        <w:t xml:space="preserve">Betreiber von Lackieranlagen </w:t>
      </w:r>
      <w:r w:rsidR="00790253" w:rsidRPr="20C6F384">
        <w:rPr>
          <w:rStyle w:val="Fettung"/>
        </w:rPr>
        <w:t>bei der</w:t>
      </w:r>
      <w:r w:rsidR="00160C8E" w:rsidRPr="20C6F384">
        <w:rPr>
          <w:rStyle w:val="Fettung"/>
        </w:rPr>
        <w:t xml:space="preserve"> </w:t>
      </w:r>
      <w:r w:rsidR="005B746F" w:rsidRPr="20C6F384">
        <w:rPr>
          <w:rStyle w:val="Fettung"/>
        </w:rPr>
        <w:t xml:space="preserve">Verbesserung der </w:t>
      </w:r>
      <w:r w:rsidR="00160C8E" w:rsidRPr="20C6F384">
        <w:rPr>
          <w:rStyle w:val="Fettung"/>
        </w:rPr>
        <w:t>Qualität</w:t>
      </w:r>
      <w:r w:rsidR="005B746F" w:rsidRPr="20C6F384">
        <w:rPr>
          <w:rStyle w:val="Fettung"/>
        </w:rPr>
        <w:t xml:space="preserve"> und</w:t>
      </w:r>
      <w:r w:rsidR="00160C8E" w:rsidRPr="20C6F384">
        <w:rPr>
          <w:rStyle w:val="Fettung"/>
        </w:rPr>
        <w:t xml:space="preserve"> E</w:t>
      </w:r>
      <w:r w:rsidR="00B94F58" w:rsidRPr="20C6F384">
        <w:rPr>
          <w:rStyle w:val="Fettung"/>
        </w:rPr>
        <w:t xml:space="preserve">ffektivität </w:t>
      </w:r>
      <w:r w:rsidR="00160C8E" w:rsidRPr="20C6F384">
        <w:rPr>
          <w:rStyle w:val="Fettung"/>
        </w:rPr>
        <w:t>ihrer Produktion.</w:t>
      </w:r>
      <w:r w:rsidR="00790253" w:rsidRPr="20C6F384">
        <w:rPr>
          <w:rStyle w:val="Fettung"/>
        </w:rPr>
        <w:t xml:space="preserve"> Die neueste Software</w:t>
      </w:r>
      <w:r w:rsidR="003579D3" w:rsidRPr="20C6F384">
        <w:rPr>
          <w:rStyle w:val="Fettung"/>
        </w:rPr>
        <w:t xml:space="preserve"> aus der </w:t>
      </w:r>
      <w:r w:rsidR="00F6698C" w:rsidRPr="20C6F384">
        <w:rPr>
          <w:rStyle w:val="Fettung"/>
        </w:rPr>
        <w:t>Produkt</w:t>
      </w:r>
      <w:r w:rsidR="003579D3" w:rsidRPr="20C6F384">
        <w:rPr>
          <w:rStyle w:val="Fettung"/>
        </w:rPr>
        <w:t xml:space="preserve">familie </w:t>
      </w:r>
      <w:proofErr w:type="spellStart"/>
      <w:r w:rsidR="003579D3" w:rsidRPr="20C6F384">
        <w:rPr>
          <w:rStyle w:val="Fettung"/>
        </w:rPr>
        <w:t>DXQanalyze</w:t>
      </w:r>
      <w:proofErr w:type="spellEnd"/>
      <w:r w:rsidR="003579D3" w:rsidRPr="20C6F384">
        <w:rPr>
          <w:rStyle w:val="Fettung"/>
        </w:rPr>
        <w:t xml:space="preserve"> </w:t>
      </w:r>
      <w:r w:rsidR="00D20195" w:rsidRPr="20C6F384">
        <w:rPr>
          <w:rStyle w:val="Fettung"/>
        </w:rPr>
        <w:t xml:space="preserve">von Dürr </w:t>
      </w:r>
      <w:r w:rsidR="00F6698C" w:rsidRPr="20C6F384">
        <w:rPr>
          <w:rStyle w:val="Fettung"/>
        </w:rPr>
        <w:t xml:space="preserve">erkennt frühzeitig systematische Fehlermuster und </w:t>
      </w:r>
      <w:r w:rsidR="00B3037F" w:rsidRPr="20C6F384">
        <w:rPr>
          <w:rStyle w:val="Fettung"/>
        </w:rPr>
        <w:t xml:space="preserve">deren Ursache, sodass die Suche nach der </w:t>
      </w:r>
      <w:r w:rsidR="003203EE">
        <w:rPr>
          <w:rStyle w:val="Fettung"/>
        </w:rPr>
        <w:t xml:space="preserve">aktuellen </w:t>
      </w:r>
      <w:r w:rsidR="00B3037F" w:rsidRPr="20C6F384">
        <w:rPr>
          <w:rStyle w:val="Fettung"/>
        </w:rPr>
        <w:t>Fehlerquelle erheblich erleichtert wird</w:t>
      </w:r>
      <w:r w:rsidR="00C52985">
        <w:rPr>
          <w:rStyle w:val="Fettung"/>
        </w:rPr>
        <w:t>.</w:t>
      </w:r>
      <w:r w:rsidR="008943EB" w:rsidRPr="20C6F384">
        <w:rPr>
          <w:rStyle w:val="Fettung"/>
        </w:rPr>
        <w:t xml:space="preserve"> </w:t>
      </w:r>
      <w:r w:rsidR="00160C8E" w:rsidRPr="20C6F384">
        <w:rPr>
          <w:rStyle w:val="Fettung"/>
        </w:rPr>
        <w:t>Möglich wird d</w:t>
      </w:r>
      <w:r w:rsidR="00C52985">
        <w:rPr>
          <w:rStyle w:val="Fettung"/>
        </w:rPr>
        <w:t>ies</w:t>
      </w:r>
      <w:r w:rsidR="008943EB" w:rsidRPr="20C6F384">
        <w:rPr>
          <w:rStyle w:val="Fettung"/>
        </w:rPr>
        <w:t xml:space="preserve"> durch</w:t>
      </w:r>
      <w:r w:rsidR="00160C8E" w:rsidRPr="20C6F384">
        <w:rPr>
          <w:rStyle w:val="Fettung"/>
        </w:rPr>
        <w:t xml:space="preserve"> KI-Algorith</w:t>
      </w:r>
      <w:r w:rsidR="008943EB" w:rsidRPr="20C6F384">
        <w:rPr>
          <w:rStyle w:val="Fettung"/>
        </w:rPr>
        <w:t>men</w:t>
      </w:r>
      <w:r w:rsidR="00160C8E" w:rsidRPr="20C6F384">
        <w:rPr>
          <w:rStyle w:val="Fettung"/>
        </w:rPr>
        <w:t xml:space="preserve"> und </w:t>
      </w:r>
      <w:r w:rsidR="00C52985">
        <w:rPr>
          <w:rStyle w:val="Fettung"/>
        </w:rPr>
        <w:t>daten</w:t>
      </w:r>
      <w:r w:rsidR="00160C8E" w:rsidRPr="20C6F384">
        <w:rPr>
          <w:rStyle w:val="Fettung"/>
        </w:rPr>
        <w:t>getriebene</w:t>
      </w:r>
      <w:r w:rsidR="008943EB" w:rsidRPr="20C6F384">
        <w:rPr>
          <w:rStyle w:val="Fettung"/>
        </w:rPr>
        <w:t>s</w:t>
      </w:r>
      <w:r w:rsidR="00160C8E" w:rsidRPr="20C6F384">
        <w:rPr>
          <w:rStyle w:val="Fettung"/>
        </w:rPr>
        <w:t xml:space="preserve"> Machine Learning.</w:t>
      </w:r>
    </w:p>
    <w:p w14:paraId="2B8AEC5F" w14:textId="77777777" w:rsidR="00790253" w:rsidRDefault="00790253" w:rsidP="00C51567">
      <w:pPr>
        <w:pStyle w:val="Flietext"/>
        <w:rPr>
          <w:rStyle w:val="Fettung"/>
        </w:rPr>
      </w:pPr>
    </w:p>
    <w:p w14:paraId="01B910F9" w14:textId="4174C53C" w:rsidR="20C6F384" w:rsidRDefault="2D381EF7">
      <w:r w:rsidRPr="20C6F384">
        <w:rPr>
          <w:rStyle w:val="Fettung"/>
          <w:b w:val="0"/>
        </w:rPr>
        <w:t xml:space="preserve">Im Zusammenspiel mit dem Modul </w:t>
      </w:r>
      <w:proofErr w:type="spellStart"/>
      <w:r w:rsidRPr="20C6F384">
        <w:rPr>
          <w:rStyle w:val="Fettung"/>
          <w:b w:val="0"/>
        </w:rPr>
        <w:t>Advanced</w:t>
      </w:r>
      <w:proofErr w:type="spellEnd"/>
      <w:r w:rsidRPr="20C6F384">
        <w:rPr>
          <w:rStyle w:val="Fettung"/>
          <w:b w:val="0"/>
        </w:rPr>
        <w:t xml:space="preserve"> Analytics, der ersten marktreifen KI-Anwendung für Lackieranlagen, stützt sich </w:t>
      </w:r>
      <w:proofErr w:type="spellStart"/>
      <w:r w:rsidR="357E4202" w:rsidRPr="20C6F384">
        <w:rPr>
          <w:rStyle w:val="Fettung"/>
        </w:rPr>
        <w:t>DXQ</w:t>
      </w:r>
      <w:r w:rsidR="357E4202" w:rsidRPr="20C6F384">
        <w:rPr>
          <w:rStyle w:val="Fettung"/>
          <w:b w:val="0"/>
        </w:rPr>
        <w:t>plant.an</w:t>
      </w:r>
      <w:r w:rsidR="0397516E" w:rsidRPr="20C6F384">
        <w:rPr>
          <w:rStyle w:val="Fettung"/>
          <w:b w:val="0"/>
        </w:rPr>
        <w:t>a</w:t>
      </w:r>
      <w:r w:rsidR="357E4202" w:rsidRPr="20C6F384">
        <w:rPr>
          <w:rStyle w:val="Fettung"/>
          <w:b w:val="0"/>
        </w:rPr>
        <w:t>lytics</w:t>
      </w:r>
      <w:proofErr w:type="spellEnd"/>
      <w:r w:rsidR="357E4202" w:rsidRPr="20C6F384">
        <w:rPr>
          <w:rStyle w:val="Fettung"/>
          <w:b w:val="0"/>
        </w:rPr>
        <w:t xml:space="preserve"> bei der Fehleranalyse auf eine Fülle von Daten</w:t>
      </w:r>
      <w:r w:rsidR="2D886218" w:rsidRPr="20C6F384">
        <w:rPr>
          <w:rStyle w:val="Fettung"/>
          <w:b w:val="0"/>
        </w:rPr>
        <w:t>.</w:t>
      </w:r>
      <w:r w:rsidR="61EC04AD" w:rsidRPr="20C6F384">
        <w:rPr>
          <w:rStyle w:val="Fettung"/>
          <w:b w:val="0"/>
        </w:rPr>
        <w:t xml:space="preserve"> </w:t>
      </w:r>
      <w:r w:rsidR="01259748" w:rsidRPr="20C6F384">
        <w:rPr>
          <w:rStyle w:val="Fettung"/>
          <w:b w:val="0"/>
        </w:rPr>
        <w:t xml:space="preserve">Dadurch erkennt die </w:t>
      </w:r>
      <w:r w:rsidR="53876FD6" w:rsidRPr="20C6F384">
        <w:rPr>
          <w:rStyle w:val="Fettung"/>
          <w:b w:val="0"/>
        </w:rPr>
        <w:t>Sof</w:t>
      </w:r>
      <w:r w:rsidR="787E9375" w:rsidRPr="20C6F384">
        <w:rPr>
          <w:rStyle w:val="Fettung"/>
          <w:b w:val="0"/>
        </w:rPr>
        <w:t>t</w:t>
      </w:r>
      <w:r w:rsidR="53876FD6" w:rsidRPr="20C6F384">
        <w:rPr>
          <w:rStyle w:val="Fettung"/>
          <w:b w:val="0"/>
        </w:rPr>
        <w:t>ware</w:t>
      </w:r>
      <w:r w:rsidR="61EC04AD" w:rsidRPr="20C6F384">
        <w:rPr>
          <w:rStyle w:val="Fettung"/>
          <w:b w:val="0"/>
        </w:rPr>
        <w:t xml:space="preserve">, ob es sich um </w:t>
      </w:r>
      <w:r w:rsidR="53876FD6" w:rsidRPr="20C6F384">
        <w:rPr>
          <w:rStyle w:val="Fettung"/>
          <w:b w:val="0"/>
        </w:rPr>
        <w:t xml:space="preserve">einen </w:t>
      </w:r>
      <w:r w:rsidR="61EC04AD" w:rsidRPr="20C6F384">
        <w:rPr>
          <w:rStyle w:val="Fettung"/>
          <w:b w:val="0"/>
        </w:rPr>
        <w:t>einmalige</w:t>
      </w:r>
      <w:r w:rsidR="53876FD6" w:rsidRPr="20C6F384">
        <w:rPr>
          <w:rStyle w:val="Fettung"/>
          <w:b w:val="0"/>
        </w:rPr>
        <w:t>n</w:t>
      </w:r>
      <w:r w:rsidR="61EC04AD" w:rsidRPr="20C6F384">
        <w:rPr>
          <w:rStyle w:val="Fettung"/>
          <w:b w:val="0"/>
        </w:rPr>
        <w:t xml:space="preserve"> oder systematische</w:t>
      </w:r>
      <w:r w:rsidR="53876FD6" w:rsidRPr="20C6F384">
        <w:rPr>
          <w:rStyle w:val="Fettung"/>
          <w:b w:val="0"/>
        </w:rPr>
        <w:t>n</w:t>
      </w:r>
      <w:r w:rsidR="61EC04AD" w:rsidRPr="20C6F384">
        <w:rPr>
          <w:rStyle w:val="Fettung"/>
          <w:b w:val="0"/>
        </w:rPr>
        <w:t xml:space="preserve"> Fehler handelt, wie beispielsweise wiederkehrende </w:t>
      </w:r>
      <w:r w:rsidR="01259748" w:rsidRPr="20C6F384">
        <w:rPr>
          <w:rStyle w:val="Fettung"/>
          <w:b w:val="0"/>
        </w:rPr>
        <w:t xml:space="preserve">Qualitätsmängel </w:t>
      </w:r>
      <w:r w:rsidR="61EC04AD" w:rsidRPr="20C6F384">
        <w:rPr>
          <w:rStyle w:val="Fettung"/>
          <w:b w:val="0"/>
        </w:rPr>
        <w:t xml:space="preserve">bei bestimmten Farben. </w:t>
      </w:r>
      <w:r w:rsidR="20C6F384" w:rsidRPr="20C6F384">
        <w:t xml:space="preserve">In einer weiterführenden Analyse kann auf Basis der Daten </w:t>
      </w:r>
      <w:r w:rsidR="00C52985">
        <w:t>erkannte</w:t>
      </w:r>
      <w:r w:rsidR="003203EE">
        <w:t>r</w:t>
      </w:r>
      <w:r w:rsidR="00C52985" w:rsidRPr="20C6F384">
        <w:t xml:space="preserve"> </w:t>
      </w:r>
      <w:r w:rsidR="20C6F384" w:rsidRPr="20C6F384">
        <w:t>Fehlermuster der verursachende Prozes</w:t>
      </w:r>
      <w:r w:rsidR="00C52985">
        <w:t>s</w:t>
      </w:r>
      <w:r w:rsidR="20C6F384" w:rsidRPr="20C6F384">
        <w:t>schritt identifiziert werden</w:t>
      </w:r>
      <w:r w:rsidR="53876FD6" w:rsidRPr="20C6F384">
        <w:rPr>
          <w:rStyle w:val="Fettung"/>
          <w:b w:val="0"/>
        </w:rPr>
        <w:t xml:space="preserve">. </w:t>
      </w:r>
      <w:r w:rsidR="00C52985">
        <w:t>Dies ermöglicht es</w:t>
      </w:r>
      <w:r w:rsidR="20C6F384" w:rsidRPr="20C6F384">
        <w:t>, schwer erkennbare systematische Qualitätsschwächen in der Produktion zu analysieren sowie deren Ursachen schnell zu identifizieren und zu beheben</w:t>
      </w:r>
      <w:r w:rsidR="003203EE">
        <w:t>.</w:t>
      </w:r>
    </w:p>
    <w:p w14:paraId="0F7E0A8C" w14:textId="028967DD" w:rsidR="20C6F384" w:rsidRDefault="20C6F384">
      <w:r w:rsidRPr="20C6F384">
        <w:lastRenderedPageBreak/>
        <w:t>Die vereinfachte Detektion und die Ursachenanalyse ermöglichen es dann</w:t>
      </w:r>
      <w:r w:rsidR="003203EE">
        <w:t>,</w:t>
      </w:r>
      <w:r w:rsidRPr="20C6F384">
        <w:t xml:space="preserve"> Fehler zukünftig zu vermeiden und die Erstläuferquote zu erhöhen.</w:t>
      </w:r>
    </w:p>
    <w:p w14:paraId="1AB67D26" w14:textId="7196F077" w:rsidR="20C6F384" w:rsidRDefault="20C6F384" w:rsidP="20C6F384">
      <w:pPr>
        <w:pStyle w:val="Flietext"/>
        <w:rPr>
          <w:rStyle w:val="Fettung"/>
          <w:rFonts w:ascii="Arial" w:eastAsia="Arial" w:hAnsi="Arial"/>
          <w:b w:val="0"/>
          <w:szCs w:val="22"/>
        </w:rPr>
      </w:pPr>
    </w:p>
    <w:p w14:paraId="3EF16607" w14:textId="77777777" w:rsidR="00CB0FD5" w:rsidRDefault="00CB0FD5" w:rsidP="00C51567">
      <w:pPr>
        <w:pStyle w:val="Flietext"/>
        <w:rPr>
          <w:rStyle w:val="Fettung"/>
          <w:b w:val="0"/>
        </w:rPr>
      </w:pPr>
    </w:p>
    <w:p w14:paraId="1B346352" w14:textId="5C45E8D8" w:rsidR="00CB0FD5" w:rsidRPr="00CB0FD5" w:rsidRDefault="00CB0FD5" w:rsidP="00C51567">
      <w:pPr>
        <w:pStyle w:val="Flietext"/>
        <w:rPr>
          <w:rStyle w:val="Fettung"/>
        </w:rPr>
      </w:pPr>
      <w:r w:rsidRPr="00CB0FD5">
        <w:rPr>
          <w:rStyle w:val="Fettung"/>
        </w:rPr>
        <w:t xml:space="preserve">Digitale Akte für jede Karosserie  </w:t>
      </w:r>
    </w:p>
    <w:p w14:paraId="5FB0A061" w14:textId="4E834F97" w:rsidR="00033C99" w:rsidRPr="00603BD4" w:rsidRDefault="20C6F384" w:rsidP="00C51567">
      <w:pPr>
        <w:pStyle w:val="Flietext"/>
        <w:rPr>
          <w:rStyle w:val="Fettung"/>
          <w:b w:val="0"/>
          <w:spacing w:val="0"/>
          <w:w w:val="100"/>
        </w:rPr>
      </w:pPr>
      <w:r w:rsidRPr="20C6F384">
        <w:t xml:space="preserve">Grundlage von </w:t>
      </w:r>
      <w:proofErr w:type="spellStart"/>
      <w:r w:rsidRPr="00603BD4">
        <w:rPr>
          <w:b/>
          <w:bCs/>
        </w:rPr>
        <w:t>DXQ</w:t>
      </w:r>
      <w:r w:rsidRPr="20C6F384">
        <w:t>plant.analytics</w:t>
      </w:r>
      <w:proofErr w:type="spellEnd"/>
      <w:r w:rsidRPr="20C6F384">
        <w:t xml:space="preserve"> sind Qualitätsinformationen, die in der Oberflächen-Inspektion für jedes Werkstück digital erfasst werden. Zusätzlich werden die </w:t>
      </w:r>
      <w:proofErr w:type="spellStart"/>
      <w:r w:rsidRPr="20C6F384">
        <w:t>werkstücksbezogenen</w:t>
      </w:r>
      <w:proofErr w:type="spellEnd"/>
      <w:r w:rsidRPr="20C6F384">
        <w:t xml:space="preserve"> Datensätze mit Prozessparametern, Alarmen und Anomalien in den einzelnen Verarbeitungsschritten angereichert. Auf diese Weise entsteht für jede einzelne Karosserie eine digitale Akte,</w:t>
      </w:r>
      <w:r w:rsidR="7F3030BA" w:rsidRPr="20C6F384">
        <w:rPr>
          <w:rStyle w:val="Fettung"/>
          <w:b w:val="0"/>
        </w:rPr>
        <w:t xml:space="preserve"> die den gesamten Produktions- bzw. Lebenszyklus </w:t>
      </w:r>
      <w:r w:rsidR="00B44ED9">
        <w:rPr>
          <w:rStyle w:val="Fettung"/>
          <w:b w:val="0"/>
        </w:rPr>
        <w:t>abbildet</w:t>
      </w:r>
      <w:r w:rsidR="4F5A607E" w:rsidRPr="20C6F384">
        <w:rPr>
          <w:rStyle w:val="Fettung"/>
          <w:b w:val="0"/>
        </w:rPr>
        <w:t xml:space="preserve">, inklusive </w:t>
      </w:r>
      <w:r w:rsidR="7C098C00" w:rsidRPr="20C6F384">
        <w:rPr>
          <w:rStyle w:val="Fettung"/>
          <w:b w:val="0"/>
        </w:rPr>
        <w:t>festgestellter</w:t>
      </w:r>
      <w:r w:rsidR="4F5A607E" w:rsidRPr="20C6F384">
        <w:rPr>
          <w:rStyle w:val="Fettung"/>
          <w:b w:val="0"/>
        </w:rPr>
        <w:t xml:space="preserve"> Fehler</w:t>
      </w:r>
      <w:r w:rsidR="7F3030BA" w:rsidRPr="20C6F384">
        <w:rPr>
          <w:rStyle w:val="Fettung"/>
          <w:b w:val="0"/>
        </w:rPr>
        <w:t>.</w:t>
      </w:r>
      <w:r w:rsidR="19A20391" w:rsidRPr="20C6F384">
        <w:rPr>
          <w:rStyle w:val="Fettung"/>
          <w:b w:val="0"/>
        </w:rPr>
        <w:t xml:space="preserve"> </w:t>
      </w:r>
      <w:bookmarkStart w:id="1" w:name="_Hlk107578396"/>
      <w:r w:rsidR="645E5CAF" w:rsidRPr="20C6F384">
        <w:rPr>
          <w:rStyle w:val="Fettung"/>
          <w:b w:val="0"/>
        </w:rPr>
        <w:t xml:space="preserve">Mit Hilfe von Machine </w:t>
      </w:r>
      <w:r w:rsidRPr="20C6F384">
        <w:t xml:space="preserve">Learning werden diese Datensätze </w:t>
      </w:r>
      <w:proofErr w:type="gramStart"/>
      <w:r w:rsidR="00603BD4">
        <w:t>h</w:t>
      </w:r>
      <w:r w:rsidRPr="20C6F384">
        <w:t>insichtlich</w:t>
      </w:r>
      <w:r w:rsidR="00603BD4">
        <w:t xml:space="preserve"> </w:t>
      </w:r>
      <w:r w:rsidRPr="20C6F384">
        <w:t>Mustern</w:t>
      </w:r>
      <w:proofErr w:type="gramEnd"/>
      <w:r w:rsidRPr="20C6F384">
        <w:t xml:space="preserve"> und Korrelationen untersucht.</w:t>
      </w:r>
      <w:r w:rsidR="18CC66CE" w:rsidRPr="20C6F384">
        <w:rPr>
          <w:rStyle w:val="Fettung"/>
          <w:b w:val="0"/>
        </w:rPr>
        <w:t xml:space="preserve"> </w:t>
      </w:r>
      <w:bookmarkEnd w:id="1"/>
      <w:r w:rsidR="7C098C00" w:rsidRPr="20C6F384">
        <w:rPr>
          <w:rStyle w:val="Fettung"/>
          <w:b w:val="0"/>
        </w:rPr>
        <w:t>Häufen</w:t>
      </w:r>
      <w:r w:rsidR="18CC66CE" w:rsidRPr="20C6F384">
        <w:rPr>
          <w:rStyle w:val="Fettung"/>
          <w:b w:val="0"/>
        </w:rPr>
        <w:t xml:space="preserve"> sich </w:t>
      </w:r>
      <w:r w:rsidR="4F5A607E" w:rsidRPr="20C6F384">
        <w:rPr>
          <w:rStyle w:val="Fettung"/>
          <w:b w:val="0"/>
        </w:rPr>
        <w:t>Verunreinigungen</w:t>
      </w:r>
      <w:r w:rsidR="18CC66CE" w:rsidRPr="20C6F384">
        <w:rPr>
          <w:rStyle w:val="Fettung"/>
          <w:b w:val="0"/>
        </w:rPr>
        <w:t xml:space="preserve"> im Lack</w:t>
      </w:r>
      <w:r w:rsidR="16DC41CC" w:rsidRPr="20C6F384">
        <w:rPr>
          <w:rStyle w:val="Fettung"/>
          <w:b w:val="0"/>
        </w:rPr>
        <w:t xml:space="preserve">, </w:t>
      </w:r>
      <w:r w:rsidR="1F74F2B4" w:rsidRPr="20C6F384">
        <w:rPr>
          <w:rStyle w:val="Fettung"/>
          <w:b w:val="0"/>
        </w:rPr>
        <w:t>erkennt</w:t>
      </w:r>
      <w:r w:rsidR="00C52985">
        <w:rPr>
          <w:rStyle w:val="Fettung"/>
          <w:b w:val="0"/>
        </w:rPr>
        <w:t xml:space="preserve"> </w:t>
      </w:r>
      <w:r w:rsidR="1F74F2B4" w:rsidRPr="20C6F384">
        <w:rPr>
          <w:rStyle w:val="Fettung"/>
          <w:b w:val="0"/>
        </w:rPr>
        <w:t xml:space="preserve">die </w:t>
      </w:r>
      <w:r w:rsidR="16DC41CC" w:rsidRPr="20C6F384">
        <w:rPr>
          <w:rStyle w:val="Fettung"/>
          <w:b w:val="0"/>
        </w:rPr>
        <w:t>Software diese</w:t>
      </w:r>
      <w:r w:rsidR="7F3030BA" w:rsidRPr="20C6F384">
        <w:rPr>
          <w:rStyle w:val="Fettung"/>
          <w:b w:val="0"/>
        </w:rPr>
        <w:t xml:space="preserve"> </w:t>
      </w:r>
      <w:r w:rsidR="16DC41CC" w:rsidRPr="20C6F384">
        <w:rPr>
          <w:rStyle w:val="Fettung"/>
          <w:b w:val="0"/>
        </w:rPr>
        <w:t>und</w:t>
      </w:r>
      <w:r w:rsidR="00C52985">
        <w:rPr>
          <w:rStyle w:val="Fettung"/>
          <w:b w:val="0"/>
        </w:rPr>
        <w:t xml:space="preserve"> weist</w:t>
      </w:r>
      <w:r w:rsidR="00FA0F33" w:rsidRPr="20C6F384">
        <w:rPr>
          <w:rStyle w:val="Fettung"/>
          <w:b w:val="0"/>
        </w:rPr>
        <w:t xml:space="preserve"> </w:t>
      </w:r>
      <w:r w:rsidR="16DC41CC" w:rsidRPr="20C6F384">
        <w:rPr>
          <w:rStyle w:val="Fettung"/>
          <w:b w:val="0"/>
        </w:rPr>
        <w:t>dem Fehlerbild gleich Hinweise auf die zugrunde liegende Ursache zu</w:t>
      </w:r>
      <w:r w:rsidR="00B44ED9">
        <w:rPr>
          <w:rStyle w:val="Fettung"/>
          <w:b w:val="0"/>
        </w:rPr>
        <w:t>.</w:t>
      </w:r>
      <w:r w:rsidR="16DC41CC" w:rsidRPr="20C6F384">
        <w:rPr>
          <w:rStyle w:val="Fettung"/>
          <w:b w:val="0"/>
        </w:rPr>
        <w:t xml:space="preserve"> </w:t>
      </w:r>
    </w:p>
    <w:p w14:paraId="208D8859" w14:textId="1D90EBBD" w:rsidR="009000D9" w:rsidRDefault="009000D9" w:rsidP="00C51567">
      <w:pPr>
        <w:pStyle w:val="Flietext"/>
        <w:rPr>
          <w:rStyle w:val="Fettung"/>
          <w:b w:val="0"/>
        </w:rPr>
      </w:pPr>
    </w:p>
    <w:p w14:paraId="5446749D" w14:textId="7314C1FF" w:rsidR="00CB0FD5" w:rsidRPr="00C52985" w:rsidRDefault="00A0587B" w:rsidP="00C51567">
      <w:pPr>
        <w:pStyle w:val="Flietext"/>
        <w:rPr>
          <w:rStyle w:val="Fettung"/>
        </w:rPr>
      </w:pPr>
      <w:r w:rsidRPr="00C52985">
        <w:rPr>
          <w:rStyle w:val="Fettung"/>
        </w:rPr>
        <w:t>Erleichterte Fehleranalyse</w:t>
      </w:r>
    </w:p>
    <w:p w14:paraId="5C601AA7" w14:textId="34514AC1" w:rsidR="00306A74" w:rsidRDefault="4F5A607E" w:rsidP="00C52985">
      <w:pPr>
        <w:rPr>
          <w:rStyle w:val="Fettung"/>
          <w:b w:val="0"/>
        </w:rPr>
      </w:pPr>
      <w:r w:rsidRPr="20C6F384">
        <w:rPr>
          <w:rStyle w:val="Fettung"/>
          <w:b w:val="0"/>
        </w:rPr>
        <w:t xml:space="preserve">Wiederkehrende Lackdefekte zu erkennen ist äußerst </w:t>
      </w:r>
      <w:r w:rsidR="3F1E07D3" w:rsidRPr="20C6F384">
        <w:rPr>
          <w:rStyle w:val="Fettung"/>
          <w:b w:val="0"/>
        </w:rPr>
        <w:t>mühsam</w:t>
      </w:r>
      <w:r w:rsidRPr="20C6F384">
        <w:rPr>
          <w:rStyle w:val="Fettung"/>
          <w:b w:val="0"/>
        </w:rPr>
        <w:t xml:space="preserve">, die Suche nach der Fehlerquelle zeitraubend und </w:t>
      </w:r>
      <w:r w:rsidR="0C99DBDD" w:rsidRPr="20C6F384">
        <w:rPr>
          <w:rStyle w:val="Fettung"/>
          <w:b w:val="0"/>
        </w:rPr>
        <w:t>teuer</w:t>
      </w:r>
      <w:r w:rsidRPr="20C6F384">
        <w:rPr>
          <w:rStyle w:val="Fettung"/>
          <w:b w:val="0"/>
        </w:rPr>
        <w:t xml:space="preserve">. </w:t>
      </w:r>
      <w:r w:rsidR="46B95450" w:rsidRPr="20C6F384">
        <w:rPr>
          <w:rStyle w:val="Fettung"/>
          <w:b w:val="0"/>
        </w:rPr>
        <w:t xml:space="preserve">Mit </w:t>
      </w:r>
      <w:proofErr w:type="spellStart"/>
      <w:r w:rsidR="46B95450" w:rsidRPr="20C6F384">
        <w:rPr>
          <w:rStyle w:val="Fettung"/>
        </w:rPr>
        <w:t>DXQ</w:t>
      </w:r>
      <w:r w:rsidR="46B95450" w:rsidRPr="20C6F384">
        <w:rPr>
          <w:rStyle w:val="Fettung"/>
          <w:b w:val="0"/>
        </w:rPr>
        <w:t>plant.analytics</w:t>
      </w:r>
      <w:proofErr w:type="spellEnd"/>
      <w:r w:rsidR="46B95450" w:rsidRPr="20C6F384">
        <w:rPr>
          <w:rStyle w:val="Fettung"/>
          <w:b w:val="0"/>
        </w:rPr>
        <w:t xml:space="preserve"> </w:t>
      </w:r>
      <w:r w:rsidR="00C52985">
        <w:t>w</w:t>
      </w:r>
      <w:r w:rsidR="20C6F384" w:rsidRPr="20C6F384">
        <w:t>erden dem Qualitätsverantwortlichen problematische Fehlerquellen aufgezeigt und zielgerichtet Hilfestellungen bei der Ursachenanalyse gegeben</w:t>
      </w:r>
      <w:r w:rsidR="7C098C00" w:rsidRPr="20C6F384">
        <w:rPr>
          <w:rStyle w:val="Fettung"/>
          <w:b w:val="0"/>
        </w:rPr>
        <w:t>.</w:t>
      </w:r>
      <w:r w:rsidR="69201938" w:rsidRPr="20C6F384">
        <w:rPr>
          <w:rStyle w:val="Fettung"/>
          <w:b w:val="0"/>
        </w:rPr>
        <w:t xml:space="preserve"> </w:t>
      </w:r>
      <w:r w:rsidR="00A95DB5">
        <w:rPr>
          <w:rStyle w:val="Fettung"/>
          <w:b w:val="0"/>
        </w:rPr>
        <w:t>In</w:t>
      </w:r>
      <w:r w:rsidR="00A95DB5" w:rsidRPr="20C6F384">
        <w:rPr>
          <w:rStyle w:val="Fettung"/>
          <w:b w:val="0"/>
        </w:rPr>
        <w:t xml:space="preserve"> </w:t>
      </w:r>
      <w:r w:rsidR="69201938" w:rsidRPr="20C6F384">
        <w:rPr>
          <w:rStyle w:val="Fettung"/>
          <w:b w:val="0"/>
        </w:rPr>
        <w:t xml:space="preserve">entsprechenden Grafiken und mit Hilfe automatisch generierter Reports können </w:t>
      </w:r>
      <w:r w:rsidR="20C6F384" w:rsidRPr="20C6F384">
        <w:t>die gewonnenen Erkenntnisse einfach belegt und mit Kollegen, Mitarbeitern und Management geteilt werden</w:t>
      </w:r>
      <w:r w:rsidR="5325F30F" w:rsidRPr="20C6F384">
        <w:rPr>
          <w:rStyle w:val="Fettung"/>
          <w:b w:val="0"/>
        </w:rPr>
        <w:t>.</w:t>
      </w:r>
      <w:r w:rsidR="2EDC9752" w:rsidRPr="20C6F384">
        <w:rPr>
          <w:rStyle w:val="Fettung"/>
          <w:b w:val="0"/>
        </w:rPr>
        <w:t xml:space="preserve"> </w:t>
      </w:r>
      <w:r w:rsidR="20C6F384" w:rsidRPr="20C6F384">
        <w:t xml:space="preserve">Integrierte Dokumentationsfunktionen erlauben es dem Anwender von </w:t>
      </w:r>
      <w:proofErr w:type="spellStart"/>
      <w:r w:rsidR="20C6F384" w:rsidRPr="00C52985">
        <w:rPr>
          <w:b/>
          <w:bCs/>
        </w:rPr>
        <w:t>DXQ</w:t>
      </w:r>
      <w:r w:rsidR="20C6F384" w:rsidRPr="20C6F384">
        <w:t>plant.analytics</w:t>
      </w:r>
      <w:proofErr w:type="spellEnd"/>
      <w:r w:rsidR="20C6F384" w:rsidRPr="20C6F384">
        <w:t xml:space="preserve"> die abgeleiteten Optimierungsmaßnahmen zu speichern, zu verwalten und deren Auswirkungen auf die Qualität nachzuverfolgen</w:t>
      </w:r>
      <w:bookmarkStart w:id="2" w:name="_Hlk107578362"/>
      <w:r w:rsidR="20C6F384" w:rsidRPr="20C6F384">
        <w:t>.</w:t>
      </w:r>
      <w:r w:rsidR="00603BD4">
        <w:t xml:space="preserve"> </w:t>
      </w:r>
      <w:proofErr w:type="spellStart"/>
      <w:r w:rsidR="20C6F384" w:rsidRPr="00C52985">
        <w:rPr>
          <w:b/>
          <w:bCs/>
        </w:rPr>
        <w:t>DXQ</w:t>
      </w:r>
      <w:r w:rsidR="20C6F384" w:rsidRPr="20C6F384">
        <w:t>plant.analytics</w:t>
      </w:r>
      <w:proofErr w:type="spellEnd"/>
      <w:r w:rsidR="20C6F384" w:rsidRPr="20C6F384">
        <w:t xml:space="preserve"> unterstützt also den Anlagenbetreiber dabei</w:t>
      </w:r>
      <w:r w:rsidR="003203EE">
        <w:t>,</w:t>
      </w:r>
      <w:r w:rsidR="20C6F384" w:rsidRPr="20C6F384">
        <w:t xml:space="preserve"> seine Erstläuferquote gezielt zu erhöhen und damit die Gesamtanlageneffektivität zu steigern</w:t>
      </w:r>
      <w:bookmarkEnd w:id="2"/>
      <w:r w:rsidR="20C6F384" w:rsidRPr="20C6F384">
        <w:t>.</w:t>
      </w:r>
    </w:p>
    <w:p w14:paraId="38A24D2E" w14:textId="068EE24E" w:rsidR="20C6F384" w:rsidRDefault="20C6F384" w:rsidP="20C6F384">
      <w:pPr>
        <w:pStyle w:val="Flietext"/>
        <w:rPr>
          <w:rStyle w:val="Fettung"/>
          <w:rFonts w:ascii="Arial" w:eastAsia="Arial" w:hAnsi="Arial"/>
          <w:b w:val="0"/>
          <w:szCs w:val="22"/>
        </w:rPr>
      </w:pPr>
    </w:p>
    <w:p w14:paraId="0BA72E82" w14:textId="30BF6CB8" w:rsidR="007277AA" w:rsidRDefault="007277AA" w:rsidP="00C51567">
      <w:pPr>
        <w:pStyle w:val="Flietext"/>
        <w:rPr>
          <w:rStyle w:val="Fettung"/>
          <w:b w:val="0"/>
        </w:rPr>
      </w:pPr>
    </w:p>
    <w:p w14:paraId="169BE6FB" w14:textId="77046A60" w:rsidR="007277AA" w:rsidRDefault="74A62103" w:rsidP="00C51567">
      <w:pPr>
        <w:pStyle w:val="Flietext"/>
        <w:rPr>
          <w:rStyle w:val="Fett"/>
        </w:rPr>
      </w:pPr>
      <w:r w:rsidRPr="02A43D58">
        <w:rPr>
          <w:rStyle w:val="Fett"/>
        </w:rPr>
        <w:t>Umfassender Service entlang des Lifecycles</w:t>
      </w:r>
    </w:p>
    <w:p w14:paraId="3ABAAA1B" w14:textId="0008AF89" w:rsidR="007277AA" w:rsidRDefault="0017449B" w:rsidP="00C51567">
      <w:pPr>
        <w:pStyle w:val="Flietext"/>
        <w:rPr>
          <w:rStyle w:val="Fettung"/>
          <w:b w:val="0"/>
        </w:rPr>
      </w:pPr>
      <w:r>
        <w:t>Um</w:t>
      </w:r>
      <w:r w:rsidR="004E05A9">
        <w:t xml:space="preserve"> jederzeit</w:t>
      </w:r>
      <w:r>
        <w:t xml:space="preserve"> </w:t>
      </w:r>
      <w:r w:rsidR="00535B58">
        <w:t>das volle Potential au</w:t>
      </w:r>
      <w:r w:rsidR="004E05A9">
        <w:t>s</w:t>
      </w:r>
      <w:r w:rsidR="00535B58">
        <w:t>zuschöpfen</w:t>
      </w:r>
      <w:r>
        <w:t xml:space="preserve">, müssen Softwarelösungen stets auf dem neuesten Stand gehalten werden. </w:t>
      </w:r>
      <w:r w:rsidR="007277AA" w:rsidRPr="20C6F384">
        <w:rPr>
          <w:rStyle w:val="Fett"/>
          <w:b w:val="0"/>
          <w:bCs w:val="0"/>
        </w:rPr>
        <w:t>Mit</w:t>
      </w:r>
      <w:r w:rsidR="007277AA" w:rsidRPr="20C6F384">
        <w:rPr>
          <w:rStyle w:val="Fett"/>
        </w:rPr>
        <w:t xml:space="preserve"> </w:t>
      </w:r>
      <w:proofErr w:type="spellStart"/>
      <w:r w:rsidR="007277AA" w:rsidRPr="20C6F384">
        <w:rPr>
          <w:rStyle w:val="Fett"/>
        </w:rPr>
        <w:t>DXQ</w:t>
      </w:r>
      <w:r w:rsidR="007277AA">
        <w:t>support</w:t>
      </w:r>
      <w:proofErr w:type="spellEnd"/>
      <w:r w:rsidR="007277AA">
        <w:t xml:space="preserve"> bietet Dürr seinen Kunden ein umfassendes Servicepaket für die Anwendung und Pflege </w:t>
      </w:r>
      <w:r w:rsidR="007277AA">
        <w:lastRenderedPageBreak/>
        <w:t>der digitalen Lösungen. Durch die Unterstützung während des kompletten Softwarelebenszyklus</w:t>
      </w:r>
      <w:r w:rsidR="003203EE">
        <w:t>‘</w:t>
      </w:r>
      <w:r w:rsidR="007277AA">
        <w:t xml:space="preserve"> werden Verfügbarkeit, Leistung und Qualität erhöht und dieses Niveau aufrechterhalten. Neben regelmäßigen Updates stellt Dürr für die Live-Produktion ein Expertenteam bereit, welches durch die konstante Überwachung bei Ausfällen </w:t>
      </w:r>
      <w:r w:rsidR="003203EE">
        <w:t xml:space="preserve">oder </w:t>
      </w:r>
      <w:r w:rsidR="007277AA">
        <w:t>Unregelmäßigkeiten schnell reagieren kann. Diese Serviceleistungen werden durch einen umfangreichen modularen Schulungskatalog ergänzt, der es Bedienern ermöglicht, auf das volle Poten</w:t>
      </w:r>
      <w:r w:rsidR="009A3ECA">
        <w:t>t</w:t>
      </w:r>
      <w:r w:rsidR="007277AA">
        <w:t>ial ihres digitalen Portfolios zuzugreifen.</w:t>
      </w:r>
    </w:p>
    <w:p w14:paraId="602CD225" w14:textId="77777777" w:rsidR="007B6478" w:rsidRDefault="007B6478" w:rsidP="005B4B20">
      <w:pPr>
        <w:spacing w:line="280" w:lineRule="atLeast"/>
        <w:rPr>
          <w:rStyle w:val="Fettung"/>
        </w:rPr>
      </w:pPr>
    </w:p>
    <w:p w14:paraId="72DCA1FD" w14:textId="77777777" w:rsidR="007B6478" w:rsidRDefault="007B6478" w:rsidP="005B4B20">
      <w:pPr>
        <w:spacing w:line="280" w:lineRule="atLeast"/>
        <w:rPr>
          <w:rStyle w:val="Fettung"/>
        </w:rPr>
      </w:pPr>
    </w:p>
    <w:p w14:paraId="1060859F" w14:textId="11A95D10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2963F493" w14:textId="085E0DA5" w:rsidR="00603BD4" w:rsidRDefault="00603BD4" w:rsidP="005B4B20">
      <w:pPr>
        <w:spacing w:line="280" w:lineRule="atLeast"/>
        <w:rPr>
          <w:rStyle w:val="Fettung"/>
        </w:rPr>
      </w:pPr>
    </w:p>
    <w:p w14:paraId="1B3E15B6" w14:textId="77777777" w:rsidR="00603BD4" w:rsidRDefault="00603BD4" w:rsidP="005B4B20">
      <w:pPr>
        <w:spacing w:line="280" w:lineRule="atLeast"/>
        <w:rPr>
          <w:rStyle w:val="Fettung"/>
        </w:rPr>
      </w:pPr>
    </w:p>
    <w:p w14:paraId="7A2FAE86" w14:textId="3380CABC" w:rsidR="002F73C2" w:rsidRDefault="00603BD4" w:rsidP="005B4B20">
      <w:pPr>
        <w:spacing w:line="280" w:lineRule="atLeast"/>
        <w:rPr>
          <w:rStyle w:val="Fettung"/>
        </w:rPr>
      </w:pPr>
      <w:r>
        <w:rPr>
          <w:noProof/>
        </w:rPr>
        <w:drawing>
          <wp:inline distT="0" distB="0" distL="0" distR="0" wp14:anchorId="6EEE66A3" wp14:editId="22AD2D26">
            <wp:extent cx="4921885" cy="27673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826C" w14:textId="6834B762" w:rsidR="002F73C2" w:rsidRDefault="002F73C2" w:rsidP="005B4B20">
      <w:pPr>
        <w:spacing w:line="280" w:lineRule="atLeast"/>
        <w:rPr>
          <w:sz w:val="17"/>
          <w:szCs w:val="17"/>
        </w:rPr>
      </w:pPr>
      <w:r w:rsidRPr="002F73C2">
        <w:rPr>
          <w:rStyle w:val="Fettung"/>
          <w:sz w:val="17"/>
          <w:szCs w:val="17"/>
        </w:rPr>
        <w:t>Abbildung 1</w:t>
      </w:r>
      <w:r w:rsidRPr="002F73C2">
        <w:rPr>
          <w:sz w:val="17"/>
          <w:szCs w:val="17"/>
        </w:rPr>
        <w:t>:</w:t>
      </w:r>
      <w:r w:rsidR="00603BD4">
        <w:rPr>
          <w:sz w:val="17"/>
          <w:szCs w:val="17"/>
        </w:rPr>
        <w:t xml:space="preserve"> </w:t>
      </w:r>
      <w:proofErr w:type="spellStart"/>
      <w:r w:rsidR="00603BD4" w:rsidRPr="00603BD4">
        <w:rPr>
          <w:b/>
          <w:bCs/>
          <w:sz w:val="17"/>
          <w:szCs w:val="17"/>
        </w:rPr>
        <w:t>DXQ</w:t>
      </w:r>
      <w:r w:rsidR="00603BD4" w:rsidRPr="00603BD4">
        <w:rPr>
          <w:sz w:val="17"/>
          <w:szCs w:val="17"/>
        </w:rPr>
        <w:t>plant.analytics</w:t>
      </w:r>
      <w:proofErr w:type="spellEnd"/>
      <w:r w:rsidR="00603BD4" w:rsidRPr="00603BD4">
        <w:rPr>
          <w:sz w:val="17"/>
          <w:szCs w:val="17"/>
        </w:rPr>
        <w:t xml:space="preserve"> unterstützt den Anlagenbetreiber dabei</w:t>
      </w:r>
      <w:r w:rsidR="00A95DB5">
        <w:rPr>
          <w:sz w:val="17"/>
          <w:szCs w:val="17"/>
        </w:rPr>
        <w:t>,</w:t>
      </w:r>
      <w:r w:rsidR="00603BD4" w:rsidRPr="00603BD4">
        <w:rPr>
          <w:sz w:val="17"/>
          <w:szCs w:val="17"/>
        </w:rPr>
        <w:t xml:space="preserve"> seine Erstläuferquote gezielt zu erhöhen und damit die Gesamtanlageneffektivität zu steigern</w:t>
      </w:r>
      <w:r w:rsidR="00603BD4">
        <w:rPr>
          <w:sz w:val="17"/>
          <w:szCs w:val="17"/>
        </w:rPr>
        <w:t>.</w:t>
      </w:r>
    </w:p>
    <w:p w14:paraId="1166E190" w14:textId="2F21994F" w:rsidR="00603BD4" w:rsidRDefault="00603BD4" w:rsidP="005B4B20">
      <w:pPr>
        <w:spacing w:line="280" w:lineRule="atLeast"/>
        <w:rPr>
          <w:sz w:val="17"/>
          <w:szCs w:val="17"/>
        </w:rPr>
      </w:pPr>
    </w:p>
    <w:p w14:paraId="0AE67746" w14:textId="77777777" w:rsidR="00603BD4" w:rsidRDefault="00603BD4" w:rsidP="00603BD4">
      <w:pPr>
        <w:spacing w:line="280" w:lineRule="atLeast"/>
        <w:rPr>
          <w:rStyle w:val="Fettung"/>
        </w:rPr>
      </w:pPr>
      <w:r>
        <w:rPr>
          <w:noProof/>
        </w:rPr>
        <w:lastRenderedPageBreak/>
        <w:drawing>
          <wp:inline distT="0" distB="0" distL="0" distR="0" wp14:anchorId="644AB544" wp14:editId="67690C46">
            <wp:extent cx="4919697" cy="276733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697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A7E43" w14:textId="452A2A0F" w:rsidR="00603BD4" w:rsidRPr="002F73C2" w:rsidRDefault="00603BD4" w:rsidP="00603BD4">
      <w:pPr>
        <w:spacing w:line="280" w:lineRule="atLeast"/>
        <w:rPr>
          <w:rStyle w:val="Fettung"/>
          <w:sz w:val="17"/>
          <w:szCs w:val="17"/>
        </w:rPr>
      </w:pPr>
      <w:r w:rsidRPr="002F73C2">
        <w:rPr>
          <w:rStyle w:val="Fettung"/>
          <w:sz w:val="17"/>
          <w:szCs w:val="17"/>
        </w:rPr>
        <w:t xml:space="preserve">Abbildung </w:t>
      </w:r>
      <w:r>
        <w:rPr>
          <w:rStyle w:val="Fettung"/>
          <w:sz w:val="17"/>
          <w:szCs w:val="17"/>
        </w:rPr>
        <w:t>2</w:t>
      </w:r>
      <w:r w:rsidRPr="002F73C2">
        <w:rPr>
          <w:sz w:val="17"/>
          <w:szCs w:val="17"/>
        </w:rPr>
        <w:t>:</w:t>
      </w:r>
      <w:r>
        <w:rPr>
          <w:sz w:val="17"/>
          <w:szCs w:val="17"/>
        </w:rPr>
        <w:t xml:space="preserve"> </w:t>
      </w:r>
      <w:r w:rsidRPr="00603BD4">
        <w:rPr>
          <w:sz w:val="17"/>
          <w:szCs w:val="17"/>
        </w:rPr>
        <w:t xml:space="preserve">Mit Hilfe von Machine Learning werden Datensätze </w:t>
      </w:r>
      <w:proofErr w:type="gramStart"/>
      <w:r w:rsidRPr="00603BD4">
        <w:rPr>
          <w:sz w:val="17"/>
          <w:szCs w:val="17"/>
        </w:rPr>
        <w:t>hinsichtlich Mustern</w:t>
      </w:r>
      <w:proofErr w:type="gramEnd"/>
      <w:r w:rsidRPr="00603BD4">
        <w:rPr>
          <w:sz w:val="17"/>
          <w:szCs w:val="17"/>
        </w:rPr>
        <w:t xml:space="preserve"> und Korrelationen untersucht.</w:t>
      </w:r>
    </w:p>
    <w:p w14:paraId="37033B93" w14:textId="77777777" w:rsidR="00603BD4" w:rsidRPr="002F73C2" w:rsidRDefault="00603BD4" w:rsidP="005B4B20">
      <w:pPr>
        <w:spacing w:line="280" w:lineRule="atLeast"/>
        <w:rPr>
          <w:rStyle w:val="Fettung"/>
          <w:sz w:val="17"/>
          <w:szCs w:val="17"/>
        </w:rPr>
      </w:pPr>
    </w:p>
    <w:p w14:paraId="6DE45FB1" w14:textId="77777777" w:rsidR="005B4385" w:rsidRPr="002F73C2" w:rsidRDefault="005B4385" w:rsidP="005B4B20">
      <w:pPr>
        <w:spacing w:line="280" w:lineRule="atLeast"/>
        <w:rPr>
          <w:rStyle w:val="Fettung"/>
          <w:sz w:val="17"/>
          <w:szCs w:val="17"/>
        </w:rPr>
      </w:pPr>
    </w:p>
    <w:p w14:paraId="43C7822B" w14:textId="77777777" w:rsidR="00FB5C95" w:rsidRDefault="00FB5C95" w:rsidP="00FB5C95">
      <w:pPr>
        <w:pStyle w:val="InfoKontaktseite"/>
        <w:pageBreakBefore w:val="0"/>
      </w:pPr>
    </w:p>
    <w:p w14:paraId="0D345807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7E84C442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24D6FCC5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76C98B92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7AF94D61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11E2C5A6" w14:textId="6F466764" w:rsidR="009A3ECA" w:rsidRPr="009A3ECA" w:rsidRDefault="009A3ECA" w:rsidP="009A3ECA">
      <w:pPr>
        <w:pStyle w:val="Disclaimer"/>
        <w:spacing w:line="276" w:lineRule="auto"/>
        <w:rPr>
          <w:rFonts w:eastAsia="Times New Roman"/>
          <w:color w:val="auto"/>
          <w:sz w:val="18"/>
          <w:szCs w:val="18"/>
        </w:rPr>
      </w:pPr>
      <w:r w:rsidRPr="009A3ECA">
        <w:rPr>
          <w:rStyle w:val="DisclaimerZchn"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9A3ECA">
        <w:rPr>
          <w:rStyle w:val="DisclaimerZchn"/>
          <w:color w:val="auto"/>
          <w:sz w:val="18"/>
          <w:szCs w:val="18"/>
        </w:rPr>
        <w:t>Pharma</w:t>
      </w:r>
      <w:proofErr w:type="spellEnd"/>
      <w:r w:rsidRPr="009A3ECA">
        <w:rPr>
          <w:rStyle w:val="DisclaimerZchn"/>
          <w:color w:val="auto"/>
          <w:sz w:val="18"/>
          <w:szCs w:val="18"/>
        </w:rPr>
        <w:t>, Medizintechnik und Holzbearbeitung. Im Jahr 2021 erzielte er einen Umsatz von 3,54 Mrd. €. Das Unternehmen beschäftigt rund 17.800 Mitarbeiter und verfügt über 120 Standorte in 33</w:t>
      </w:r>
      <w:r w:rsidRPr="009A3ECA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9A3ECA">
        <w:rPr>
          <w:color w:val="auto"/>
          <w:sz w:val="18"/>
          <w:szCs w:val="18"/>
        </w:rPr>
        <w:t>Divisions</w:t>
      </w:r>
      <w:proofErr w:type="spellEnd"/>
      <w:r w:rsidRPr="009A3ECA">
        <w:rPr>
          <w:color w:val="auto"/>
          <w:sz w:val="18"/>
          <w:szCs w:val="18"/>
        </w:rPr>
        <w:t xml:space="preserve"> am Markt:</w:t>
      </w:r>
    </w:p>
    <w:p w14:paraId="43C52A1A" w14:textId="77777777" w:rsidR="009A3ECA" w:rsidRPr="009A3ECA" w:rsidRDefault="009A3ECA" w:rsidP="009A3ECA">
      <w:pPr>
        <w:pStyle w:val="BeschreibungDivisions"/>
        <w:rPr>
          <w:color w:val="auto"/>
          <w:sz w:val="18"/>
          <w:szCs w:val="18"/>
        </w:rPr>
      </w:pPr>
      <w:r w:rsidRPr="009A3ECA">
        <w:rPr>
          <w:b/>
          <w:bCs/>
          <w:color w:val="auto"/>
          <w:sz w:val="18"/>
          <w:szCs w:val="18"/>
        </w:rPr>
        <w:t>Paint and Final Assembly Systems</w:t>
      </w:r>
      <w:r w:rsidRPr="009A3ECA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9A3ECA">
        <w:rPr>
          <w:color w:val="auto"/>
          <w:sz w:val="18"/>
          <w:szCs w:val="18"/>
        </w:rPr>
        <w:t>Befülltechnik</w:t>
      </w:r>
      <w:proofErr w:type="spellEnd"/>
      <w:r w:rsidRPr="009A3ECA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7DECF524" w14:textId="77777777" w:rsidR="009A3ECA" w:rsidRPr="009A3ECA" w:rsidRDefault="009A3ECA" w:rsidP="009A3ECA">
      <w:pPr>
        <w:pStyle w:val="BeschreibungDivisions"/>
        <w:rPr>
          <w:color w:val="auto"/>
          <w:sz w:val="18"/>
          <w:szCs w:val="18"/>
        </w:rPr>
      </w:pPr>
      <w:proofErr w:type="spellStart"/>
      <w:r w:rsidRPr="009A3ECA">
        <w:rPr>
          <w:b/>
          <w:bCs/>
          <w:color w:val="auto"/>
          <w:sz w:val="18"/>
          <w:szCs w:val="18"/>
        </w:rPr>
        <w:t>Application</w:t>
      </w:r>
      <w:proofErr w:type="spellEnd"/>
      <w:r w:rsidRPr="009A3ECA">
        <w:rPr>
          <w:b/>
          <w:bCs/>
          <w:color w:val="auto"/>
          <w:sz w:val="18"/>
          <w:szCs w:val="18"/>
        </w:rPr>
        <w:t xml:space="preserve"> Technology</w:t>
      </w:r>
      <w:r w:rsidRPr="009A3ECA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06857425" w14:textId="77777777" w:rsidR="009A3ECA" w:rsidRPr="009A3ECA" w:rsidRDefault="009A3ECA" w:rsidP="009A3ECA">
      <w:pPr>
        <w:pStyle w:val="BeschreibungDivisions"/>
        <w:rPr>
          <w:color w:val="auto"/>
          <w:sz w:val="18"/>
          <w:szCs w:val="18"/>
        </w:rPr>
      </w:pPr>
      <w:r w:rsidRPr="009A3ECA">
        <w:rPr>
          <w:b/>
          <w:bCs/>
          <w:color w:val="auto"/>
          <w:sz w:val="18"/>
          <w:szCs w:val="18"/>
        </w:rPr>
        <w:t>Clean Technology Systems</w:t>
      </w:r>
      <w:r w:rsidRPr="009A3ECA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48C571E7" w14:textId="77777777" w:rsidR="009A3ECA" w:rsidRPr="009A3ECA" w:rsidRDefault="009A3ECA" w:rsidP="009A3ECA">
      <w:pPr>
        <w:pStyle w:val="BeschreibungDivisions"/>
        <w:rPr>
          <w:color w:val="auto"/>
          <w:sz w:val="18"/>
          <w:szCs w:val="18"/>
        </w:rPr>
      </w:pPr>
      <w:proofErr w:type="spellStart"/>
      <w:r w:rsidRPr="009A3ECA">
        <w:rPr>
          <w:b/>
          <w:bCs/>
          <w:color w:val="auto"/>
          <w:sz w:val="18"/>
          <w:szCs w:val="18"/>
        </w:rPr>
        <w:t>Measuring</w:t>
      </w:r>
      <w:proofErr w:type="spellEnd"/>
      <w:r w:rsidRPr="009A3ECA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9A3ECA">
        <w:rPr>
          <w:b/>
          <w:bCs/>
          <w:color w:val="auto"/>
          <w:sz w:val="18"/>
          <w:szCs w:val="18"/>
        </w:rPr>
        <w:t>Process</w:t>
      </w:r>
      <w:proofErr w:type="spellEnd"/>
      <w:r w:rsidRPr="009A3ECA">
        <w:rPr>
          <w:b/>
          <w:bCs/>
          <w:color w:val="auto"/>
          <w:sz w:val="18"/>
          <w:szCs w:val="18"/>
        </w:rPr>
        <w:t xml:space="preserve"> Systems</w:t>
      </w:r>
      <w:r w:rsidRPr="009A3ECA">
        <w:rPr>
          <w:color w:val="auto"/>
          <w:sz w:val="18"/>
          <w:szCs w:val="18"/>
        </w:rPr>
        <w:t xml:space="preserve">: Auswuchtanlagen und Diagnosetechnik </w:t>
      </w:r>
    </w:p>
    <w:p w14:paraId="59AF892D" w14:textId="77777777" w:rsidR="009A3ECA" w:rsidRPr="009A3ECA" w:rsidRDefault="009A3ECA" w:rsidP="009A3ECA">
      <w:pPr>
        <w:pStyle w:val="BeschreibungDivisions"/>
        <w:rPr>
          <w:color w:val="auto"/>
          <w:sz w:val="18"/>
          <w:szCs w:val="18"/>
        </w:rPr>
      </w:pPr>
      <w:proofErr w:type="spellStart"/>
      <w:r w:rsidRPr="009A3ECA">
        <w:rPr>
          <w:b/>
          <w:bCs/>
          <w:color w:val="auto"/>
          <w:sz w:val="18"/>
          <w:szCs w:val="18"/>
        </w:rPr>
        <w:t>Woodworking</w:t>
      </w:r>
      <w:proofErr w:type="spellEnd"/>
      <w:r w:rsidRPr="009A3ECA">
        <w:rPr>
          <w:b/>
          <w:bCs/>
          <w:color w:val="auto"/>
          <w:sz w:val="18"/>
          <w:szCs w:val="18"/>
        </w:rPr>
        <w:t xml:space="preserve"> Machinery and Systems</w:t>
      </w:r>
      <w:r w:rsidRPr="009A3ECA">
        <w:rPr>
          <w:color w:val="auto"/>
          <w:sz w:val="18"/>
          <w:szCs w:val="18"/>
        </w:rPr>
        <w:t>: Maschinen und Anlagen für die holzbearbeitende Industrie</w:t>
      </w:r>
    </w:p>
    <w:p w14:paraId="409B5990" w14:textId="77777777" w:rsidR="002F73C2" w:rsidRPr="00CC162F" w:rsidRDefault="002F73C2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0D85006A" w14:textId="77777777" w:rsidR="002F73C2" w:rsidRPr="00B17605" w:rsidRDefault="002F73C2" w:rsidP="002F73C2">
      <w:pPr>
        <w:spacing w:line="280" w:lineRule="atLeast"/>
      </w:pPr>
      <w:r w:rsidRPr="00B17605">
        <w:t>Dürr Systems AG</w:t>
      </w:r>
    </w:p>
    <w:p w14:paraId="426D92B0" w14:textId="77777777" w:rsidR="002F73C2" w:rsidRPr="00B17605" w:rsidRDefault="002F73C2" w:rsidP="002F73C2">
      <w:pPr>
        <w:spacing w:line="280" w:lineRule="atLeast"/>
      </w:pPr>
      <w:r>
        <w:t>Philipp Dunkel</w:t>
      </w:r>
    </w:p>
    <w:p w14:paraId="00A13BEA" w14:textId="77777777" w:rsidR="002F73C2" w:rsidRPr="00E96590" w:rsidRDefault="002F73C2" w:rsidP="002F73C2">
      <w:pPr>
        <w:spacing w:line="280" w:lineRule="atLeast"/>
        <w:rPr>
          <w:lang w:val="en-US"/>
        </w:rPr>
      </w:pPr>
      <w:r w:rsidRPr="00E96590">
        <w:rPr>
          <w:lang w:val="en-US"/>
        </w:rPr>
        <w:t>Marketing</w:t>
      </w:r>
    </w:p>
    <w:p w14:paraId="4484288B" w14:textId="77777777" w:rsidR="002F73C2" w:rsidRPr="00122379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5675</w:t>
      </w:r>
    </w:p>
    <w:p w14:paraId="1D14409B" w14:textId="77777777" w:rsidR="002F73C2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hyperlink r:id="rId14" w:history="1">
        <w:r w:rsidRPr="008835E6">
          <w:rPr>
            <w:rStyle w:val="Hyperlink"/>
            <w:rFonts w:ascii="Arial" w:hAnsi="Arial" w:cs="Arial"/>
            <w:lang w:val="it-IT"/>
          </w:rPr>
          <w:t>philipp.dunkel@durr.com</w:t>
        </w:r>
      </w:hyperlink>
    </w:p>
    <w:p w14:paraId="2CFF2CA9" w14:textId="77777777" w:rsidR="002F73C2" w:rsidRPr="00122379" w:rsidRDefault="00203630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5" w:history="1">
        <w:r w:rsidR="002F73C2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2F73C2">
        <w:rPr>
          <w:rFonts w:ascii="Arial" w:hAnsi="Arial" w:cs="Arial"/>
          <w:lang w:val="it-IT"/>
        </w:rPr>
        <w:t xml:space="preserve"> </w:t>
      </w:r>
    </w:p>
    <w:p w14:paraId="57A8683E" w14:textId="70412067" w:rsidR="0015445B" w:rsidRPr="00D71941" w:rsidRDefault="0015445B" w:rsidP="0015445B">
      <w:pPr>
        <w:spacing w:line="276" w:lineRule="auto"/>
        <w:rPr>
          <w:lang w:val="en-US"/>
        </w:rPr>
      </w:pPr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6B17" w14:textId="77777777" w:rsidR="002C6203" w:rsidRDefault="002C6203" w:rsidP="00D9165E">
      <w:r>
        <w:separator/>
      </w:r>
    </w:p>
  </w:endnote>
  <w:endnote w:type="continuationSeparator" w:id="0">
    <w:p w14:paraId="7369D90D" w14:textId="77777777" w:rsidR="002C6203" w:rsidRDefault="002C6203" w:rsidP="00D9165E">
      <w:r>
        <w:continuationSeparator/>
      </w:r>
    </w:p>
  </w:endnote>
  <w:endnote w:type="continuationNotice" w:id="1">
    <w:p w14:paraId="4ED563B5" w14:textId="77777777" w:rsidR="002C6203" w:rsidRDefault="002C62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80DDC27" w:rsidR="00B94F58" w:rsidRPr="0085432F" w:rsidRDefault="00B94F58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203630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203630">
      <w:instrText>5</w:instrText>
    </w:r>
    <w:r w:rsidRPr="006E5C09">
      <w:fldChar w:fldCharType="end"/>
    </w:r>
    <w:r w:rsidRPr="006E5C09">
      <w:instrText>/</w:instrText>
    </w:r>
    <w:fldSimple w:instr="NUMPAGES  \* MERGEFORMAT">
      <w:r w:rsidR="00203630">
        <w:instrText>5</w:instrText>
      </w:r>
    </w:fldSimple>
    <w:r w:rsidRPr="006E5C09">
      <w:instrText>" "</w:instrText>
    </w:r>
    <w:r w:rsidRPr="006E5C09">
      <w:fldChar w:fldCharType="separate"/>
    </w:r>
    <w:r w:rsidR="00203630">
      <w:t>5</w:t>
    </w:r>
    <w:r w:rsidR="00203630" w:rsidRPr="006E5C09">
      <w:t>/</w:t>
    </w:r>
    <w:r w:rsidR="00203630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7FCF7E22" w:rsidR="00B94F58" w:rsidRPr="005218C8" w:rsidRDefault="00B94F58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20363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03630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203630">
        <w:instrText>5</w:instrText>
      </w:r>
    </w:fldSimple>
    <w:r w:rsidRPr="005218C8">
      <w:instrText>" "</w:instrText>
    </w:r>
    <w:r w:rsidRPr="005218C8">
      <w:fldChar w:fldCharType="separate"/>
    </w:r>
    <w:r w:rsidR="00203630">
      <w:t>1</w:t>
    </w:r>
    <w:r w:rsidR="00203630" w:rsidRPr="005218C8">
      <w:t>/</w:t>
    </w:r>
    <w:r w:rsidR="00203630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B63E" w14:textId="77777777" w:rsidR="002C6203" w:rsidRDefault="002C6203" w:rsidP="00D9165E">
      <w:r>
        <w:separator/>
      </w:r>
    </w:p>
  </w:footnote>
  <w:footnote w:type="continuationSeparator" w:id="0">
    <w:p w14:paraId="5D7F149A" w14:textId="77777777" w:rsidR="002C6203" w:rsidRDefault="002C6203" w:rsidP="00D9165E">
      <w:r>
        <w:continuationSeparator/>
      </w:r>
    </w:p>
  </w:footnote>
  <w:footnote w:type="continuationNotice" w:id="1">
    <w:p w14:paraId="74A2CA29" w14:textId="77777777" w:rsidR="002C6203" w:rsidRDefault="002C62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94F58" w:rsidRPr="00F73F1D" w:rsidRDefault="00B94F58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94F58" w:rsidRPr="0026127D" w:rsidRDefault="00B94F58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B94F58" w:rsidRPr="0026127D" w:rsidRDefault="00B94F58" w:rsidP="00B143FE">
                          <w:pPr>
                            <w:pStyle w:val="Kontaktdaten"/>
                          </w:pPr>
                        </w:p>
                        <w:p w14:paraId="4A747A10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B94F58" w:rsidRDefault="00B94F58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B94F58" w:rsidRPr="0026127D" w:rsidRDefault="00B94F58" w:rsidP="00B143FE">
                          <w:pPr>
                            <w:pStyle w:val="Kontaktdaten"/>
                          </w:pPr>
                        </w:p>
                        <w:p w14:paraId="4A3B1117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94F58" w:rsidRPr="0026127D" w:rsidRDefault="00B94F58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B94F58" w:rsidRPr="0026127D" w:rsidRDefault="00B94F58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B94F58" w:rsidRPr="0026127D" w:rsidRDefault="00B94F58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B94F58" w:rsidRPr="0026127D" w:rsidRDefault="00B94F58" w:rsidP="00B143FE">
                    <w:pPr>
                      <w:pStyle w:val="Kontaktdaten"/>
                    </w:pPr>
                  </w:p>
                  <w:p w14:paraId="4A747A10" w14:textId="77777777" w:rsidR="00B94F58" w:rsidRPr="0026127D" w:rsidRDefault="00B94F58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B94F58" w:rsidRDefault="00B94F58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B94F58" w:rsidRPr="0026127D" w:rsidRDefault="00B94F58" w:rsidP="00B143FE">
                    <w:pPr>
                      <w:pStyle w:val="Kontaktdaten"/>
                    </w:pPr>
                  </w:p>
                  <w:p w14:paraId="4A3B1117" w14:textId="77777777" w:rsidR="00B94F58" w:rsidRPr="0026127D" w:rsidRDefault="00B94F58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B94F58" w:rsidRPr="0026127D" w:rsidRDefault="00B94F58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94F58" w:rsidRPr="005837F9" w:rsidRDefault="00B94F58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94F58" w:rsidRDefault="00B94F58" w:rsidP="005218C8">
    <w:pPr>
      <w:pStyle w:val="Kopfzeile"/>
    </w:pPr>
  </w:p>
  <w:p w14:paraId="42F14B11" w14:textId="77777777" w:rsidR="00B94F58" w:rsidRDefault="00B94F58" w:rsidP="005218C8">
    <w:pPr>
      <w:pStyle w:val="Kopfzeile"/>
    </w:pPr>
  </w:p>
  <w:p w14:paraId="3DD9B2BA" w14:textId="77777777" w:rsidR="00B94F58" w:rsidRDefault="00B94F58" w:rsidP="005218C8">
    <w:pPr>
      <w:pStyle w:val="Kopfzeile"/>
    </w:pPr>
  </w:p>
  <w:p w14:paraId="63AA6475" w14:textId="77777777" w:rsidR="00B94F58" w:rsidRDefault="00B94F58" w:rsidP="00D9165E"/>
  <w:p w14:paraId="1ADCC302" w14:textId="77777777" w:rsidR="00B94F58" w:rsidRDefault="00B94F58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94F58" w:rsidRPr="0026127D" w:rsidRDefault="00B94F58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94F58" w:rsidRPr="0026127D" w:rsidRDefault="00B94F58" w:rsidP="0026127D">
                          <w:pPr>
                            <w:pStyle w:val="Kontaktdaten"/>
                          </w:pPr>
                        </w:p>
                        <w:p w14:paraId="451432D7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B94F58" w:rsidRDefault="00B94F58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B94F58" w:rsidRPr="0026127D" w:rsidRDefault="00B94F58" w:rsidP="0026127D">
                          <w:pPr>
                            <w:pStyle w:val="Kontaktdaten"/>
                          </w:pPr>
                        </w:p>
                        <w:p w14:paraId="6E924C90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94F58" w:rsidRPr="0026127D" w:rsidRDefault="00B94F58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94F58" w:rsidRPr="0026127D" w:rsidRDefault="00B94F58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94F58" w:rsidRPr="0026127D" w:rsidRDefault="00B94F58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94F58" w:rsidRPr="0026127D" w:rsidRDefault="00B94F58" w:rsidP="0026127D">
                    <w:pPr>
                      <w:pStyle w:val="Kontaktdaten"/>
                    </w:pPr>
                  </w:p>
                  <w:p w14:paraId="451432D7" w14:textId="77777777" w:rsidR="00B94F58" w:rsidRPr="0026127D" w:rsidRDefault="00B94F58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B94F58" w:rsidRDefault="00B94F58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B94F58" w:rsidRPr="0026127D" w:rsidRDefault="00B94F58" w:rsidP="0026127D">
                    <w:pPr>
                      <w:pStyle w:val="Kontaktdaten"/>
                    </w:pPr>
                  </w:p>
                  <w:p w14:paraId="6E924C90" w14:textId="77777777" w:rsidR="00B94F58" w:rsidRPr="0026127D" w:rsidRDefault="00B94F58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B94F58" w:rsidRPr="0026127D" w:rsidRDefault="00B94F58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11A5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315"/>
    <w:rsid w:val="00016ABD"/>
    <w:rsid w:val="0002273A"/>
    <w:rsid w:val="00025217"/>
    <w:rsid w:val="00026B8C"/>
    <w:rsid w:val="00030020"/>
    <w:rsid w:val="00030C1A"/>
    <w:rsid w:val="000339D1"/>
    <w:rsid w:val="00033C99"/>
    <w:rsid w:val="0003543C"/>
    <w:rsid w:val="00036336"/>
    <w:rsid w:val="00037BB3"/>
    <w:rsid w:val="00037FF7"/>
    <w:rsid w:val="00040FEA"/>
    <w:rsid w:val="0004140A"/>
    <w:rsid w:val="000436AB"/>
    <w:rsid w:val="0004583E"/>
    <w:rsid w:val="00053C45"/>
    <w:rsid w:val="000557D8"/>
    <w:rsid w:val="00056AC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5B50"/>
    <w:rsid w:val="000A6420"/>
    <w:rsid w:val="000A779F"/>
    <w:rsid w:val="000A799A"/>
    <w:rsid w:val="000A7C4A"/>
    <w:rsid w:val="000B122D"/>
    <w:rsid w:val="000B17AC"/>
    <w:rsid w:val="000B42D1"/>
    <w:rsid w:val="000B6E58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7D7C"/>
    <w:rsid w:val="000F0487"/>
    <w:rsid w:val="000F1B6F"/>
    <w:rsid w:val="000F215E"/>
    <w:rsid w:val="000F2716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76E4"/>
    <w:rsid w:val="0010783F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0ADD"/>
    <w:rsid w:val="001328DB"/>
    <w:rsid w:val="00135319"/>
    <w:rsid w:val="00136A6D"/>
    <w:rsid w:val="0014183F"/>
    <w:rsid w:val="00142FDB"/>
    <w:rsid w:val="001440F5"/>
    <w:rsid w:val="00147965"/>
    <w:rsid w:val="0015096A"/>
    <w:rsid w:val="00151506"/>
    <w:rsid w:val="00153922"/>
    <w:rsid w:val="0015445B"/>
    <w:rsid w:val="00156161"/>
    <w:rsid w:val="00157E76"/>
    <w:rsid w:val="00160C8E"/>
    <w:rsid w:val="001617C1"/>
    <w:rsid w:val="0016271C"/>
    <w:rsid w:val="00162EEF"/>
    <w:rsid w:val="0016325F"/>
    <w:rsid w:val="00163B9D"/>
    <w:rsid w:val="0016547D"/>
    <w:rsid w:val="0017449B"/>
    <w:rsid w:val="00176D8A"/>
    <w:rsid w:val="001772D9"/>
    <w:rsid w:val="0017740D"/>
    <w:rsid w:val="00177C4F"/>
    <w:rsid w:val="00180B06"/>
    <w:rsid w:val="00180D0F"/>
    <w:rsid w:val="00183995"/>
    <w:rsid w:val="00184094"/>
    <w:rsid w:val="001877A6"/>
    <w:rsid w:val="00187AEF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8F6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4BB0"/>
    <w:rsid w:val="001D4E19"/>
    <w:rsid w:val="001D6905"/>
    <w:rsid w:val="001D697E"/>
    <w:rsid w:val="001D70FA"/>
    <w:rsid w:val="001D776F"/>
    <w:rsid w:val="001D7C2E"/>
    <w:rsid w:val="001F0EC7"/>
    <w:rsid w:val="001F1FAE"/>
    <w:rsid w:val="001F2571"/>
    <w:rsid w:val="001F3730"/>
    <w:rsid w:val="001F3883"/>
    <w:rsid w:val="001F6276"/>
    <w:rsid w:val="001F7E95"/>
    <w:rsid w:val="0020322F"/>
    <w:rsid w:val="00203630"/>
    <w:rsid w:val="002044E5"/>
    <w:rsid w:val="0020469A"/>
    <w:rsid w:val="00205B62"/>
    <w:rsid w:val="0020631B"/>
    <w:rsid w:val="00206375"/>
    <w:rsid w:val="00206487"/>
    <w:rsid w:val="00206AAF"/>
    <w:rsid w:val="00206C9C"/>
    <w:rsid w:val="00210159"/>
    <w:rsid w:val="002110AA"/>
    <w:rsid w:val="002118EB"/>
    <w:rsid w:val="00216A5C"/>
    <w:rsid w:val="00216BD0"/>
    <w:rsid w:val="00216FC6"/>
    <w:rsid w:val="002176DB"/>
    <w:rsid w:val="00217FDD"/>
    <w:rsid w:val="00221324"/>
    <w:rsid w:val="00222FAE"/>
    <w:rsid w:val="00224CB8"/>
    <w:rsid w:val="00226865"/>
    <w:rsid w:val="002270AB"/>
    <w:rsid w:val="00231A54"/>
    <w:rsid w:val="00234D63"/>
    <w:rsid w:val="0023563A"/>
    <w:rsid w:val="00236E5E"/>
    <w:rsid w:val="00243F9B"/>
    <w:rsid w:val="002450BD"/>
    <w:rsid w:val="0025093A"/>
    <w:rsid w:val="00252189"/>
    <w:rsid w:val="0025441C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4BA7"/>
    <w:rsid w:val="00296AD3"/>
    <w:rsid w:val="002A1286"/>
    <w:rsid w:val="002A1717"/>
    <w:rsid w:val="002A172B"/>
    <w:rsid w:val="002A49F2"/>
    <w:rsid w:val="002A5671"/>
    <w:rsid w:val="002A5D25"/>
    <w:rsid w:val="002A639F"/>
    <w:rsid w:val="002A7DE7"/>
    <w:rsid w:val="002A7E8B"/>
    <w:rsid w:val="002B0051"/>
    <w:rsid w:val="002B026F"/>
    <w:rsid w:val="002B06E7"/>
    <w:rsid w:val="002B18CE"/>
    <w:rsid w:val="002B4EA0"/>
    <w:rsid w:val="002B71FB"/>
    <w:rsid w:val="002C00EB"/>
    <w:rsid w:val="002C0163"/>
    <w:rsid w:val="002C40A7"/>
    <w:rsid w:val="002C5677"/>
    <w:rsid w:val="002C6203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DB1"/>
    <w:rsid w:val="003035A6"/>
    <w:rsid w:val="00306119"/>
    <w:rsid w:val="00306A74"/>
    <w:rsid w:val="00307B47"/>
    <w:rsid w:val="00307C2F"/>
    <w:rsid w:val="00316BF1"/>
    <w:rsid w:val="003203EE"/>
    <w:rsid w:val="00322537"/>
    <w:rsid w:val="0032360A"/>
    <w:rsid w:val="003251D2"/>
    <w:rsid w:val="00327CBF"/>
    <w:rsid w:val="00330683"/>
    <w:rsid w:val="003326CE"/>
    <w:rsid w:val="00332CA4"/>
    <w:rsid w:val="003337D8"/>
    <w:rsid w:val="00333CF4"/>
    <w:rsid w:val="00335617"/>
    <w:rsid w:val="0033769D"/>
    <w:rsid w:val="0034071F"/>
    <w:rsid w:val="00340FDD"/>
    <w:rsid w:val="00342ACF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64AF"/>
    <w:rsid w:val="00357644"/>
    <w:rsid w:val="003579D3"/>
    <w:rsid w:val="00360089"/>
    <w:rsid w:val="0036088A"/>
    <w:rsid w:val="0036125D"/>
    <w:rsid w:val="00361EE0"/>
    <w:rsid w:val="00362153"/>
    <w:rsid w:val="003621B6"/>
    <w:rsid w:val="00362739"/>
    <w:rsid w:val="003650D4"/>
    <w:rsid w:val="00366A8E"/>
    <w:rsid w:val="00371ECB"/>
    <w:rsid w:val="00373E56"/>
    <w:rsid w:val="00375576"/>
    <w:rsid w:val="00375D1A"/>
    <w:rsid w:val="003768F3"/>
    <w:rsid w:val="00384066"/>
    <w:rsid w:val="003849ED"/>
    <w:rsid w:val="003862BF"/>
    <w:rsid w:val="003924CA"/>
    <w:rsid w:val="00392F03"/>
    <w:rsid w:val="0039367F"/>
    <w:rsid w:val="00395574"/>
    <w:rsid w:val="0039654F"/>
    <w:rsid w:val="003A046C"/>
    <w:rsid w:val="003A19EA"/>
    <w:rsid w:val="003A2989"/>
    <w:rsid w:val="003A4B4E"/>
    <w:rsid w:val="003A4F3B"/>
    <w:rsid w:val="003A692D"/>
    <w:rsid w:val="003B0692"/>
    <w:rsid w:val="003B160B"/>
    <w:rsid w:val="003B1684"/>
    <w:rsid w:val="003B66AF"/>
    <w:rsid w:val="003B78B1"/>
    <w:rsid w:val="003C3D9B"/>
    <w:rsid w:val="003C4777"/>
    <w:rsid w:val="003C492A"/>
    <w:rsid w:val="003C560F"/>
    <w:rsid w:val="003C5B53"/>
    <w:rsid w:val="003C60F4"/>
    <w:rsid w:val="003D2127"/>
    <w:rsid w:val="003D2AA8"/>
    <w:rsid w:val="003D50EB"/>
    <w:rsid w:val="003D6656"/>
    <w:rsid w:val="003D770A"/>
    <w:rsid w:val="003E06FE"/>
    <w:rsid w:val="003E1EDC"/>
    <w:rsid w:val="003E2649"/>
    <w:rsid w:val="003E37CF"/>
    <w:rsid w:val="003E3B41"/>
    <w:rsid w:val="003E4E61"/>
    <w:rsid w:val="003E5B52"/>
    <w:rsid w:val="003E738F"/>
    <w:rsid w:val="003E7CF8"/>
    <w:rsid w:val="003F0CD8"/>
    <w:rsid w:val="003F1873"/>
    <w:rsid w:val="003F3459"/>
    <w:rsid w:val="003F432D"/>
    <w:rsid w:val="003F5E46"/>
    <w:rsid w:val="003F6FFA"/>
    <w:rsid w:val="00401B31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BD0"/>
    <w:rsid w:val="00420F07"/>
    <w:rsid w:val="00424A3C"/>
    <w:rsid w:val="00427D24"/>
    <w:rsid w:val="0043012F"/>
    <w:rsid w:val="00431276"/>
    <w:rsid w:val="0043346C"/>
    <w:rsid w:val="004370EF"/>
    <w:rsid w:val="004374FB"/>
    <w:rsid w:val="004400ED"/>
    <w:rsid w:val="004404FF"/>
    <w:rsid w:val="00442156"/>
    <w:rsid w:val="004421A2"/>
    <w:rsid w:val="004427AF"/>
    <w:rsid w:val="00442A20"/>
    <w:rsid w:val="00442E17"/>
    <w:rsid w:val="0044328B"/>
    <w:rsid w:val="00444EB8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5A0F"/>
    <w:rsid w:val="00486ED2"/>
    <w:rsid w:val="00486F5D"/>
    <w:rsid w:val="004871EF"/>
    <w:rsid w:val="00490EEF"/>
    <w:rsid w:val="00494EE7"/>
    <w:rsid w:val="00496AF9"/>
    <w:rsid w:val="004A3A5F"/>
    <w:rsid w:val="004A46C8"/>
    <w:rsid w:val="004A6C69"/>
    <w:rsid w:val="004A73F4"/>
    <w:rsid w:val="004B0ACA"/>
    <w:rsid w:val="004B1411"/>
    <w:rsid w:val="004B3D7E"/>
    <w:rsid w:val="004C1651"/>
    <w:rsid w:val="004C2420"/>
    <w:rsid w:val="004C3EE4"/>
    <w:rsid w:val="004C44D1"/>
    <w:rsid w:val="004C6EBC"/>
    <w:rsid w:val="004C7A28"/>
    <w:rsid w:val="004D1D0E"/>
    <w:rsid w:val="004D3165"/>
    <w:rsid w:val="004D3BE4"/>
    <w:rsid w:val="004D7B9E"/>
    <w:rsid w:val="004E05A9"/>
    <w:rsid w:val="004E0D94"/>
    <w:rsid w:val="004E1560"/>
    <w:rsid w:val="004E1F3E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1F82"/>
    <w:rsid w:val="00505786"/>
    <w:rsid w:val="00506BD5"/>
    <w:rsid w:val="0050726F"/>
    <w:rsid w:val="00507A71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5B58"/>
    <w:rsid w:val="0053604A"/>
    <w:rsid w:val="005365B4"/>
    <w:rsid w:val="00537F0F"/>
    <w:rsid w:val="00541924"/>
    <w:rsid w:val="005426FE"/>
    <w:rsid w:val="0054450D"/>
    <w:rsid w:val="0054541C"/>
    <w:rsid w:val="00554864"/>
    <w:rsid w:val="00555999"/>
    <w:rsid w:val="00555E2A"/>
    <w:rsid w:val="00560383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9B5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B746F"/>
    <w:rsid w:val="005C1328"/>
    <w:rsid w:val="005C13A1"/>
    <w:rsid w:val="005C374F"/>
    <w:rsid w:val="005C379B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3BD4"/>
    <w:rsid w:val="00604F17"/>
    <w:rsid w:val="006074EB"/>
    <w:rsid w:val="0060792D"/>
    <w:rsid w:val="0061154F"/>
    <w:rsid w:val="006117A1"/>
    <w:rsid w:val="006124EC"/>
    <w:rsid w:val="00614890"/>
    <w:rsid w:val="00615ED0"/>
    <w:rsid w:val="00617EA4"/>
    <w:rsid w:val="00621392"/>
    <w:rsid w:val="00624049"/>
    <w:rsid w:val="00626A28"/>
    <w:rsid w:val="006311E0"/>
    <w:rsid w:val="00632F11"/>
    <w:rsid w:val="00633FEA"/>
    <w:rsid w:val="00635ABF"/>
    <w:rsid w:val="006368A3"/>
    <w:rsid w:val="006401F7"/>
    <w:rsid w:val="00641F88"/>
    <w:rsid w:val="006438A8"/>
    <w:rsid w:val="00643A04"/>
    <w:rsid w:val="0064408D"/>
    <w:rsid w:val="006449CA"/>
    <w:rsid w:val="00645074"/>
    <w:rsid w:val="00650808"/>
    <w:rsid w:val="00651173"/>
    <w:rsid w:val="0065432C"/>
    <w:rsid w:val="00656706"/>
    <w:rsid w:val="0066005E"/>
    <w:rsid w:val="006606F0"/>
    <w:rsid w:val="00664318"/>
    <w:rsid w:val="0066573F"/>
    <w:rsid w:val="006673F5"/>
    <w:rsid w:val="00670E84"/>
    <w:rsid w:val="00674DB7"/>
    <w:rsid w:val="0067591C"/>
    <w:rsid w:val="00675D76"/>
    <w:rsid w:val="0068106C"/>
    <w:rsid w:val="00681ECE"/>
    <w:rsid w:val="00683E9E"/>
    <w:rsid w:val="00684AEB"/>
    <w:rsid w:val="0068636E"/>
    <w:rsid w:val="006871F2"/>
    <w:rsid w:val="00691B0A"/>
    <w:rsid w:val="00691F9E"/>
    <w:rsid w:val="00695F99"/>
    <w:rsid w:val="00696873"/>
    <w:rsid w:val="006A5A75"/>
    <w:rsid w:val="006A6121"/>
    <w:rsid w:val="006A615E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28A"/>
    <w:rsid w:val="006C50E1"/>
    <w:rsid w:val="006C6111"/>
    <w:rsid w:val="006D0F02"/>
    <w:rsid w:val="006D41A1"/>
    <w:rsid w:val="006D5DA9"/>
    <w:rsid w:val="006D6C1A"/>
    <w:rsid w:val="006D768A"/>
    <w:rsid w:val="006D7F10"/>
    <w:rsid w:val="006E2573"/>
    <w:rsid w:val="006E5C09"/>
    <w:rsid w:val="006E7FBA"/>
    <w:rsid w:val="006F0473"/>
    <w:rsid w:val="006F0775"/>
    <w:rsid w:val="006F0F55"/>
    <w:rsid w:val="006F1521"/>
    <w:rsid w:val="006F2DE4"/>
    <w:rsid w:val="006F3157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7AA"/>
    <w:rsid w:val="00727E16"/>
    <w:rsid w:val="00731385"/>
    <w:rsid w:val="007325B9"/>
    <w:rsid w:val="00734321"/>
    <w:rsid w:val="00736291"/>
    <w:rsid w:val="007403DA"/>
    <w:rsid w:val="007405D9"/>
    <w:rsid w:val="007430DC"/>
    <w:rsid w:val="00744943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253"/>
    <w:rsid w:val="00794234"/>
    <w:rsid w:val="007A0268"/>
    <w:rsid w:val="007A156C"/>
    <w:rsid w:val="007A188D"/>
    <w:rsid w:val="007A31A2"/>
    <w:rsid w:val="007A64A6"/>
    <w:rsid w:val="007A77C3"/>
    <w:rsid w:val="007A7F56"/>
    <w:rsid w:val="007B6478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D5EBC"/>
    <w:rsid w:val="007E1C18"/>
    <w:rsid w:val="007E4D9A"/>
    <w:rsid w:val="007E54C0"/>
    <w:rsid w:val="007E71E1"/>
    <w:rsid w:val="007E7A7C"/>
    <w:rsid w:val="007F2BCD"/>
    <w:rsid w:val="007F402B"/>
    <w:rsid w:val="007F4972"/>
    <w:rsid w:val="007F4CF1"/>
    <w:rsid w:val="007F770C"/>
    <w:rsid w:val="00800B39"/>
    <w:rsid w:val="00802347"/>
    <w:rsid w:val="008026F9"/>
    <w:rsid w:val="00802CAC"/>
    <w:rsid w:val="008070EF"/>
    <w:rsid w:val="00814018"/>
    <w:rsid w:val="00814940"/>
    <w:rsid w:val="00816302"/>
    <w:rsid w:val="00817EDB"/>
    <w:rsid w:val="0082120B"/>
    <w:rsid w:val="00821292"/>
    <w:rsid w:val="008234F5"/>
    <w:rsid w:val="00825029"/>
    <w:rsid w:val="00826567"/>
    <w:rsid w:val="00826C30"/>
    <w:rsid w:val="00827948"/>
    <w:rsid w:val="00831A04"/>
    <w:rsid w:val="00834D0F"/>
    <w:rsid w:val="00840ED7"/>
    <w:rsid w:val="00842BD1"/>
    <w:rsid w:val="008435FC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43EB"/>
    <w:rsid w:val="00897281"/>
    <w:rsid w:val="00897E2C"/>
    <w:rsid w:val="008A071E"/>
    <w:rsid w:val="008A2326"/>
    <w:rsid w:val="008A5BF3"/>
    <w:rsid w:val="008A5FA9"/>
    <w:rsid w:val="008A6CEC"/>
    <w:rsid w:val="008A6E73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7F2C"/>
    <w:rsid w:val="008D0426"/>
    <w:rsid w:val="008D33E5"/>
    <w:rsid w:val="008D674F"/>
    <w:rsid w:val="008D67AF"/>
    <w:rsid w:val="008D7230"/>
    <w:rsid w:val="008D7BC0"/>
    <w:rsid w:val="008E0E65"/>
    <w:rsid w:val="008E14A9"/>
    <w:rsid w:val="008E5F87"/>
    <w:rsid w:val="008E7656"/>
    <w:rsid w:val="008E777A"/>
    <w:rsid w:val="008F4796"/>
    <w:rsid w:val="008F53A0"/>
    <w:rsid w:val="008F5646"/>
    <w:rsid w:val="008F5E48"/>
    <w:rsid w:val="009000D9"/>
    <w:rsid w:val="00900B83"/>
    <w:rsid w:val="00901D5D"/>
    <w:rsid w:val="00901F38"/>
    <w:rsid w:val="00902358"/>
    <w:rsid w:val="00905B45"/>
    <w:rsid w:val="00913BBF"/>
    <w:rsid w:val="00914FC6"/>
    <w:rsid w:val="00915251"/>
    <w:rsid w:val="009163C0"/>
    <w:rsid w:val="00917876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013C"/>
    <w:rsid w:val="00972120"/>
    <w:rsid w:val="00972EBA"/>
    <w:rsid w:val="009738B9"/>
    <w:rsid w:val="00973D91"/>
    <w:rsid w:val="00974ACB"/>
    <w:rsid w:val="00975017"/>
    <w:rsid w:val="00976B93"/>
    <w:rsid w:val="00976EEA"/>
    <w:rsid w:val="00980499"/>
    <w:rsid w:val="009863DF"/>
    <w:rsid w:val="00987362"/>
    <w:rsid w:val="00991E0E"/>
    <w:rsid w:val="009949D0"/>
    <w:rsid w:val="009959BC"/>
    <w:rsid w:val="00995E07"/>
    <w:rsid w:val="009A306C"/>
    <w:rsid w:val="009A351B"/>
    <w:rsid w:val="009A3ECA"/>
    <w:rsid w:val="009A454E"/>
    <w:rsid w:val="009A7B8B"/>
    <w:rsid w:val="009B20E8"/>
    <w:rsid w:val="009B2D9D"/>
    <w:rsid w:val="009B5337"/>
    <w:rsid w:val="009C05E8"/>
    <w:rsid w:val="009C0868"/>
    <w:rsid w:val="009C1F30"/>
    <w:rsid w:val="009C24FD"/>
    <w:rsid w:val="009C3C81"/>
    <w:rsid w:val="009C4809"/>
    <w:rsid w:val="009C746C"/>
    <w:rsid w:val="009D0715"/>
    <w:rsid w:val="009D1202"/>
    <w:rsid w:val="009D2DBA"/>
    <w:rsid w:val="009D62BE"/>
    <w:rsid w:val="009D749D"/>
    <w:rsid w:val="009E0334"/>
    <w:rsid w:val="009E10EC"/>
    <w:rsid w:val="009E19DE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87B"/>
    <w:rsid w:val="00A05A05"/>
    <w:rsid w:val="00A06101"/>
    <w:rsid w:val="00A1553E"/>
    <w:rsid w:val="00A16BD5"/>
    <w:rsid w:val="00A1711B"/>
    <w:rsid w:val="00A21AB0"/>
    <w:rsid w:val="00A23CE4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3E2D"/>
    <w:rsid w:val="00A54184"/>
    <w:rsid w:val="00A55881"/>
    <w:rsid w:val="00A562F7"/>
    <w:rsid w:val="00A5700C"/>
    <w:rsid w:val="00A57063"/>
    <w:rsid w:val="00A624FA"/>
    <w:rsid w:val="00A65AE5"/>
    <w:rsid w:val="00A66CAF"/>
    <w:rsid w:val="00A70A5F"/>
    <w:rsid w:val="00A81731"/>
    <w:rsid w:val="00A82F57"/>
    <w:rsid w:val="00A873A1"/>
    <w:rsid w:val="00A90F8D"/>
    <w:rsid w:val="00A9208D"/>
    <w:rsid w:val="00A93B09"/>
    <w:rsid w:val="00A95DB5"/>
    <w:rsid w:val="00A962D0"/>
    <w:rsid w:val="00A976CC"/>
    <w:rsid w:val="00A97E72"/>
    <w:rsid w:val="00AA225B"/>
    <w:rsid w:val="00AA2EC0"/>
    <w:rsid w:val="00AA39FB"/>
    <w:rsid w:val="00AA3A5E"/>
    <w:rsid w:val="00AA4D33"/>
    <w:rsid w:val="00AA5517"/>
    <w:rsid w:val="00AA68C0"/>
    <w:rsid w:val="00AB1B65"/>
    <w:rsid w:val="00AB384A"/>
    <w:rsid w:val="00AB3D71"/>
    <w:rsid w:val="00AB5C73"/>
    <w:rsid w:val="00AB5D95"/>
    <w:rsid w:val="00AB5E5A"/>
    <w:rsid w:val="00AB6134"/>
    <w:rsid w:val="00AB7342"/>
    <w:rsid w:val="00AC0C0A"/>
    <w:rsid w:val="00AC1795"/>
    <w:rsid w:val="00AC1DA9"/>
    <w:rsid w:val="00AC25D2"/>
    <w:rsid w:val="00AC4932"/>
    <w:rsid w:val="00AC6378"/>
    <w:rsid w:val="00AC7B4D"/>
    <w:rsid w:val="00AD364B"/>
    <w:rsid w:val="00AD3753"/>
    <w:rsid w:val="00AD7E8E"/>
    <w:rsid w:val="00AE08B8"/>
    <w:rsid w:val="00AE0CC8"/>
    <w:rsid w:val="00AE2BE6"/>
    <w:rsid w:val="00AE3505"/>
    <w:rsid w:val="00AE447F"/>
    <w:rsid w:val="00AE5481"/>
    <w:rsid w:val="00AE5695"/>
    <w:rsid w:val="00AE6870"/>
    <w:rsid w:val="00AE7B29"/>
    <w:rsid w:val="00AF0111"/>
    <w:rsid w:val="00AF13BD"/>
    <w:rsid w:val="00AF22CD"/>
    <w:rsid w:val="00AF4F8B"/>
    <w:rsid w:val="00AF50E0"/>
    <w:rsid w:val="00AF5371"/>
    <w:rsid w:val="00AF7EC7"/>
    <w:rsid w:val="00B030B8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037F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ED9"/>
    <w:rsid w:val="00B45242"/>
    <w:rsid w:val="00B47A74"/>
    <w:rsid w:val="00B52C33"/>
    <w:rsid w:val="00B53577"/>
    <w:rsid w:val="00B57C05"/>
    <w:rsid w:val="00B60D1B"/>
    <w:rsid w:val="00B61893"/>
    <w:rsid w:val="00B629EB"/>
    <w:rsid w:val="00B630B8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4F58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030"/>
    <w:rsid w:val="00BA7B26"/>
    <w:rsid w:val="00BB0910"/>
    <w:rsid w:val="00BB111F"/>
    <w:rsid w:val="00BB6D1A"/>
    <w:rsid w:val="00BB78C2"/>
    <w:rsid w:val="00BC0CC5"/>
    <w:rsid w:val="00BC12DE"/>
    <w:rsid w:val="00BC159C"/>
    <w:rsid w:val="00BC4C92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29D8"/>
    <w:rsid w:val="00BF3C3F"/>
    <w:rsid w:val="00BF4CD2"/>
    <w:rsid w:val="00BF5882"/>
    <w:rsid w:val="00BF5E03"/>
    <w:rsid w:val="00BF62A8"/>
    <w:rsid w:val="00BF6615"/>
    <w:rsid w:val="00C02F21"/>
    <w:rsid w:val="00C0518F"/>
    <w:rsid w:val="00C10168"/>
    <w:rsid w:val="00C12E0C"/>
    <w:rsid w:val="00C132EE"/>
    <w:rsid w:val="00C155DA"/>
    <w:rsid w:val="00C15C40"/>
    <w:rsid w:val="00C16333"/>
    <w:rsid w:val="00C17FC0"/>
    <w:rsid w:val="00C20EA1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28F1"/>
    <w:rsid w:val="00C52985"/>
    <w:rsid w:val="00C53962"/>
    <w:rsid w:val="00C546A1"/>
    <w:rsid w:val="00C54CD4"/>
    <w:rsid w:val="00C5652E"/>
    <w:rsid w:val="00C62ACC"/>
    <w:rsid w:val="00C66CD8"/>
    <w:rsid w:val="00C705CE"/>
    <w:rsid w:val="00C710E3"/>
    <w:rsid w:val="00C85B1A"/>
    <w:rsid w:val="00C877B9"/>
    <w:rsid w:val="00C915A2"/>
    <w:rsid w:val="00C924B8"/>
    <w:rsid w:val="00C94F8E"/>
    <w:rsid w:val="00C956CF"/>
    <w:rsid w:val="00C95BFE"/>
    <w:rsid w:val="00C963C9"/>
    <w:rsid w:val="00CA0573"/>
    <w:rsid w:val="00CA2589"/>
    <w:rsid w:val="00CA2C80"/>
    <w:rsid w:val="00CA59A1"/>
    <w:rsid w:val="00CB0FD5"/>
    <w:rsid w:val="00CB1E91"/>
    <w:rsid w:val="00CB725A"/>
    <w:rsid w:val="00CC0BD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B8"/>
    <w:rsid w:val="00CE71C0"/>
    <w:rsid w:val="00CE7471"/>
    <w:rsid w:val="00CF25A9"/>
    <w:rsid w:val="00CF34DB"/>
    <w:rsid w:val="00CF5472"/>
    <w:rsid w:val="00CF68DC"/>
    <w:rsid w:val="00CF7CE8"/>
    <w:rsid w:val="00D00FC4"/>
    <w:rsid w:val="00D038F1"/>
    <w:rsid w:val="00D04131"/>
    <w:rsid w:val="00D04A4C"/>
    <w:rsid w:val="00D0567D"/>
    <w:rsid w:val="00D05F5C"/>
    <w:rsid w:val="00D06D68"/>
    <w:rsid w:val="00D1136F"/>
    <w:rsid w:val="00D16D90"/>
    <w:rsid w:val="00D20195"/>
    <w:rsid w:val="00D24C4F"/>
    <w:rsid w:val="00D26132"/>
    <w:rsid w:val="00D27422"/>
    <w:rsid w:val="00D2759C"/>
    <w:rsid w:val="00D31ABF"/>
    <w:rsid w:val="00D32967"/>
    <w:rsid w:val="00D32E9D"/>
    <w:rsid w:val="00D34986"/>
    <w:rsid w:val="00D36FC5"/>
    <w:rsid w:val="00D4098D"/>
    <w:rsid w:val="00D439E9"/>
    <w:rsid w:val="00D43B8B"/>
    <w:rsid w:val="00D44B55"/>
    <w:rsid w:val="00D44E2B"/>
    <w:rsid w:val="00D4535E"/>
    <w:rsid w:val="00D45CE9"/>
    <w:rsid w:val="00D50605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779CF"/>
    <w:rsid w:val="00D811A8"/>
    <w:rsid w:val="00D854A6"/>
    <w:rsid w:val="00D85B9B"/>
    <w:rsid w:val="00D861BB"/>
    <w:rsid w:val="00D86880"/>
    <w:rsid w:val="00D86DD5"/>
    <w:rsid w:val="00D9165E"/>
    <w:rsid w:val="00D91AD7"/>
    <w:rsid w:val="00D9590E"/>
    <w:rsid w:val="00DA286B"/>
    <w:rsid w:val="00DA3A60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4E3B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5053"/>
    <w:rsid w:val="00DF5A64"/>
    <w:rsid w:val="00DF6C27"/>
    <w:rsid w:val="00E0085E"/>
    <w:rsid w:val="00E00C76"/>
    <w:rsid w:val="00E02E20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4670"/>
    <w:rsid w:val="00E14A64"/>
    <w:rsid w:val="00E15015"/>
    <w:rsid w:val="00E1525D"/>
    <w:rsid w:val="00E153AC"/>
    <w:rsid w:val="00E159B0"/>
    <w:rsid w:val="00E1737D"/>
    <w:rsid w:val="00E173F8"/>
    <w:rsid w:val="00E17750"/>
    <w:rsid w:val="00E23A3C"/>
    <w:rsid w:val="00E24149"/>
    <w:rsid w:val="00E24668"/>
    <w:rsid w:val="00E24CD8"/>
    <w:rsid w:val="00E26A09"/>
    <w:rsid w:val="00E27430"/>
    <w:rsid w:val="00E32FCC"/>
    <w:rsid w:val="00E3372F"/>
    <w:rsid w:val="00E42663"/>
    <w:rsid w:val="00E4280B"/>
    <w:rsid w:val="00E42890"/>
    <w:rsid w:val="00E42C3C"/>
    <w:rsid w:val="00E43141"/>
    <w:rsid w:val="00E43913"/>
    <w:rsid w:val="00E45300"/>
    <w:rsid w:val="00E45906"/>
    <w:rsid w:val="00E45918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66ADC"/>
    <w:rsid w:val="00E70F94"/>
    <w:rsid w:val="00E710F1"/>
    <w:rsid w:val="00E72AB0"/>
    <w:rsid w:val="00E746F0"/>
    <w:rsid w:val="00E74FCE"/>
    <w:rsid w:val="00E756EB"/>
    <w:rsid w:val="00E80572"/>
    <w:rsid w:val="00E8196D"/>
    <w:rsid w:val="00E839A5"/>
    <w:rsid w:val="00E843C1"/>
    <w:rsid w:val="00E84AA4"/>
    <w:rsid w:val="00E8737B"/>
    <w:rsid w:val="00E87A9A"/>
    <w:rsid w:val="00E8BE5A"/>
    <w:rsid w:val="00E900A9"/>
    <w:rsid w:val="00E90C2A"/>
    <w:rsid w:val="00E90FEA"/>
    <w:rsid w:val="00E91128"/>
    <w:rsid w:val="00E927A5"/>
    <w:rsid w:val="00E95924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5E83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4E92"/>
    <w:rsid w:val="00EF65CC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75B5"/>
    <w:rsid w:val="00F1765E"/>
    <w:rsid w:val="00F21D99"/>
    <w:rsid w:val="00F22E61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2945"/>
    <w:rsid w:val="00F63B99"/>
    <w:rsid w:val="00F6489E"/>
    <w:rsid w:val="00F656AF"/>
    <w:rsid w:val="00F6698C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72C"/>
    <w:rsid w:val="00F91A06"/>
    <w:rsid w:val="00F9418A"/>
    <w:rsid w:val="00F946C8"/>
    <w:rsid w:val="00F96BA6"/>
    <w:rsid w:val="00FA026B"/>
    <w:rsid w:val="00FA02A8"/>
    <w:rsid w:val="00FA0730"/>
    <w:rsid w:val="00FA0F33"/>
    <w:rsid w:val="00FA2184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88B"/>
    <w:rsid w:val="00FF4B64"/>
    <w:rsid w:val="00FF4E22"/>
    <w:rsid w:val="00FF526E"/>
    <w:rsid w:val="00FF5E14"/>
    <w:rsid w:val="00FF7E55"/>
    <w:rsid w:val="01259748"/>
    <w:rsid w:val="02A43D58"/>
    <w:rsid w:val="0397516E"/>
    <w:rsid w:val="0464271B"/>
    <w:rsid w:val="050F20CC"/>
    <w:rsid w:val="09B837D0"/>
    <w:rsid w:val="0C99DBDD"/>
    <w:rsid w:val="119C7864"/>
    <w:rsid w:val="11B04E84"/>
    <w:rsid w:val="14DDB563"/>
    <w:rsid w:val="15EEAD6A"/>
    <w:rsid w:val="160F5826"/>
    <w:rsid w:val="16DC41CC"/>
    <w:rsid w:val="18CC66CE"/>
    <w:rsid w:val="19A20391"/>
    <w:rsid w:val="19A65C54"/>
    <w:rsid w:val="1C16CA7D"/>
    <w:rsid w:val="1E724593"/>
    <w:rsid w:val="1F74F2B4"/>
    <w:rsid w:val="20C6F384"/>
    <w:rsid w:val="212C3088"/>
    <w:rsid w:val="24560DDF"/>
    <w:rsid w:val="269B7C3A"/>
    <w:rsid w:val="26C242D4"/>
    <w:rsid w:val="281DF1B4"/>
    <w:rsid w:val="2AFBF79B"/>
    <w:rsid w:val="2BE95B8C"/>
    <w:rsid w:val="2C21356C"/>
    <w:rsid w:val="2D381EF7"/>
    <w:rsid w:val="2D3A40B1"/>
    <w:rsid w:val="2D886218"/>
    <w:rsid w:val="2EDC9752"/>
    <w:rsid w:val="357E4202"/>
    <w:rsid w:val="3735EE72"/>
    <w:rsid w:val="3C3C5BFC"/>
    <w:rsid w:val="3F1E07D3"/>
    <w:rsid w:val="3F462FE0"/>
    <w:rsid w:val="43EA4021"/>
    <w:rsid w:val="46B95450"/>
    <w:rsid w:val="4A1458DB"/>
    <w:rsid w:val="4B17C30E"/>
    <w:rsid w:val="4CABD8BA"/>
    <w:rsid w:val="4F5A607E"/>
    <w:rsid w:val="5325F30F"/>
    <w:rsid w:val="53876FD6"/>
    <w:rsid w:val="56A62FC4"/>
    <w:rsid w:val="571DC581"/>
    <w:rsid w:val="5BFA4079"/>
    <w:rsid w:val="5EAD59BA"/>
    <w:rsid w:val="60DCD24B"/>
    <w:rsid w:val="61EC04AD"/>
    <w:rsid w:val="6364682D"/>
    <w:rsid w:val="645E5CAF"/>
    <w:rsid w:val="69201938"/>
    <w:rsid w:val="698F44B5"/>
    <w:rsid w:val="6B27C6AA"/>
    <w:rsid w:val="6E4A625C"/>
    <w:rsid w:val="6F7BA13F"/>
    <w:rsid w:val="719A569A"/>
    <w:rsid w:val="7383D4BE"/>
    <w:rsid w:val="73BC2EF5"/>
    <w:rsid w:val="74A62103"/>
    <w:rsid w:val="76BADE08"/>
    <w:rsid w:val="787E9375"/>
    <w:rsid w:val="7C098C00"/>
    <w:rsid w:val="7C389DD3"/>
    <w:rsid w:val="7D2702F6"/>
    <w:rsid w:val="7E71848F"/>
    <w:rsid w:val="7F3030BA"/>
    <w:rsid w:val="7F97D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F487B7A2-A49C-49CD-81FF-D4C54432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Fett">
    <w:name w:val="Strong"/>
    <w:basedOn w:val="Absatz-Standardschriftart"/>
    <w:uiPriority w:val="22"/>
    <w:qFormat/>
    <w:rsid w:val="00727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hilipp.dunkel@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A8C36-6F40-4BFC-92BC-931F3784729B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2.xml><?xml version="1.0" encoding="utf-8"?>
<ds:datastoreItem xmlns:ds="http://schemas.openxmlformats.org/officeDocument/2006/customXml" ds:itemID="{FFDFAC6A-E278-44F7-89CF-0B298221C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B29F-249D-49EE-AB6A-9E115414F9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32F15-6A21-40E3-B4B9-3BB1E64F0BA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2B04DFE-BA5E-4E50-A51B-9ECE8A3E5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780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11</cp:revision>
  <cp:lastPrinted>2020-06-17T15:28:00Z</cp:lastPrinted>
  <dcterms:created xsi:type="dcterms:W3CDTF">2022-07-01T13:33:00Z</dcterms:created>
  <dcterms:modified xsi:type="dcterms:W3CDTF">2022-07-12T08:46:00Z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0x010100241F650B592E704BA570838DF536D90D</vt:lpwstr>
  </property>
  <property fmtid="{D5CDD505-2E9C-101B-9397-08002B2CF9AE}" pid="3" name="MediaServiceImageTags">
    <vt:lpwstr/>
  </property>
</Properties>
</file>