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05788" w14:textId="77777777" w:rsidR="009372A8" w:rsidRDefault="009372A8" w:rsidP="009372A8">
      <w:pPr>
        <w:pStyle w:val="Titel-Subline"/>
        <w:spacing w:after="200" w:line="360" w:lineRule="auto"/>
        <w:rPr>
          <w:color w:val="auto"/>
          <w:sz w:val="20"/>
          <w:szCs w:val="20"/>
        </w:rPr>
      </w:pPr>
      <w:r>
        <w:rPr>
          <w:color w:val="auto"/>
          <w:sz w:val="20"/>
        </w:rPr>
        <w:t xml:space="preserve">Next level: the new world of final assembly </w:t>
      </w:r>
    </w:p>
    <w:p w14:paraId="08DB01C8" w14:textId="77777777" w:rsidR="009372A8" w:rsidRDefault="009372A8" w:rsidP="009372A8">
      <w:pPr>
        <w:pStyle w:val="Titel-Subline"/>
        <w:rPr>
          <w:color w:val="auto"/>
          <w:sz w:val="20"/>
          <w:szCs w:val="20"/>
        </w:rPr>
      </w:pPr>
      <w:r>
        <w:t xml:space="preserve">First NEXT.assembly Innovation Summit: Dürr presents new developments for the final assembly of the future </w:t>
      </w:r>
    </w:p>
    <w:p w14:paraId="54E0156B" w14:textId="68974289" w:rsidR="009372A8" w:rsidRDefault="009372A8" w:rsidP="009372A8">
      <w:pPr>
        <w:pStyle w:val="Flietext"/>
        <w:spacing w:line="360" w:lineRule="auto"/>
        <w:rPr>
          <w:rStyle w:val="Fettung"/>
        </w:rPr>
      </w:pPr>
      <w:r>
        <w:rPr>
          <w:rStyle w:val="Fettung"/>
          <w:color w:val="auto"/>
        </w:rPr>
        <w:t xml:space="preserve">Bietigheim-Bissingen, </w:t>
      </w:r>
      <w:r w:rsidR="00E552BD" w:rsidRPr="00E552BD">
        <w:rPr>
          <w:rStyle w:val="Fettung"/>
          <w:color w:val="auto"/>
        </w:rPr>
        <w:t>October 26, 2022</w:t>
      </w:r>
      <w:r>
        <w:rPr>
          <w:rStyle w:val="Fettung"/>
          <w:color w:val="auto"/>
        </w:rPr>
        <w:t xml:space="preserve"> – Dürr presented a new </w:t>
      </w:r>
      <w:r w:rsidR="005907E6">
        <w:rPr>
          <w:rStyle w:val="Fettung"/>
          <w:color w:val="auto"/>
        </w:rPr>
        <w:t>design</w:t>
      </w:r>
      <w:r>
        <w:rPr>
          <w:rStyle w:val="Fettung"/>
          <w:color w:val="auto"/>
        </w:rPr>
        <w:t xml:space="preserve"> concept for greater flexibility and efficiency in final assembly at the first NEXT.assembly Innovation Summit. </w:t>
      </w:r>
      <w:r w:rsidR="002B259F">
        <w:rPr>
          <w:rStyle w:val="Fettung"/>
          <w:color w:val="auto"/>
        </w:rPr>
        <w:t>The v</w:t>
      </w:r>
      <w:r>
        <w:rPr>
          <w:rStyle w:val="Fettung"/>
          <w:color w:val="auto"/>
        </w:rPr>
        <w:t>irtual event on October</w:t>
      </w:r>
      <w:r w:rsidR="00903A7F">
        <w:rPr>
          <w:rStyle w:val="Fettung"/>
          <w:color w:val="auto"/>
        </w:rPr>
        <w:t xml:space="preserve"> 25,</w:t>
      </w:r>
      <w:r>
        <w:rPr>
          <w:rStyle w:val="Fettung"/>
          <w:color w:val="auto"/>
        </w:rPr>
        <w:t xml:space="preserve"> </w:t>
      </w:r>
      <w:r w:rsidR="00F64A70">
        <w:rPr>
          <w:rStyle w:val="Fettung"/>
          <w:color w:val="auto"/>
        </w:rPr>
        <w:t>2022,</w:t>
      </w:r>
      <w:r>
        <w:rPr>
          <w:rStyle w:val="Fettung"/>
          <w:color w:val="auto"/>
        </w:rPr>
        <w:t xml:space="preserve"> </w:t>
      </w:r>
      <w:r w:rsidR="002B259F">
        <w:rPr>
          <w:rStyle w:val="Fettung"/>
          <w:color w:val="auto"/>
        </w:rPr>
        <w:t>attracted</w:t>
      </w:r>
      <w:r>
        <w:rPr>
          <w:rStyle w:val="Fettung"/>
          <w:color w:val="auto"/>
        </w:rPr>
        <w:t xml:space="preserve"> an international audience. </w:t>
      </w:r>
      <w:r w:rsidR="002B259F">
        <w:rPr>
          <w:rStyle w:val="Fettung"/>
          <w:color w:val="auto"/>
        </w:rPr>
        <w:t>Product innovations like the combined test stand x-combined and the automated guided carrier ProLiner are c</w:t>
      </w:r>
      <w:r>
        <w:rPr>
          <w:rStyle w:val="Fettung"/>
          <w:color w:val="auto"/>
        </w:rPr>
        <w:t>entral to Dürr’s final assembly of the future. They enable final assembly without pits and rigid conveyor technology</w:t>
      </w:r>
      <w:r w:rsidR="002B259F">
        <w:rPr>
          <w:rStyle w:val="Fettung"/>
          <w:color w:val="auto"/>
        </w:rPr>
        <w:t>, making</w:t>
      </w:r>
      <w:r>
        <w:rPr>
          <w:rStyle w:val="Fettung"/>
          <w:color w:val="auto"/>
        </w:rPr>
        <w:t xml:space="preserve"> it easy to increase manufacturing volumes and </w:t>
      </w:r>
      <w:r w:rsidR="00CD0A36">
        <w:rPr>
          <w:rStyle w:val="Fettung"/>
          <w:color w:val="auto"/>
        </w:rPr>
        <w:t xml:space="preserve">seamlessly </w:t>
      </w:r>
      <w:r>
        <w:rPr>
          <w:rStyle w:val="Fettung"/>
          <w:color w:val="auto"/>
        </w:rPr>
        <w:t xml:space="preserve">integrate new models. </w:t>
      </w:r>
    </w:p>
    <w:p w14:paraId="33A299D1" w14:textId="77777777" w:rsidR="009372A8" w:rsidRDefault="009372A8" w:rsidP="009372A8">
      <w:pPr>
        <w:pStyle w:val="Flietext"/>
        <w:spacing w:line="360" w:lineRule="auto"/>
        <w:rPr>
          <w:rStyle w:val="Fettung"/>
          <w:color w:val="auto"/>
        </w:rPr>
      </w:pPr>
    </w:p>
    <w:p w14:paraId="7FF3A8A2" w14:textId="2D8CD2B0" w:rsidR="009372A8" w:rsidRDefault="009372A8" w:rsidP="009372A8">
      <w:pPr>
        <w:pStyle w:val="Flietext"/>
        <w:spacing w:line="360" w:lineRule="auto"/>
        <w:rPr>
          <w:rStyle w:val="Fettung"/>
          <w:b w:val="0"/>
          <w:color w:val="auto"/>
        </w:rPr>
      </w:pPr>
      <w:r>
        <w:rPr>
          <w:rStyle w:val="Fettung"/>
          <w:b w:val="0"/>
          <w:color w:val="auto"/>
        </w:rPr>
        <w:t>The evolution towards e-mobility and hybrid production with different drive and model variants presents car manufacturers with technological challenges. Dürr’s response is its integrated final assembly strategy NEXT.assembly, which delivers the most comprehensive offering on the market featur</w:t>
      </w:r>
      <w:r w:rsidR="00DD4A03">
        <w:rPr>
          <w:rStyle w:val="Fettung"/>
          <w:b w:val="0"/>
          <w:color w:val="auto"/>
        </w:rPr>
        <w:t>ing</w:t>
      </w:r>
      <w:r>
        <w:rPr>
          <w:rStyle w:val="Fettung"/>
          <w:b w:val="0"/>
          <w:color w:val="auto"/>
        </w:rPr>
        <w:t xml:space="preserve"> innovative solutions for conveyor, gluing, assembly, filling, and inspection technology</w:t>
      </w:r>
      <w:r w:rsidR="00535B32">
        <w:rPr>
          <w:rStyle w:val="Fettung"/>
          <w:b w:val="0"/>
          <w:color w:val="auto"/>
        </w:rPr>
        <w:t>,</w:t>
      </w:r>
      <w:r>
        <w:rPr>
          <w:rStyle w:val="Fettung"/>
          <w:b w:val="0"/>
          <w:color w:val="auto"/>
        </w:rPr>
        <w:t xml:space="preserve"> as well as </w:t>
      </w:r>
      <w:r w:rsidR="002B259F">
        <w:rPr>
          <w:rStyle w:val="Fettung"/>
          <w:b w:val="0"/>
          <w:color w:val="auto"/>
        </w:rPr>
        <w:t xml:space="preserve">complete </w:t>
      </w:r>
      <w:r>
        <w:rPr>
          <w:rStyle w:val="Fettung"/>
          <w:b w:val="0"/>
          <w:color w:val="auto"/>
        </w:rPr>
        <w:t xml:space="preserve">turnkey solutions. </w:t>
      </w:r>
      <w:r w:rsidR="00EE2C2B">
        <w:rPr>
          <w:rStyle w:val="Fettung"/>
          <w:b w:val="0"/>
          <w:color w:val="auto"/>
        </w:rPr>
        <w:t>Consulting and digitization expertise complement t</w:t>
      </w:r>
      <w:r>
        <w:rPr>
          <w:rStyle w:val="Fettung"/>
          <w:b w:val="0"/>
          <w:color w:val="auto"/>
        </w:rPr>
        <w:t xml:space="preserve">he offering. </w:t>
      </w:r>
    </w:p>
    <w:p w14:paraId="41995A85" w14:textId="74B05E34" w:rsidR="009372A8" w:rsidRDefault="009372A8" w:rsidP="009372A8">
      <w:pPr>
        <w:pStyle w:val="Flietext"/>
        <w:spacing w:line="360" w:lineRule="auto"/>
      </w:pPr>
      <w:r>
        <w:rPr>
          <w:rStyle w:val="Fettung"/>
          <w:b w:val="0"/>
          <w:color w:val="auto"/>
        </w:rPr>
        <w:t xml:space="preserve">To present this variety of products to a </w:t>
      </w:r>
      <w:r w:rsidR="006C41CF">
        <w:rPr>
          <w:rStyle w:val="Fettung"/>
          <w:b w:val="0"/>
          <w:color w:val="auto"/>
        </w:rPr>
        <w:t>diverse</w:t>
      </w:r>
      <w:r>
        <w:rPr>
          <w:rStyle w:val="Fettung"/>
          <w:b w:val="0"/>
          <w:color w:val="auto"/>
        </w:rPr>
        <w:t xml:space="preserve"> audience, Dürr launched the NEXT.assembly Innovation Summit. “Today and in the future, we want to help our customers build their vehicles in the most efficient way possible. With our first innovation summit for final assembly solutions, we demonstrat</w:t>
      </w:r>
      <w:r w:rsidR="006C41CF">
        <w:rPr>
          <w:rStyle w:val="Fettung"/>
          <w:b w:val="0"/>
          <w:color w:val="auto"/>
        </w:rPr>
        <w:t>e</w:t>
      </w:r>
      <w:r>
        <w:rPr>
          <w:rStyle w:val="Fettung"/>
          <w:b w:val="0"/>
          <w:color w:val="auto"/>
        </w:rPr>
        <w:t xml:space="preserve"> our expertise and shar</w:t>
      </w:r>
      <w:r w:rsidR="006C41CF">
        <w:rPr>
          <w:rStyle w:val="Fettung"/>
          <w:b w:val="0"/>
          <w:color w:val="auto"/>
        </w:rPr>
        <w:t>e</w:t>
      </w:r>
      <w:r>
        <w:rPr>
          <w:rStyle w:val="Fettung"/>
          <w:b w:val="0"/>
          <w:color w:val="auto"/>
        </w:rPr>
        <w:t xml:space="preserve"> our ideas with the world. Our new concept for the final assembly of the future opens a new chapter in greater manufacturing flexibility,” said Bruno Welsch, </w:t>
      </w:r>
      <w:r>
        <w:t xml:space="preserve">CEO Paint and Final Assembly Systems of Dürr Systems </w:t>
      </w:r>
      <w:r>
        <w:lastRenderedPageBreak/>
        <w:t xml:space="preserve">AG, at the event opening. </w:t>
      </w:r>
      <w:r w:rsidR="008E4ED9">
        <w:t>The event</w:t>
      </w:r>
      <w:r>
        <w:t xml:space="preserve"> was broadcast</w:t>
      </w:r>
      <w:r w:rsidR="008E4ED9">
        <w:t>ed</w:t>
      </w:r>
      <w:r>
        <w:t xml:space="preserve"> virtual</w:t>
      </w:r>
      <w:r w:rsidR="008E4ED9">
        <w:t>ly</w:t>
      </w:r>
      <w:r>
        <w:t xml:space="preserve"> from a studio near Dürr</w:t>
      </w:r>
      <w:r w:rsidR="005C04AD">
        <w:t>’s</w:t>
      </w:r>
      <w:r>
        <w:t xml:space="preserve"> headquarters in Bietigheim-Bissingen.</w:t>
      </w:r>
    </w:p>
    <w:p w14:paraId="333269F9" w14:textId="77777777" w:rsidR="009372A8" w:rsidRDefault="009372A8" w:rsidP="009372A8">
      <w:pPr>
        <w:pStyle w:val="Flietext"/>
        <w:spacing w:line="360" w:lineRule="auto"/>
        <w:rPr>
          <w:rStyle w:val="Fettung"/>
          <w:b w:val="0"/>
        </w:rPr>
      </w:pPr>
    </w:p>
    <w:p w14:paraId="30183E24" w14:textId="77777777" w:rsidR="009372A8" w:rsidRDefault="009372A8" w:rsidP="009372A8">
      <w:pPr>
        <w:pStyle w:val="Flietext"/>
        <w:spacing w:line="360" w:lineRule="auto"/>
        <w:rPr>
          <w:rStyle w:val="Fettung"/>
          <w:color w:val="auto"/>
        </w:rPr>
      </w:pPr>
      <w:r>
        <w:rPr>
          <w:rStyle w:val="Fettung"/>
          <w:color w:val="auto"/>
        </w:rPr>
        <w:t>Exemplary solutions in contemporary final assembly</w:t>
      </w:r>
    </w:p>
    <w:p w14:paraId="2D14A5E6" w14:textId="5821D6F9" w:rsidR="009372A8" w:rsidRDefault="009372A8" w:rsidP="009372A8">
      <w:pPr>
        <w:pStyle w:val="Flietext"/>
        <w:spacing w:line="360" w:lineRule="auto"/>
      </w:pPr>
      <w:r>
        <w:rPr>
          <w:rStyle w:val="Fettung"/>
          <w:b w:val="0"/>
          <w:color w:val="auto"/>
        </w:rPr>
        <w:t xml:space="preserve">The event opened with insights into </w:t>
      </w:r>
      <w:r w:rsidR="002B259F">
        <w:rPr>
          <w:rStyle w:val="Fettung"/>
          <w:b w:val="0"/>
          <w:color w:val="auto"/>
        </w:rPr>
        <w:t xml:space="preserve">completed </w:t>
      </w:r>
      <w:r>
        <w:rPr>
          <w:rStyle w:val="Fettung"/>
          <w:b w:val="0"/>
          <w:color w:val="auto"/>
        </w:rPr>
        <w:t>customer projects</w:t>
      </w:r>
      <w:r w:rsidR="002B259F">
        <w:rPr>
          <w:rStyle w:val="Fettung"/>
          <w:b w:val="0"/>
          <w:color w:val="auto"/>
        </w:rPr>
        <w:t xml:space="preserve"> </w:t>
      </w:r>
      <w:r>
        <w:rPr>
          <w:rStyle w:val="Fettung"/>
          <w:b w:val="0"/>
          <w:color w:val="auto"/>
        </w:rPr>
        <w:t>to illustrate Dürr’s complete range of products and services for final assembly – from AGVs (automated guided vehicles) to test stands in both greenfield and brownfield settings</w:t>
      </w:r>
      <w:r>
        <w:rPr>
          <w:color w:val="auto"/>
        </w:rPr>
        <w:t xml:space="preserve">. “Our </w:t>
      </w:r>
      <w:r w:rsidR="005C04AD">
        <w:rPr>
          <w:color w:val="auto"/>
        </w:rPr>
        <w:t xml:space="preserve">successes </w:t>
      </w:r>
      <w:r>
        <w:rPr>
          <w:color w:val="auto"/>
        </w:rPr>
        <w:t xml:space="preserve">reflect the </w:t>
      </w:r>
      <w:r w:rsidR="005C04AD">
        <w:rPr>
          <w:color w:val="auto"/>
        </w:rPr>
        <w:t xml:space="preserve">current </w:t>
      </w:r>
      <w:r>
        <w:rPr>
          <w:color w:val="auto"/>
        </w:rPr>
        <w:t xml:space="preserve">evolution in the automotive market. Custom solutions ensure greater agility in </w:t>
      </w:r>
      <w:r w:rsidR="002B259F">
        <w:rPr>
          <w:color w:val="auto"/>
        </w:rPr>
        <w:t xml:space="preserve">plant </w:t>
      </w:r>
      <w:r>
        <w:rPr>
          <w:color w:val="auto"/>
        </w:rPr>
        <w:t>design, make it easier to integrate battery-powered vehicles into existing plants, and support greenfield start-up</w:t>
      </w:r>
      <w:r w:rsidR="005C04AD">
        <w:rPr>
          <w:color w:val="auto"/>
        </w:rPr>
        <w:t>s</w:t>
      </w:r>
      <w:r>
        <w:rPr>
          <w:color w:val="auto"/>
        </w:rPr>
        <w:t xml:space="preserve"> of electric vehicle manufacturing,” said Dirk Gorges, </w:t>
      </w:r>
      <w:r>
        <w:t>Executive Vice President Sales Paint and Final Assembly Systems at Dürr Systems AG</w:t>
      </w:r>
      <w:r>
        <w:rPr>
          <w:color w:val="auto"/>
        </w:rPr>
        <w:t xml:space="preserve">. </w:t>
      </w:r>
    </w:p>
    <w:p w14:paraId="0C2D3296" w14:textId="77777777" w:rsidR="009372A8" w:rsidRDefault="009372A8" w:rsidP="009372A8">
      <w:pPr>
        <w:pStyle w:val="Flietext"/>
        <w:spacing w:line="360" w:lineRule="auto"/>
        <w:rPr>
          <w:b/>
          <w:color w:val="auto"/>
          <w:spacing w:val="-2"/>
          <w:w w:val="101"/>
        </w:rPr>
      </w:pPr>
    </w:p>
    <w:p w14:paraId="3CFA69A7" w14:textId="2540F8C8" w:rsidR="009372A8" w:rsidRDefault="00CD0A36" w:rsidP="009372A8">
      <w:pPr>
        <w:pStyle w:val="Flietext"/>
        <w:spacing w:line="360" w:lineRule="auto"/>
        <w:rPr>
          <w:b/>
          <w:color w:val="auto"/>
          <w:spacing w:val="-2"/>
          <w:w w:val="101"/>
        </w:rPr>
      </w:pPr>
      <w:r>
        <w:rPr>
          <w:b/>
          <w:color w:val="auto"/>
        </w:rPr>
        <w:t>A</w:t>
      </w:r>
      <w:r w:rsidR="009372A8">
        <w:rPr>
          <w:b/>
          <w:color w:val="auto"/>
        </w:rPr>
        <w:t xml:space="preserve"> vision for the future</w:t>
      </w:r>
    </w:p>
    <w:p w14:paraId="6DB3F83E" w14:textId="29819DED" w:rsidR="009372A8" w:rsidRDefault="009372A8" w:rsidP="009372A8">
      <w:pPr>
        <w:pStyle w:val="Flietext"/>
        <w:spacing w:line="360" w:lineRule="auto"/>
        <w:rPr>
          <w:color w:val="auto"/>
          <w:spacing w:val="-2"/>
          <w:w w:val="101"/>
        </w:rPr>
      </w:pPr>
      <w:r>
        <w:rPr>
          <w:color w:val="auto"/>
        </w:rPr>
        <w:t>Using the motto “NEXT.assembly of the future</w:t>
      </w:r>
      <w:r w:rsidR="002B259F">
        <w:rPr>
          <w:color w:val="auto"/>
        </w:rPr>
        <w:t>,</w:t>
      </w:r>
      <w:r>
        <w:rPr>
          <w:color w:val="auto"/>
        </w:rPr>
        <w:t xml:space="preserve">” Dürr came up with a concrete picture for the final assembly of the future: An integrated concept </w:t>
      </w:r>
      <w:r w:rsidR="008E4ED9">
        <w:rPr>
          <w:color w:val="auto"/>
        </w:rPr>
        <w:t>that</w:t>
      </w:r>
      <w:r>
        <w:rPr>
          <w:color w:val="auto"/>
        </w:rPr>
        <w:t xml:space="preserve"> rethinks final assembly and makes the previously unachievable possible, such as the variable adjustment of manufacturing volumes or the redeployment of equipment to other factories. “An essential key </w:t>
      </w:r>
      <w:r w:rsidR="008E4ED9">
        <w:rPr>
          <w:color w:val="auto"/>
        </w:rPr>
        <w:t>to</w:t>
      </w:r>
      <w:r>
        <w:rPr>
          <w:color w:val="auto"/>
        </w:rPr>
        <w:t xml:space="preserve"> this flexibility is complete independence from the building itself,” said Dirk Gorges, explaining the innovative concept. Pits and suspended ceilings are no longer required in any process step thanks to new solutions like AGC ProLiner and x-combined.</w:t>
      </w:r>
    </w:p>
    <w:p w14:paraId="2C4754CA" w14:textId="77777777" w:rsidR="009372A8" w:rsidRDefault="009372A8" w:rsidP="009372A8">
      <w:pPr>
        <w:pStyle w:val="Flietext"/>
        <w:spacing w:line="360" w:lineRule="auto"/>
        <w:rPr>
          <w:color w:val="auto"/>
          <w:spacing w:val="-2"/>
          <w:w w:val="101"/>
        </w:rPr>
      </w:pPr>
    </w:p>
    <w:p w14:paraId="478CA35F" w14:textId="77777777" w:rsidR="009372A8" w:rsidRDefault="009372A8" w:rsidP="009372A8">
      <w:pPr>
        <w:pStyle w:val="Flietext"/>
        <w:spacing w:line="360" w:lineRule="auto"/>
        <w:rPr>
          <w:b/>
          <w:color w:val="auto"/>
          <w:spacing w:val="-2"/>
          <w:w w:val="101"/>
        </w:rPr>
      </w:pPr>
      <w:r>
        <w:rPr>
          <w:b/>
        </w:rPr>
        <w:t>Automated guided carrier for flexible chassis lines</w:t>
      </w:r>
    </w:p>
    <w:p w14:paraId="7964531E" w14:textId="482B0444" w:rsidR="009372A8" w:rsidRDefault="009372A8" w:rsidP="009372A8">
      <w:pPr>
        <w:pStyle w:val="Flietext"/>
        <w:spacing w:line="360" w:lineRule="auto"/>
        <w:rPr>
          <w:color w:val="auto"/>
          <w:spacing w:val="-2"/>
          <w:w w:val="101"/>
        </w:rPr>
      </w:pPr>
      <w:r>
        <w:rPr>
          <w:color w:val="auto"/>
        </w:rPr>
        <w:t xml:space="preserve">In the NEXT.assembly concept, traverses are no longer used in final assembly. AGVs perform the work in the trim and final line and connect all areas with </w:t>
      </w:r>
      <w:r w:rsidR="00CD0A36">
        <w:rPr>
          <w:color w:val="auto"/>
        </w:rPr>
        <w:t>several</w:t>
      </w:r>
      <w:r>
        <w:rPr>
          <w:color w:val="auto"/>
        </w:rPr>
        <w:t xml:space="preserve"> vehicles in transit as a small buffer to compensate for interruptions on the line. “Since </w:t>
      </w:r>
      <w:r>
        <w:t xml:space="preserve">AGVs </w:t>
      </w:r>
      <w:r>
        <w:rPr>
          <w:color w:val="auto"/>
        </w:rPr>
        <w:t xml:space="preserve">in the chassis line are not enough to meet the special requirements of this </w:t>
      </w:r>
      <w:r w:rsidR="005C04AD">
        <w:rPr>
          <w:color w:val="auto"/>
        </w:rPr>
        <w:t>important</w:t>
      </w:r>
      <w:r>
        <w:rPr>
          <w:color w:val="auto"/>
        </w:rPr>
        <w:t xml:space="preserve"> manufacturing step, our engineers developed something completely new with the </w:t>
      </w:r>
      <w:r>
        <w:t xml:space="preserve">automated guided carrier. AGCs are </w:t>
      </w:r>
      <w:r>
        <w:lastRenderedPageBreak/>
        <w:t>autonomous, battery-powered structural steel modules with integrated hangers,” explained Denny Monti, Business Development Director of CPM S.p.A., an Italian subsidiary of Dürr Systems AG. The pre-assembled AGCs, equipped with off-the-shelf profiles, are not connected to each other and therefore are easy to redeploy to adapt the lines to corresponding manufacturing levels.</w:t>
      </w:r>
    </w:p>
    <w:p w14:paraId="18D59D69" w14:textId="77777777" w:rsidR="009372A8" w:rsidRDefault="009372A8" w:rsidP="009372A8">
      <w:pPr>
        <w:pStyle w:val="Flietext"/>
        <w:spacing w:line="360" w:lineRule="auto"/>
        <w:rPr>
          <w:b/>
          <w:color w:val="auto"/>
          <w:spacing w:val="-2"/>
          <w:w w:val="101"/>
        </w:rPr>
      </w:pPr>
    </w:p>
    <w:p w14:paraId="56049431" w14:textId="3172B00F" w:rsidR="009372A8" w:rsidRDefault="001F2937" w:rsidP="009372A8">
      <w:pPr>
        <w:pStyle w:val="Flietext"/>
        <w:spacing w:line="360" w:lineRule="auto"/>
        <w:rPr>
          <w:b/>
          <w:color w:val="auto"/>
          <w:spacing w:val="-2"/>
          <w:w w:val="101"/>
        </w:rPr>
      </w:pPr>
      <w:r>
        <w:rPr>
          <w:b/>
          <w:color w:val="auto"/>
        </w:rPr>
        <w:t>Compact, fully automatic and without pits</w:t>
      </w:r>
    </w:p>
    <w:p w14:paraId="08B60DD8" w14:textId="292149E7" w:rsidR="009372A8" w:rsidRDefault="009372A8" w:rsidP="009372A8">
      <w:pPr>
        <w:pStyle w:val="Flietext"/>
        <w:spacing w:line="360" w:lineRule="auto"/>
      </w:pPr>
      <w:r>
        <w:rPr>
          <w:color w:val="auto"/>
        </w:rPr>
        <w:t xml:space="preserve">In a change that seemed impossible </w:t>
      </w:r>
      <w:r w:rsidR="00F4162B">
        <w:rPr>
          <w:color w:val="auto"/>
        </w:rPr>
        <w:t>until</w:t>
      </w:r>
      <w:r>
        <w:rPr>
          <w:color w:val="auto"/>
        </w:rPr>
        <w:t xml:space="preserve"> now, the final assembly of the future no longer requires pits at the end of the conveyor belt. “This is </w:t>
      </w:r>
      <w:r w:rsidR="008E4ED9">
        <w:rPr>
          <w:color w:val="auto"/>
        </w:rPr>
        <w:t>the</w:t>
      </w:r>
      <w:r>
        <w:rPr>
          <w:color w:val="auto"/>
        </w:rPr>
        <w:t xml:space="preserve"> main pillar of our concept, made possible by our new development x-combined: the world’s first combined test stand for inspecting both wheel alignment </w:t>
      </w:r>
      <w:r w:rsidR="008E4ED9">
        <w:rPr>
          <w:color w:val="auto"/>
        </w:rPr>
        <w:t xml:space="preserve">and </w:t>
      </w:r>
      <w:r>
        <w:rPr>
          <w:color w:val="auto"/>
        </w:rPr>
        <w:t>brakes and sensors</w:t>
      </w:r>
      <w:r>
        <w:t xml:space="preserve">. Depending on the respective cycle time, the headlight settings can optionally be additionally measured and adjusted with the new measurement and adjustment system x-light,” reported Jörg Neumann, Director Product Line EoL at Dürr Assembly Products GmbH. </w:t>
      </w:r>
    </w:p>
    <w:p w14:paraId="4B3DDC7A" w14:textId="77777777" w:rsidR="009372A8" w:rsidRDefault="009372A8" w:rsidP="009372A8">
      <w:pPr>
        <w:pStyle w:val="Flietext"/>
        <w:spacing w:line="360" w:lineRule="auto"/>
        <w:rPr>
          <w:color w:val="auto"/>
          <w:spacing w:val="-2"/>
          <w:w w:val="101"/>
        </w:rPr>
      </w:pPr>
    </w:p>
    <w:p w14:paraId="1F401953" w14:textId="77777777" w:rsidR="009372A8" w:rsidRDefault="009372A8" w:rsidP="009372A8">
      <w:pPr>
        <w:pStyle w:val="Flietext"/>
        <w:spacing w:line="360" w:lineRule="auto"/>
        <w:rPr>
          <w:b/>
          <w:color w:val="auto"/>
          <w:spacing w:val="-2"/>
          <w:w w:val="101"/>
        </w:rPr>
      </w:pPr>
      <w:r>
        <w:rPr>
          <w:b/>
          <w:color w:val="auto"/>
        </w:rPr>
        <w:t>Flexible scalability</w:t>
      </w:r>
    </w:p>
    <w:p w14:paraId="7918594B" w14:textId="05C37380" w:rsidR="009372A8" w:rsidRDefault="009372A8" w:rsidP="009372A8">
      <w:pPr>
        <w:pStyle w:val="Flietext"/>
        <w:spacing w:line="360" w:lineRule="auto"/>
        <w:rPr>
          <w:color w:val="auto"/>
          <w:spacing w:val="-2"/>
          <w:w w:val="101"/>
        </w:rPr>
      </w:pPr>
      <w:r>
        <w:rPr>
          <w:color w:val="auto"/>
        </w:rPr>
        <w:t xml:space="preserve">Overall, the new </w:t>
      </w:r>
      <w:r w:rsidR="000B23F7">
        <w:rPr>
          <w:color w:val="auto"/>
        </w:rPr>
        <w:t>design</w:t>
      </w:r>
      <w:r>
        <w:rPr>
          <w:color w:val="auto"/>
        </w:rPr>
        <w:t xml:space="preserve"> concept from Dürr represents a final assembly solution that is </w:t>
      </w:r>
      <w:r w:rsidR="008E4ED9">
        <w:rPr>
          <w:color w:val="auto"/>
        </w:rPr>
        <w:t>completely</w:t>
      </w:r>
      <w:r>
        <w:rPr>
          <w:color w:val="auto"/>
        </w:rPr>
        <w:t xml:space="preserve"> flexible, modular, and scalable. Customers now have the option to adapt their manufacturing to market conditions. </w:t>
      </w:r>
      <w:r w:rsidR="008E4ED9">
        <w:rPr>
          <w:color w:val="auto"/>
        </w:rPr>
        <w:t>Furthermore</w:t>
      </w:r>
      <w:r>
        <w:rPr>
          <w:color w:val="auto"/>
        </w:rPr>
        <w:t xml:space="preserve">, individual modules or the entire manufacturing system can be moved </w:t>
      </w:r>
      <w:r w:rsidR="008E4ED9">
        <w:rPr>
          <w:color w:val="auto"/>
        </w:rPr>
        <w:t xml:space="preserve">to </w:t>
      </w:r>
      <w:r>
        <w:rPr>
          <w:color w:val="auto"/>
        </w:rPr>
        <w:t>another location</w:t>
      </w:r>
      <w:r w:rsidR="008E4ED9">
        <w:rPr>
          <w:color w:val="auto"/>
        </w:rPr>
        <w:t xml:space="preserve"> if needed</w:t>
      </w:r>
      <w:r>
        <w:rPr>
          <w:color w:val="auto"/>
        </w:rPr>
        <w:t>. “M</w:t>
      </w:r>
      <w:r w:rsidR="00F4162B">
        <w:rPr>
          <w:color w:val="auto"/>
        </w:rPr>
        <w:t>assive</w:t>
      </w:r>
      <w:r>
        <w:rPr>
          <w:color w:val="auto"/>
        </w:rPr>
        <w:t xml:space="preserve"> and difficult</w:t>
      </w:r>
      <w:r w:rsidR="008E4ED9">
        <w:rPr>
          <w:color w:val="auto"/>
        </w:rPr>
        <w:t>-</w:t>
      </w:r>
      <w:r>
        <w:rPr>
          <w:color w:val="auto"/>
        </w:rPr>
        <w:t>to</w:t>
      </w:r>
      <w:r w:rsidR="008E4ED9">
        <w:rPr>
          <w:color w:val="auto"/>
        </w:rPr>
        <w:t>-</w:t>
      </w:r>
      <w:r>
        <w:rPr>
          <w:color w:val="auto"/>
        </w:rPr>
        <w:t xml:space="preserve">alter final assembly systems are a thing of the past. That is our central message,” summed up Dirk Gorges. </w:t>
      </w:r>
    </w:p>
    <w:p w14:paraId="362691C6" w14:textId="77777777" w:rsidR="009372A8" w:rsidRDefault="009372A8" w:rsidP="009372A8">
      <w:pPr>
        <w:pStyle w:val="Flietext"/>
        <w:spacing w:line="360" w:lineRule="auto"/>
        <w:rPr>
          <w:color w:val="auto"/>
          <w:spacing w:val="-2"/>
          <w:w w:val="101"/>
        </w:rPr>
      </w:pPr>
    </w:p>
    <w:p w14:paraId="5EFEF1CD" w14:textId="54A358A4" w:rsidR="009372A8" w:rsidRDefault="009372A8" w:rsidP="009372A8">
      <w:pPr>
        <w:pStyle w:val="Flietext"/>
        <w:spacing w:line="360" w:lineRule="auto"/>
        <w:rPr>
          <w:color w:val="auto"/>
          <w:spacing w:val="-2"/>
          <w:w w:val="101"/>
        </w:rPr>
      </w:pPr>
      <w:r>
        <w:rPr>
          <w:color w:val="auto"/>
        </w:rPr>
        <w:t xml:space="preserve">More than </w:t>
      </w:r>
      <w:r w:rsidR="00821E41">
        <w:rPr>
          <w:color w:val="auto"/>
        </w:rPr>
        <w:t>400</w:t>
      </w:r>
      <w:r w:rsidR="00821E41">
        <w:rPr>
          <w:color w:val="auto"/>
        </w:rPr>
        <w:t xml:space="preserve"> </w:t>
      </w:r>
      <w:r>
        <w:rPr>
          <w:color w:val="auto"/>
        </w:rPr>
        <w:t xml:space="preserve">participants from all over the world watched the event and took part in the </w:t>
      </w:r>
      <w:r w:rsidR="00F4162B">
        <w:rPr>
          <w:color w:val="auto"/>
        </w:rPr>
        <w:t>Q&amp;A sessions</w:t>
      </w:r>
      <w:r w:rsidR="008A1AF5">
        <w:rPr>
          <w:color w:val="auto"/>
        </w:rPr>
        <w:t xml:space="preserve"> after two and a half content-packed hours.</w:t>
      </w:r>
      <w:r w:rsidR="00E552BD">
        <w:rPr>
          <w:color w:val="auto"/>
        </w:rPr>
        <w:t xml:space="preserve"> </w:t>
      </w:r>
      <w:r>
        <w:rPr>
          <w:color w:val="auto"/>
        </w:rPr>
        <w:t xml:space="preserve">The first iteration of the NEXT.assembly Innovation Summit was </w:t>
      </w:r>
      <w:r w:rsidR="000B23F7">
        <w:rPr>
          <w:color w:val="auto"/>
        </w:rPr>
        <w:t xml:space="preserve">geared towards </w:t>
      </w:r>
      <w:r>
        <w:rPr>
          <w:color w:val="auto"/>
        </w:rPr>
        <w:t>interested parties in Europe and the Americas. On November</w:t>
      </w:r>
      <w:r w:rsidR="00D16708">
        <w:rPr>
          <w:color w:val="auto"/>
        </w:rPr>
        <w:t xml:space="preserve"> 17</w:t>
      </w:r>
      <w:r>
        <w:rPr>
          <w:color w:val="auto"/>
        </w:rPr>
        <w:t xml:space="preserve">, Dürr will host a Chinese-language event for its customers in China. </w:t>
      </w:r>
    </w:p>
    <w:p w14:paraId="758F3D48" w14:textId="24D10824" w:rsidR="009372A8" w:rsidRDefault="009372A8" w:rsidP="009372A8">
      <w:pPr>
        <w:pStyle w:val="Flietext"/>
        <w:spacing w:line="360" w:lineRule="auto"/>
        <w:rPr>
          <w:color w:val="auto"/>
          <w:spacing w:val="-2"/>
          <w:w w:val="101"/>
        </w:rPr>
      </w:pPr>
    </w:p>
    <w:p w14:paraId="06885875" w14:textId="77777777" w:rsidR="00CD38C6" w:rsidRDefault="00CD38C6" w:rsidP="009372A8">
      <w:pPr>
        <w:pStyle w:val="Flietext"/>
        <w:spacing w:line="360" w:lineRule="auto"/>
        <w:rPr>
          <w:b/>
          <w:color w:val="auto"/>
          <w:spacing w:val="-2"/>
          <w:w w:val="101"/>
          <w:sz w:val="17"/>
          <w:szCs w:val="17"/>
        </w:rPr>
      </w:pPr>
    </w:p>
    <w:p w14:paraId="02321DC8" w14:textId="6792D1D2" w:rsidR="00690B11" w:rsidRPr="00CD38C6" w:rsidRDefault="00690B11" w:rsidP="009372A8">
      <w:pPr>
        <w:pStyle w:val="Flietext"/>
        <w:spacing w:line="360" w:lineRule="auto"/>
        <w:rPr>
          <w:b/>
          <w:color w:val="auto"/>
          <w:spacing w:val="-2"/>
          <w:w w:val="101"/>
          <w:szCs w:val="22"/>
        </w:rPr>
      </w:pPr>
      <w:r w:rsidRPr="00CD38C6">
        <w:rPr>
          <w:b/>
          <w:color w:val="auto"/>
          <w:spacing w:val="-2"/>
          <w:w w:val="101"/>
          <w:szCs w:val="22"/>
        </w:rPr>
        <w:t>Pictures</w:t>
      </w:r>
    </w:p>
    <w:p w14:paraId="404BD180" w14:textId="77777777" w:rsidR="00834606" w:rsidRDefault="00834606" w:rsidP="00834606">
      <w:pPr>
        <w:spacing w:line="280" w:lineRule="atLeast"/>
        <w:rPr>
          <w:rStyle w:val="Fettung"/>
        </w:rPr>
      </w:pPr>
      <w:r>
        <w:rPr>
          <w:rStyle w:val="Fettung"/>
          <w:b w:val="0"/>
          <w:noProof/>
          <w:color w:val="auto"/>
        </w:rPr>
        <w:drawing>
          <wp:inline distT="0" distB="0" distL="0" distR="0" wp14:anchorId="24D91415" wp14:editId="36E42D71">
            <wp:extent cx="4251960" cy="28346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251960" cy="2834640"/>
                    </a:xfrm>
                    <a:prstGeom prst="rect">
                      <a:avLst/>
                    </a:prstGeom>
                    <a:noFill/>
                    <a:ln>
                      <a:noFill/>
                    </a:ln>
                  </pic:spPr>
                </pic:pic>
              </a:graphicData>
            </a:graphic>
          </wp:inline>
        </w:drawing>
      </w:r>
    </w:p>
    <w:p w14:paraId="37B0F1E5" w14:textId="17C0B92E" w:rsidR="00834606" w:rsidRDefault="00834606" w:rsidP="00834606">
      <w:pPr>
        <w:spacing w:line="240" w:lineRule="auto"/>
        <w:rPr>
          <w:sz w:val="17"/>
          <w:szCs w:val="17"/>
        </w:rPr>
      </w:pPr>
      <w:r>
        <w:rPr>
          <w:b/>
          <w:bCs/>
          <w:sz w:val="17"/>
          <w:szCs w:val="17"/>
        </w:rPr>
        <w:t>Picture 1</w:t>
      </w:r>
      <w:r>
        <w:rPr>
          <w:b/>
          <w:bCs/>
          <w:sz w:val="17"/>
          <w:szCs w:val="17"/>
        </w:rPr>
        <w:t>:</w:t>
      </w:r>
      <w:r>
        <w:rPr>
          <w:sz w:val="17"/>
          <w:szCs w:val="17"/>
        </w:rPr>
        <w:t xml:space="preserve"> </w:t>
      </w:r>
      <w:r w:rsidR="00C73480" w:rsidRPr="00C73480">
        <w:rPr>
          <w:sz w:val="17"/>
          <w:szCs w:val="17"/>
        </w:rPr>
        <w:t>The established ProFleet AGV navigates the car bodies safely through final assembly</w:t>
      </w:r>
      <w:r w:rsidR="00FC7737">
        <w:rPr>
          <w:sz w:val="17"/>
          <w:szCs w:val="17"/>
        </w:rPr>
        <w:t>.</w:t>
      </w:r>
    </w:p>
    <w:p w14:paraId="1A3CA23B" w14:textId="77777777" w:rsidR="00834606" w:rsidRDefault="00834606" w:rsidP="00834606">
      <w:pPr>
        <w:spacing w:line="240" w:lineRule="auto"/>
        <w:rPr>
          <w:sz w:val="17"/>
          <w:szCs w:val="17"/>
        </w:rPr>
      </w:pPr>
    </w:p>
    <w:p w14:paraId="23286237" w14:textId="77777777" w:rsidR="00834606" w:rsidRDefault="00834606" w:rsidP="00834606">
      <w:pPr>
        <w:spacing w:line="280" w:lineRule="atLeast"/>
        <w:rPr>
          <w:rStyle w:val="Fettung"/>
        </w:rPr>
      </w:pPr>
      <w:r>
        <w:rPr>
          <w:rStyle w:val="Fettung"/>
          <w:b w:val="0"/>
          <w:noProof/>
          <w:color w:val="auto"/>
        </w:rPr>
        <w:drawing>
          <wp:inline distT="0" distB="0" distL="0" distR="0" wp14:anchorId="6AB00A49" wp14:editId="5C3DFF26">
            <wp:extent cx="4251960" cy="2834640"/>
            <wp:effectExtent l="0" t="0" r="0" b="381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4251960" cy="2834640"/>
                    </a:xfrm>
                    <a:prstGeom prst="rect">
                      <a:avLst/>
                    </a:prstGeom>
                    <a:noFill/>
                    <a:ln>
                      <a:noFill/>
                    </a:ln>
                  </pic:spPr>
                </pic:pic>
              </a:graphicData>
            </a:graphic>
          </wp:inline>
        </w:drawing>
      </w:r>
    </w:p>
    <w:p w14:paraId="17FBE8C1" w14:textId="4CB2D45B" w:rsidR="00834606" w:rsidRDefault="00834606" w:rsidP="00834606">
      <w:pPr>
        <w:spacing w:line="240" w:lineRule="auto"/>
        <w:rPr>
          <w:rStyle w:val="Fettung"/>
        </w:rPr>
      </w:pPr>
      <w:r>
        <w:rPr>
          <w:b/>
          <w:bCs/>
          <w:sz w:val="17"/>
          <w:szCs w:val="17"/>
        </w:rPr>
        <w:t>Picture 2</w:t>
      </w:r>
      <w:r>
        <w:rPr>
          <w:b/>
          <w:bCs/>
          <w:sz w:val="17"/>
          <w:szCs w:val="17"/>
        </w:rPr>
        <w:t>:</w:t>
      </w:r>
      <w:r>
        <w:rPr>
          <w:sz w:val="17"/>
          <w:szCs w:val="17"/>
        </w:rPr>
        <w:t xml:space="preserve"> </w:t>
      </w:r>
      <w:r w:rsidR="00FC7737" w:rsidRPr="00FC7737">
        <w:rPr>
          <w:sz w:val="17"/>
          <w:szCs w:val="17"/>
        </w:rPr>
        <w:t>NEXT.assembly includes complete final assembly and offers modular systems for marriage.</w:t>
      </w:r>
    </w:p>
    <w:p w14:paraId="361CF4DA" w14:textId="77777777" w:rsidR="00834606" w:rsidRDefault="00834606" w:rsidP="00834606">
      <w:pPr>
        <w:spacing w:line="280" w:lineRule="atLeast"/>
        <w:rPr>
          <w:rStyle w:val="Fettung"/>
        </w:rPr>
      </w:pPr>
      <w:r>
        <w:rPr>
          <w:rStyle w:val="Fettung"/>
          <w:b w:val="0"/>
          <w:noProof/>
          <w:color w:val="auto"/>
        </w:rPr>
        <w:lastRenderedPageBreak/>
        <w:drawing>
          <wp:inline distT="0" distB="0" distL="0" distR="0" wp14:anchorId="2F9C3155" wp14:editId="7B2EB19C">
            <wp:extent cx="4251960" cy="276871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4" cstate="screen">
                      <a:extLst>
                        <a:ext uri="{28A0092B-C50C-407E-A947-70E740481C1C}">
                          <a14:useLocalDpi xmlns:a14="http://schemas.microsoft.com/office/drawing/2010/main"/>
                        </a:ext>
                      </a:extLst>
                    </a:blip>
                    <a:stretch>
                      <a:fillRect/>
                    </a:stretch>
                  </pic:blipFill>
                  <pic:spPr bwMode="auto">
                    <a:xfrm>
                      <a:off x="0" y="0"/>
                      <a:ext cx="4251960" cy="2768718"/>
                    </a:xfrm>
                    <a:prstGeom prst="rect">
                      <a:avLst/>
                    </a:prstGeom>
                    <a:noFill/>
                    <a:ln>
                      <a:noFill/>
                    </a:ln>
                  </pic:spPr>
                </pic:pic>
              </a:graphicData>
            </a:graphic>
          </wp:inline>
        </w:drawing>
      </w:r>
    </w:p>
    <w:p w14:paraId="0C6BFA53" w14:textId="63239542" w:rsidR="00690B11" w:rsidRDefault="0033737B" w:rsidP="00690B11">
      <w:pPr>
        <w:pStyle w:val="Flietext"/>
        <w:rPr>
          <w:sz w:val="17"/>
          <w:szCs w:val="17"/>
        </w:rPr>
      </w:pPr>
      <w:r>
        <w:rPr>
          <w:b/>
          <w:bCs/>
          <w:sz w:val="17"/>
          <w:szCs w:val="17"/>
        </w:rPr>
        <w:t>Picture 3</w:t>
      </w:r>
      <w:r w:rsidR="00834606">
        <w:rPr>
          <w:b/>
          <w:bCs/>
          <w:sz w:val="17"/>
          <w:szCs w:val="17"/>
        </w:rPr>
        <w:t>:</w:t>
      </w:r>
      <w:r w:rsidR="00834606">
        <w:rPr>
          <w:sz w:val="17"/>
          <w:szCs w:val="17"/>
        </w:rPr>
        <w:t xml:space="preserve"> </w:t>
      </w:r>
      <w:r w:rsidR="00222D17" w:rsidRPr="00222D17">
        <w:rPr>
          <w:sz w:val="17"/>
          <w:szCs w:val="17"/>
        </w:rPr>
        <w:t>The new surface-based system x-3Dsurface ensures absolutely reliable accuracy and reproducibility.</w:t>
      </w:r>
    </w:p>
    <w:p w14:paraId="7B445327" w14:textId="77777777" w:rsidR="006F4707" w:rsidRDefault="006F4707" w:rsidP="00690B11">
      <w:pPr>
        <w:pStyle w:val="Flietext"/>
        <w:rPr>
          <w:sz w:val="17"/>
          <w:szCs w:val="17"/>
        </w:rPr>
      </w:pPr>
    </w:p>
    <w:p w14:paraId="572BAC80" w14:textId="77777777" w:rsidR="006F4707" w:rsidRDefault="006F4707" w:rsidP="00690B11">
      <w:pPr>
        <w:pStyle w:val="Flietext"/>
        <w:rPr>
          <w:sz w:val="17"/>
          <w:szCs w:val="17"/>
        </w:rPr>
      </w:pPr>
    </w:p>
    <w:p w14:paraId="4758D9AE" w14:textId="77777777" w:rsidR="006F4707" w:rsidRDefault="006F4707" w:rsidP="00690B11">
      <w:pPr>
        <w:pStyle w:val="Flietext"/>
        <w:rPr>
          <w:sz w:val="17"/>
          <w:szCs w:val="17"/>
        </w:rPr>
      </w:pPr>
    </w:p>
    <w:p w14:paraId="35BDF765" w14:textId="77777777" w:rsidR="006F4707" w:rsidRDefault="006F4707" w:rsidP="00690B11">
      <w:pPr>
        <w:pStyle w:val="Flietext"/>
        <w:rPr>
          <w:rFonts w:ascii="Arial" w:hAnsi="Arial" w:cs="Arial"/>
          <w:b/>
          <w:iCs/>
          <w:sz w:val="18"/>
          <w:szCs w:val="18"/>
        </w:rPr>
      </w:pPr>
    </w:p>
    <w:p w14:paraId="62350B9A" w14:textId="6FCC51D3" w:rsidR="00690B11" w:rsidRPr="00A163FD" w:rsidRDefault="00690B11" w:rsidP="00690B11">
      <w:pPr>
        <w:pStyle w:val="Flietext"/>
      </w:pPr>
      <w:r w:rsidRPr="00A163FD">
        <w:rPr>
          <w:rFonts w:ascii="Arial" w:hAnsi="Arial" w:cs="Arial"/>
          <w:b/>
          <w:iCs/>
          <w:sz w:val="18"/>
          <w:szCs w:val="18"/>
        </w:rPr>
        <w:t>About Dürr</w:t>
      </w:r>
    </w:p>
    <w:p w14:paraId="280B036A" w14:textId="77777777" w:rsidR="00690B11" w:rsidRPr="00A163FD" w:rsidRDefault="00690B11" w:rsidP="00CD38C6">
      <w:pPr>
        <w:spacing w:line="276" w:lineRule="auto"/>
        <w:rPr>
          <w:rFonts w:ascii="Arial" w:hAnsi="Arial" w:cs="Arial"/>
          <w:sz w:val="18"/>
          <w:szCs w:val="18"/>
        </w:rPr>
      </w:pPr>
      <w:r w:rsidRPr="00A163FD">
        <w:rPr>
          <w:rFonts w:ascii="Arial" w:hAnsi="Arial" w:cs="Arial"/>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technology and woodworking industries. It generated sales of € 3.54 billion in 2021. </w:t>
      </w:r>
      <w:r w:rsidRPr="00A163FD">
        <w:rPr>
          <w:rFonts w:ascii="Arial" w:hAnsi="Arial" w:cs="Arial"/>
          <w:sz w:val="18"/>
          <w:szCs w:val="18"/>
          <w:lang w:eastAsia="ja-JP"/>
        </w:rPr>
        <w:t>The company has around 18,100 employees and 120 business locations in 33 countries</w:t>
      </w:r>
      <w:r w:rsidRPr="00A163FD">
        <w:rPr>
          <w:rFonts w:ascii="Arial" w:hAnsi="Arial" w:cs="Arial"/>
          <w:sz w:val="18"/>
          <w:szCs w:val="18"/>
        </w:rPr>
        <w:t>. The Dürr Group operates in the market with the brands Dürr, Schenck and HOMAG and with five divisions:</w:t>
      </w:r>
    </w:p>
    <w:p w14:paraId="498EC5A2" w14:textId="77777777" w:rsidR="00690B11" w:rsidRPr="00A163FD" w:rsidRDefault="00690B11" w:rsidP="00CD38C6">
      <w:pPr>
        <w:pStyle w:val="Listenabsatz"/>
        <w:numPr>
          <w:ilvl w:val="0"/>
          <w:numId w:val="18"/>
        </w:numPr>
        <w:tabs>
          <w:tab w:val="clear" w:pos="3572"/>
        </w:tabs>
        <w:spacing w:line="276" w:lineRule="auto"/>
        <w:rPr>
          <w:rFonts w:ascii="Arial" w:hAnsi="Arial" w:cs="Arial"/>
          <w:sz w:val="18"/>
          <w:szCs w:val="18"/>
        </w:rPr>
      </w:pPr>
      <w:r w:rsidRPr="00A163FD">
        <w:rPr>
          <w:rFonts w:ascii="Arial" w:hAnsi="Arial" w:cs="Arial"/>
          <w:b/>
          <w:bCs/>
          <w:sz w:val="18"/>
          <w:szCs w:val="18"/>
        </w:rPr>
        <w:t>Paint and Final Assembly Systems:</w:t>
      </w:r>
      <w:r w:rsidRPr="00A163FD">
        <w:rPr>
          <w:rFonts w:ascii="Arial" w:hAnsi="Arial" w:cs="Arial"/>
          <w:sz w:val="18"/>
          <w:szCs w:val="18"/>
        </w:rPr>
        <w:t xml:space="preserve"> paint shops as well as final assembly, testing and filling technology for the automotive industry, assembly and test systems for medical devices</w:t>
      </w:r>
    </w:p>
    <w:p w14:paraId="0540C6AD" w14:textId="77777777" w:rsidR="00690B11" w:rsidRPr="00A163FD" w:rsidRDefault="00690B11" w:rsidP="00CD38C6">
      <w:pPr>
        <w:pStyle w:val="Listenabsatz"/>
        <w:numPr>
          <w:ilvl w:val="0"/>
          <w:numId w:val="18"/>
        </w:numPr>
        <w:tabs>
          <w:tab w:val="clear" w:pos="3572"/>
        </w:tabs>
        <w:spacing w:line="276" w:lineRule="auto"/>
        <w:rPr>
          <w:rFonts w:ascii="Arial" w:hAnsi="Arial" w:cs="Arial"/>
          <w:sz w:val="18"/>
          <w:szCs w:val="18"/>
        </w:rPr>
      </w:pPr>
      <w:r w:rsidRPr="00A163FD">
        <w:rPr>
          <w:rFonts w:ascii="Arial" w:hAnsi="Arial" w:cs="Arial"/>
          <w:b/>
          <w:bCs/>
          <w:sz w:val="18"/>
          <w:szCs w:val="18"/>
        </w:rPr>
        <w:t xml:space="preserve">Application Technology: </w:t>
      </w:r>
      <w:r w:rsidRPr="00A163FD">
        <w:rPr>
          <w:rFonts w:ascii="Arial" w:hAnsi="Arial" w:cs="Arial"/>
          <w:sz w:val="18"/>
          <w:szCs w:val="18"/>
        </w:rPr>
        <w:t xml:space="preserve">robot technologies for the automated application of paint, sealants and adhesives </w:t>
      </w:r>
    </w:p>
    <w:p w14:paraId="211280C3" w14:textId="77777777" w:rsidR="00690B11" w:rsidRPr="00A163FD" w:rsidRDefault="00690B11" w:rsidP="00CD38C6">
      <w:pPr>
        <w:pStyle w:val="Listenabsatz"/>
        <w:numPr>
          <w:ilvl w:val="0"/>
          <w:numId w:val="18"/>
        </w:numPr>
        <w:tabs>
          <w:tab w:val="clear" w:pos="3572"/>
        </w:tabs>
        <w:spacing w:line="276" w:lineRule="auto"/>
        <w:ind w:right="27"/>
        <w:rPr>
          <w:rFonts w:ascii="Arial" w:hAnsi="Arial" w:cs="Arial"/>
          <w:sz w:val="18"/>
          <w:szCs w:val="18"/>
        </w:rPr>
      </w:pPr>
      <w:r w:rsidRPr="00A163FD">
        <w:rPr>
          <w:rFonts w:ascii="Arial" w:hAnsi="Arial" w:cs="Arial"/>
          <w:b/>
          <w:bCs/>
          <w:sz w:val="18"/>
          <w:szCs w:val="18"/>
        </w:rPr>
        <w:t>Clean Technology Systems:</w:t>
      </w:r>
      <w:r w:rsidRPr="00A163FD">
        <w:rPr>
          <w:rFonts w:ascii="Arial" w:hAnsi="Arial" w:cs="Arial"/>
          <w:sz w:val="18"/>
          <w:szCs w:val="18"/>
        </w:rPr>
        <w:t xml:space="preserve"> air pollution control, noise abatement systems and coating systems for battery electrodes</w:t>
      </w:r>
    </w:p>
    <w:p w14:paraId="5DE28F3B" w14:textId="77777777" w:rsidR="00690B11" w:rsidRPr="00A163FD" w:rsidRDefault="00690B11" w:rsidP="00CD38C6">
      <w:pPr>
        <w:pStyle w:val="Listenabsatz"/>
        <w:numPr>
          <w:ilvl w:val="0"/>
          <w:numId w:val="18"/>
        </w:numPr>
        <w:tabs>
          <w:tab w:val="clear" w:pos="3572"/>
        </w:tabs>
        <w:spacing w:line="276" w:lineRule="auto"/>
        <w:rPr>
          <w:rFonts w:ascii="Arial" w:hAnsi="Arial" w:cs="Arial"/>
          <w:sz w:val="18"/>
          <w:szCs w:val="18"/>
        </w:rPr>
      </w:pPr>
      <w:r w:rsidRPr="00A163FD">
        <w:rPr>
          <w:rFonts w:ascii="Arial" w:eastAsia="MS Mincho" w:hAnsi="Arial" w:cs="Arial"/>
          <w:b/>
          <w:bCs/>
          <w:sz w:val="18"/>
          <w:szCs w:val="18"/>
        </w:rPr>
        <w:t>Measuring and Process Systems:</w:t>
      </w:r>
      <w:r w:rsidRPr="00A163FD">
        <w:rPr>
          <w:rFonts w:ascii="Arial" w:eastAsia="MS Mincho" w:hAnsi="Arial" w:cs="Arial"/>
          <w:sz w:val="18"/>
          <w:szCs w:val="18"/>
        </w:rPr>
        <w:t xml:space="preserve"> balancing equipment and diagnostic technology </w:t>
      </w:r>
    </w:p>
    <w:p w14:paraId="579DB4D5" w14:textId="77777777" w:rsidR="00690B11" w:rsidRPr="00A163FD" w:rsidRDefault="00690B11" w:rsidP="00CD38C6">
      <w:pPr>
        <w:pStyle w:val="Listenabsatz"/>
        <w:numPr>
          <w:ilvl w:val="0"/>
          <w:numId w:val="18"/>
        </w:numPr>
        <w:tabs>
          <w:tab w:val="clear" w:pos="3572"/>
        </w:tabs>
        <w:spacing w:line="276" w:lineRule="auto"/>
        <w:ind w:right="27"/>
        <w:rPr>
          <w:rFonts w:ascii="Arial" w:hAnsi="Arial" w:cs="Arial"/>
          <w:sz w:val="18"/>
          <w:szCs w:val="18"/>
        </w:rPr>
      </w:pPr>
      <w:r w:rsidRPr="00A163FD">
        <w:rPr>
          <w:rFonts w:ascii="Arial" w:eastAsia="MS Mincho" w:hAnsi="Arial" w:cs="Arial"/>
          <w:b/>
          <w:bCs/>
          <w:sz w:val="18"/>
          <w:szCs w:val="18"/>
        </w:rPr>
        <w:t>Woodworking Machinery and Systems:</w:t>
      </w:r>
      <w:r w:rsidRPr="00A163FD">
        <w:rPr>
          <w:rFonts w:ascii="Arial" w:eastAsia="MS Mincho" w:hAnsi="Arial" w:cs="Arial"/>
          <w:sz w:val="18"/>
          <w:szCs w:val="18"/>
        </w:rPr>
        <w:t xml:space="preserve"> machinery and equipment for the woodworking industry</w:t>
      </w:r>
    </w:p>
    <w:p w14:paraId="23E59FAC" w14:textId="77777777" w:rsidR="00690B11" w:rsidRPr="00A163FD" w:rsidRDefault="00690B11" w:rsidP="00690B11">
      <w:pPr>
        <w:pStyle w:val="Aufzhlungen1"/>
        <w:numPr>
          <w:ilvl w:val="0"/>
          <w:numId w:val="0"/>
        </w:numPr>
      </w:pPr>
    </w:p>
    <w:p w14:paraId="3B2B5DC8" w14:textId="77777777" w:rsidR="00690B11" w:rsidRPr="00A163FD" w:rsidRDefault="00690B11" w:rsidP="00690B11">
      <w:pPr>
        <w:pStyle w:val="Aufzhlungen1"/>
        <w:numPr>
          <w:ilvl w:val="0"/>
          <w:numId w:val="0"/>
        </w:numPr>
      </w:pPr>
    </w:p>
    <w:p w14:paraId="09B98266" w14:textId="77777777" w:rsidR="00690B11" w:rsidRPr="00A163FD" w:rsidRDefault="00690B11" w:rsidP="00690B11">
      <w:pPr>
        <w:pStyle w:val="Aufzhlungen1"/>
        <w:numPr>
          <w:ilvl w:val="0"/>
          <w:numId w:val="0"/>
        </w:numPr>
      </w:pPr>
    </w:p>
    <w:p w14:paraId="2CCC3422" w14:textId="77777777" w:rsidR="00690B11" w:rsidRPr="00FB7590" w:rsidRDefault="00690B11" w:rsidP="00690B11">
      <w:pPr>
        <w:spacing w:line="280" w:lineRule="atLeast"/>
        <w:rPr>
          <w:rStyle w:val="Fettung"/>
          <w:lang w:val="de-DE"/>
        </w:rPr>
      </w:pPr>
      <w:r w:rsidRPr="00FB7590">
        <w:rPr>
          <w:rStyle w:val="Fettung"/>
          <w:lang w:val="de-DE"/>
        </w:rPr>
        <w:lastRenderedPageBreak/>
        <w:t>Contact</w:t>
      </w:r>
    </w:p>
    <w:p w14:paraId="30F8D538" w14:textId="77777777" w:rsidR="00690B11" w:rsidRPr="00FB7590" w:rsidRDefault="00690B11" w:rsidP="00690B11">
      <w:pPr>
        <w:tabs>
          <w:tab w:val="left" w:pos="0"/>
          <w:tab w:val="left" w:pos="851"/>
          <w:tab w:val="left" w:pos="4253"/>
        </w:tabs>
        <w:spacing w:line="276" w:lineRule="auto"/>
        <w:ind w:right="284"/>
        <w:outlineLvl w:val="0"/>
        <w:rPr>
          <w:rFonts w:ascii="Arial" w:hAnsi="Arial" w:cs="Arial"/>
          <w:lang w:val="de-DE"/>
        </w:rPr>
      </w:pPr>
      <w:r w:rsidRPr="00FB7590">
        <w:rPr>
          <w:rFonts w:ascii="Arial" w:hAnsi="Arial" w:cs="Arial"/>
          <w:lang w:val="de-DE"/>
        </w:rPr>
        <w:t>Dürr Systems AG</w:t>
      </w:r>
    </w:p>
    <w:p w14:paraId="55188927" w14:textId="77777777" w:rsidR="00690B11" w:rsidRPr="00FB7590" w:rsidRDefault="00690B11" w:rsidP="00690B11">
      <w:pPr>
        <w:tabs>
          <w:tab w:val="left" w:pos="0"/>
          <w:tab w:val="left" w:pos="851"/>
          <w:tab w:val="left" w:pos="4253"/>
        </w:tabs>
        <w:spacing w:line="276" w:lineRule="auto"/>
        <w:ind w:right="284"/>
        <w:rPr>
          <w:rFonts w:ascii="Arial" w:hAnsi="Arial" w:cs="Arial"/>
          <w:lang w:val="de-DE"/>
        </w:rPr>
      </w:pPr>
      <w:r w:rsidRPr="00FB7590">
        <w:rPr>
          <w:rFonts w:ascii="Arial" w:hAnsi="Arial" w:cs="Arial"/>
          <w:lang w:val="de-DE"/>
        </w:rPr>
        <w:t>Philipp Dunkel</w:t>
      </w:r>
    </w:p>
    <w:p w14:paraId="295285C5" w14:textId="77777777" w:rsidR="00690B11" w:rsidRPr="00A163FD" w:rsidRDefault="00690B11" w:rsidP="00690B11">
      <w:pPr>
        <w:tabs>
          <w:tab w:val="left" w:pos="0"/>
          <w:tab w:val="left" w:pos="851"/>
          <w:tab w:val="left" w:pos="4253"/>
        </w:tabs>
        <w:spacing w:line="276" w:lineRule="auto"/>
        <w:ind w:right="284"/>
        <w:rPr>
          <w:rFonts w:ascii="Arial" w:hAnsi="Arial" w:cs="Arial"/>
        </w:rPr>
      </w:pPr>
      <w:r w:rsidRPr="00A163FD">
        <w:rPr>
          <w:rFonts w:ascii="Arial" w:hAnsi="Arial" w:cs="Arial"/>
        </w:rPr>
        <w:t>Marketing</w:t>
      </w:r>
    </w:p>
    <w:p w14:paraId="5DE29FEB" w14:textId="77777777" w:rsidR="00690B11" w:rsidRPr="00A163FD" w:rsidRDefault="00690B11" w:rsidP="00690B11">
      <w:pPr>
        <w:tabs>
          <w:tab w:val="left" w:pos="0"/>
          <w:tab w:val="left" w:pos="851"/>
          <w:tab w:val="left" w:pos="4253"/>
        </w:tabs>
        <w:spacing w:line="276" w:lineRule="auto"/>
        <w:ind w:right="284"/>
        <w:rPr>
          <w:rFonts w:ascii="Arial" w:hAnsi="Arial" w:cs="Arial"/>
          <w:lang w:val="it-IT"/>
        </w:rPr>
      </w:pPr>
      <w:r w:rsidRPr="00A163FD">
        <w:rPr>
          <w:rFonts w:ascii="Arial" w:hAnsi="Arial" w:cs="Arial"/>
          <w:lang w:val="it-IT"/>
        </w:rPr>
        <w:t>Tel.: +49 7142 78-5675</w:t>
      </w:r>
    </w:p>
    <w:p w14:paraId="5A1DF3E7" w14:textId="77777777" w:rsidR="00690B11" w:rsidRPr="00A163FD" w:rsidRDefault="00690B11" w:rsidP="00690B11">
      <w:pPr>
        <w:tabs>
          <w:tab w:val="left" w:pos="0"/>
          <w:tab w:val="left" w:pos="851"/>
          <w:tab w:val="left" w:pos="4253"/>
        </w:tabs>
        <w:spacing w:line="276" w:lineRule="auto"/>
        <w:ind w:right="284"/>
        <w:rPr>
          <w:rFonts w:ascii="Arial" w:hAnsi="Arial" w:cs="Arial"/>
          <w:lang w:val="it-IT"/>
        </w:rPr>
      </w:pPr>
      <w:r w:rsidRPr="00A163FD">
        <w:rPr>
          <w:rFonts w:ascii="Arial" w:hAnsi="Arial" w:cs="Arial"/>
          <w:lang w:val="it-IT"/>
        </w:rPr>
        <w:t xml:space="preserve">E-Mail: </w:t>
      </w:r>
      <w:hyperlink r:id="rId15" w:history="1">
        <w:r w:rsidRPr="00A163FD">
          <w:rPr>
            <w:rStyle w:val="Hyperlink"/>
            <w:rFonts w:ascii="Arial" w:hAnsi="Arial" w:cs="Arial"/>
            <w:lang w:val="it-IT"/>
          </w:rPr>
          <w:t>philipp.dunkel@durr.com</w:t>
        </w:r>
      </w:hyperlink>
    </w:p>
    <w:p w14:paraId="4A22D695" w14:textId="77777777" w:rsidR="00690B11" w:rsidRPr="00122379" w:rsidRDefault="00907733" w:rsidP="00690B11">
      <w:pPr>
        <w:tabs>
          <w:tab w:val="left" w:pos="0"/>
          <w:tab w:val="left" w:pos="851"/>
          <w:tab w:val="left" w:pos="4253"/>
        </w:tabs>
        <w:spacing w:line="276" w:lineRule="auto"/>
        <w:ind w:right="284"/>
        <w:rPr>
          <w:rFonts w:ascii="Arial" w:hAnsi="Arial" w:cs="Arial"/>
          <w:lang w:val="it-IT"/>
        </w:rPr>
      </w:pPr>
      <w:hyperlink r:id="rId16" w:history="1">
        <w:r w:rsidR="00690B11" w:rsidRPr="00A163FD">
          <w:rPr>
            <w:rStyle w:val="Hyperlink"/>
            <w:rFonts w:ascii="Arial" w:hAnsi="Arial" w:cs="Arial"/>
            <w:lang w:val="it-IT"/>
          </w:rPr>
          <w:t>www.durr.com</w:t>
        </w:r>
      </w:hyperlink>
      <w:r w:rsidR="00690B11">
        <w:rPr>
          <w:rFonts w:ascii="Arial" w:hAnsi="Arial" w:cs="Arial"/>
          <w:lang w:val="it-IT"/>
        </w:rPr>
        <w:t xml:space="preserve"> </w:t>
      </w:r>
    </w:p>
    <w:p w14:paraId="74CEC4DF" w14:textId="77777777" w:rsidR="00690B11" w:rsidRPr="00690B11" w:rsidRDefault="00690B11" w:rsidP="009372A8">
      <w:pPr>
        <w:rPr>
          <w:b/>
          <w:sz w:val="17"/>
          <w:szCs w:val="17"/>
        </w:rPr>
      </w:pPr>
    </w:p>
    <w:sectPr w:rsidR="00690B11" w:rsidRPr="00690B11" w:rsidSect="00B143FE">
      <w:headerReference w:type="default"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F5565" w14:textId="77777777" w:rsidR="001D36B0" w:rsidRDefault="001D36B0" w:rsidP="00D9165E">
      <w:r>
        <w:separator/>
      </w:r>
    </w:p>
  </w:endnote>
  <w:endnote w:type="continuationSeparator" w:id="0">
    <w:p w14:paraId="25ACDB6F" w14:textId="77777777" w:rsidR="001D36B0" w:rsidRDefault="001D36B0" w:rsidP="00D9165E">
      <w:r>
        <w:continuationSeparator/>
      </w:r>
    </w:p>
  </w:endnote>
  <w:endnote w:type="continuationNotice" w:id="1">
    <w:p w14:paraId="2BB8F538" w14:textId="77777777" w:rsidR="006F1729" w:rsidRDefault="006F17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A6E5A" w14:textId="0C0A919B" w:rsidR="00B143FE" w:rsidRPr="00FA5FBE" w:rsidRDefault="00FA5FBE" w:rsidP="00FA5FBE">
    <w:pPr>
      <w:pStyle w:val="Kopfzeile"/>
    </w:pPr>
    <w:r w:rsidRPr="005218C8">
      <w:fldChar w:fldCharType="begin"/>
    </w:r>
    <w:r w:rsidRPr="005218C8">
      <w:instrText xml:space="preserve"> IF  \* MERGEFORMAT </w:instrText>
    </w:r>
    <w:r w:rsidR="00907733">
      <w:fldChar w:fldCharType="begin"/>
    </w:r>
    <w:r w:rsidR="00907733">
      <w:instrText xml:space="preserve"> NUMPAGES  \* MERGEFORMAT </w:instrText>
    </w:r>
    <w:r w:rsidR="00907733">
      <w:fldChar w:fldCharType="separate"/>
    </w:r>
    <w:r w:rsidR="00907733">
      <w:instrText>6</w:instrText>
    </w:r>
    <w:r w:rsidR="00907733">
      <w:fldChar w:fldCharType="end"/>
    </w:r>
    <w:r w:rsidRPr="005218C8">
      <w:instrText>&gt;"1" "</w:instrText>
    </w:r>
    <w:r w:rsidRPr="005218C8">
      <w:fldChar w:fldCharType="begin"/>
    </w:r>
    <w:r w:rsidRPr="005218C8">
      <w:instrText xml:space="preserve"> PAGE  \* MERGEFORMAT </w:instrText>
    </w:r>
    <w:r w:rsidRPr="005218C8">
      <w:fldChar w:fldCharType="separate"/>
    </w:r>
    <w:r w:rsidR="00907733">
      <w:instrText>6</w:instrText>
    </w:r>
    <w:r w:rsidRPr="005218C8">
      <w:fldChar w:fldCharType="end"/>
    </w:r>
    <w:r w:rsidRPr="005218C8">
      <w:instrText>/</w:instrText>
    </w:r>
    <w:r w:rsidR="00907733">
      <w:fldChar w:fldCharType="begin"/>
    </w:r>
    <w:r w:rsidR="00907733">
      <w:instrText xml:space="preserve"> NUMPAGES  \* MERGEFORMAT </w:instrText>
    </w:r>
    <w:r w:rsidR="00907733">
      <w:fldChar w:fldCharType="separate"/>
    </w:r>
    <w:r w:rsidR="00907733">
      <w:instrText>6</w:instrText>
    </w:r>
    <w:r w:rsidR="00907733">
      <w:fldChar w:fldCharType="end"/>
    </w:r>
    <w:r w:rsidRPr="005218C8">
      <w:instrText>" "</w:instrText>
    </w:r>
    <w:r w:rsidRPr="005218C8">
      <w:fldChar w:fldCharType="separate"/>
    </w:r>
    <w:r w:rsidR="00907733">
      <w:t>6</w:t>
    </w:r>
    <w:r w:rsidR="00907733" w:rsidRPr="005218C8">
      <w:t>/</w:t>
    </w:r>
    <w:r w:rsidR="00907733">
      <w:t>6</w:t>
    </w:r>
    <w:r w:rsidRPr="005218C8">
      <w:fldChar w:fldCharType="end"/>
    </w:r>
    <w:r>
      <w:tab/>
      <w:t>Press release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977D" w14:textId="650B5C57" w:rsidR="00B143FE" w:rsidRPr="005218C8" w:rsidRDefault="00B143FE" w:rsidP="00EB19AD">
    <w:pPr>
      <w:pStyle w:val="Kopfzeile"/>
    </w:pPr>
    <w:r w:rsidRPr="005218C8">
      <w:fldChar w:fldCharType="begin"/>
    </w:r>
    <w:r w:rsidRPr="005218C8">
      <w:instrText xml:space="preserve"> IF  \* MERGEFORMAT </w:instrText>
    </w:r>
    <w:r w:rsidR="00907733">
      <w:fldChar w:fldCharType="begin"/>
    </w:r>
    <w:r w:rsidR="00907733">
      <w:instrText xml:space="preserve"> NUMPAGES  \* MERGEFORMAT </w:instrText>
    </w:r>
    <w:r w:rsidR="00907733">
      <w:fldChar w:fldCharType="separate"/>
    </w:r>
    <w:r w:rsidR="00907733">
      <w:instrText>6</w:instrText>
    </w:r>
    <w:r w:rsidR="00907733">
      <w:fldChar w:fldCharType="end"/>
    </w:r>
    <w:r w:rsidRPr="005218C8">
      <w:instrText>&gt;"1" "</w:instrText>
    </w:r>
    <w:r w:rsidRPr="005218C8">
      <w:fldChar w:fldCharType="begin"/>
    </w:r>
    <w:r w:rsidRPr="005218C8">
      <w:instrText xml:space="preserve"> PAGE  \* MERGEFORMAT </w:instrText>
    </w:r>
    <w:r w:rsidRPr="005218C8">
      <w:fldChar w:fldCharType="separate"/>
    </w:r>
    <w:r w:rsidR="00907733">
      <w:instrText>1</w:instrText>
    </w:r>
    <w:r w:rsidRPr="005218C8">
      <w:fldChar w:fldCharType="end"/>
    </w:r>
    <w:r w:rsidRPr="005218C8">
      <w:instrText>/</w:instrText>
    </w:r>
    <w:r w:rsidR="00907733">
      <w:fldChar w:fldCharType="begin"/>
    </w:r>
    <w:r w:rsidR="00907733">
      <w:instrText xml:space="preserve"> NUMPAGES  \* MERGEFORMAT </w:instrText>
    </w:r>
    <w:r w:rsidR="00907733">
      <w:fldChar w:fldCharType="separate"/>
    </w:r>
    <w:r w:rsidR="00907733">
      <w:instrText>6</w:instrText>
    </w:r>
    <w:r w:rsidR="00907733">
      <w:fldChar w:fldCharType="end"/>
    </w:r>
    <w:r w:rsidRPr="005218C8">
      <w:instrText>" "</w:instrText>
    </w:r>
    <w:r w:rsidRPr="005218C8">
      <w:fldChar w:fldCharType="separate"/>
    </w:r>
    <w:r w:rsidR="00907733">
      <w:t>1</w:t>
    </w:r>
    <w:r w:rsidR="00907733" w:rsidRPr="005218C8">
      <w:t>/</w:t>
    </w:r>
    <w:r w:rsidR="00907733">
      <w:t>6</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0D533" w14:textId="77777777" w:rsidR="001D36B0" w:rsidRDefault="001D36B0" w:rsidP="00D9165E">
      <w:r>
        <w:separator/>
      </w:r>
    </w:p>
  </w:footnote>
  <w:footnote w:type="continuationSeparator" w:id="0">
    <w:p w14:paraId="3C7DCCC3" w14:textId="77777777" w:rsidR="001D36B0" w:rsidRDefault="001D36B0" w:rsidP="00D9165E">
      <w:r>
        <w:continuationSeparator/>
      </w:r>
    </w:p>
  </w:footnote>
  <w:footnote w:type="continuationNotice" w:id="1">
    <w:p w14:paraId="2B6B4730" w14:textId="77777777" w:rsidR="006F1729" w:rsidRDefault="006F17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E6D2B" w14:textId="46803A5B" w:rsidR="00B143FE" w:rsidRPr="00F73F1D" w:rsidRDefault="00A5700C" w:rsidP="005218C8">
    <w:pPr>
      <w:pStyle w:val="Kopfzeile"/>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690B11" w:rsidRDefault="00EB19AD" w:rsidP="00EB19AD">
                          <w:pPr>
                            <w:pStyle w:val="Kontaktdaten"/>
                            <w:rPr>
                              <w:rStyle w:val="Fettung"/>
                              <w:bCs/>
                              <w:spacing w:val="2"/>
                              <w:w w:val="100"/>
                              <w:lang w:val="de-DE"/>
                            </w:rPr>
                          </w:pPr>
                          <w:r w:rsidRPr="00690B11">
                            <w:rPr>
                              <w:rStyle w:val="Fettung"/>
                              <w:lang w:val="de-DE"/>
                            </w:rPr>
                            <w:t>Dürr Systems AG</w:t>
                          </w:r>
                        </w:p>
                        <w:p w14:paraId="0088835E" w14:textId="77777777" w:rsidR="00EB19AD" w:rsidRPr="0026127D" w:rsidRDefault="00EB19AD" w:rsidP="00EB19AD">
                          <w:pPr>
                            <w:pStyle w:val="Kontaktdaten"/>
                          </w:pPr>
                          <w:r w:rsidRPr="00690B11">
                            <w:rPr>
                              <w:lang w:val="de-DE"/>
                            </w:rPr>
                            <w:t xml:space="preserve">Carl-Benz-Str. </w:t>
                          </w:r>
                          <w:r>
                            <w:t>34</w:t>
                          </w:r>
                        </w:p>
                        <w:p w14:paraId="1024546A" w14:textId="77777777" w:rsidR="00EB19AD" w:rsidRPr="00690B11" w:rsidRDefault="00EB19AD" w:rsidP="00EB19AD">
                          <w:pPr>
                            <w:pStyle w:val="Kontaktdaten"/>
                            <w:rPr>
                              <w:lang w:val="de-DE"/>
                            </w:rPr>
                          </w:pPr>
                          <w:r w:rsidRPr="00690B11">
                            <w:rPr>
                              <w:lang w:val="de-DE"/>
                            </w:rPr>
                            <w:t>74321 Bietigheim-Bissingen</w:t>
                          </w:r>
                        </w:p>
                        <w:p w14:paraId="5CC720E0" w14:textId="77777777" w:rsidR="00EB19AD" w:rsidRPr="00690B11" w:rsidRDefault="00EB19AD" w:rsidP="00EB19AD">
                          <w:pPr>
                            <w:pStyle w:val="Kontaktdaten"/>
                            <w:rPr>
                              <w:lang w:val="de-DE"/>
                            </w:rPr>
                          </w:pPr>
                        </w:p>
                        <w:p w14:paraId="5E4529D2" w14:textId="39E664AD" w:rsidR="00EB19AD" w:rsidRPr="00690B11" w:rsidRDefault="009000BC" w:rsidP="00EB19AD">
                          <w:pPr>
                            <w:pStyle w:val="Kontaktdaten"/>
                            <w:rPr>
                              <w:lang w:val="de-DE"/>
                            </w:rPr>
                          </w:pPr>
                          <w:r w:rsidRPr="00690B11">
                            <w:rPr>
                              <w:lang w:val="de-DE"/>
                            </w:rPr>
                            <w:t xml:space="preserve">Tel.: +49 7142 78-0 </w:t>
                          </w:r>
                        </w:p>
                        <w:p w14:paraId="1E6249CA" w14:textId="77777777" w:rsidR="00EB19AD" w:rsidRPr="00690B11" w:rsidRDefault="00EB19AD" w:rsidP="00EB19AD">
                          <w:pPr>
                            <w:pStyle w:val="Kontaktdaten"/>
                            <w:rPr>
                              <w:lang w:val="de-DE"/>
                            </w:rPr>
                          </w:pPr>
                          <w:r w:rsidRPr="00690B11">
                            <w:rPr>
                              <w:lang w:val="de-DE"/>
                            </w:rPr>
                            <w:t xml:space="preserve">Fax: +49 7142 78-2107 </w:t>
                          </w:r>
                        </w:p>
                        <w:p w14:paraId="3BB57E75" w14:textId="77777777" w:rsidR="00EB19AD" w:rsidRPr="00690B11" w:rsidRDefault="00EB19AD" w:rsidP="00EB19AD">
                          <w:pPr>
                            <w:pStyle w:val="Kontaktdaten"/>
                            <w:rPr>
                              <w:lang w:val="de-DE"/>
                            </w:rPr>
                          </w:pPr>
                        </w:p>
                        <w:p w14:paraId="3CC1318F" w14:textId="77777777" w:rsidR="00EB19AD" w:rsidRPr="00690B11" w:rsidRDefault="00EB19AD" w:rsidP="00EB19AD">
                          <w:pPr>
                            <w:pStyle w:val="Kontaktdaten"/>
                            <w:rPr>
                              <w:lang w:val="de-DE"/>
                            </w:rPr>
                          </w:pPr>
                          <w:r w:rsidRPr="00690B11">
                            <w:rPr>
                              <w:lang w:val="de-DE"/>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690B11" w:rsidRDefault="00EB19AD" w:rsidP="00EB19AD">
                    <w:pPr>
                      <w:pStyle w:val="Kontaktdaten"/>
                      <w:rPr>
                        <w:rStyle w:val="Fettung"/>
                        <w:bCs/>
                        <w:spacing w:val="2"/>
                        <w:w w:val="100"/>
                        <w:lang w:val="de-DE"/>
                      </w:rPr>
                    </w:pPr>
                    <w:r w:rsidRPr="00690B11">
                      <w:rPr>
                        <w:rStyle w:val="Fettung"/>
                        <w:lang w:val="de-DE"/>
                      </w:rPr>
                      <w:t>Dürr Systems AG</w:t>
                    </w:r>
                  </w:p>
                  <w:p w14:paraId="0088835E" w14:textId="77777777" w:rsidR="00EB19AD" w:rsidRPr="0026127D" w:rsidRDefault="00EB19AD" w:rsidP="00EB19AD">
                    <w:pPr>
                      <w:pStyle w:val="Kontaktdaten"/>
                    </w:pPr>
                    <w:r w:rsidRPr="00690B11">
                      <w:rPr>
                        <w:lang w:val="de-DE"/>
                      </w:rPr>
                      <w:t xml:space="preserve">Carl-Benz-Str. </w:t>
                    </w:r>
                    <w:r>
                      <w:t>34</w:t>
                    </w:r>
                  </w:p>
                  <w:p w14:paraId="1024546A" w14:textId="77777777" w:rsidR="00EB19AD" w:rsidRPr="00690B11" w:rsidRDefault="00EB19AD" w:rsidP="00EB19AD">
                    <w:pPr>
                      <w:pStyle w:val="Kontaktdaten"/>
                      <w:rPr>
                        <w:lang w:val="de-DE"/>
                      </w:rPr>
                    </w:pPr>
                    <w:r w:rsidRPr="00690B11">
                      <w:rPr>
                        <w:lang w:val="de-DE"/>
                      </w:rPr>
                      <w:t>74321 Bietigheim-Bissingen</w:t>
                    </w:r>
                  </w:p>
                  <w:p w14:paraId="5CC720E0" w14:textId="77777777" w:rsidR="00EB19AD" w:rsidRPr="00690B11" w:rsidRDefault="00EB19AD" w:rsidP="00EB19AD">
                    <w:pPr>
                      <w:pStyle w:val="Kontaktdaten"/>
                      <w:rPr>
                        <w:lang w:val="de-DE"/>
                      </w:rPr>
                    </w:pPr>
                  </w:p>
                  <w:p w14:paraId="5E4529D2" w14:textId="39E664AD" w:rsidR="00EB19AD" w:rsidRPr="00690B11" w:rsidRDefault="009000BC" w:rsidP="00EB19AD">
                    <w:pPr>
                      <w:pStyle w:val="Kontaktdaten"/>
                      <w:rPr>
                        <w:lang w:val="de-DE"/>
                      </w:rPr>
                    </w:pPr>
                    <w:r w:rsidRPr="00690B11">
                      <w:rPr>
                        <w:lang w:val="de-DE"/>
                      </w:rPr>
                      <w:t xml:space="preserve">Tel.: +49 7142 78-0 </w:t>
                    </w:r>
                  </w:p>
                  <w:p w14:paraId="1E6249CA" w14:textId="77777777" w:rsidR="00EB19AD" w:rsidRPr="00690B11" w:rsidRDefault="00EB19AD" w:rsidP="00EB19AD">
                    <w:pPr>
                      <w:pStyle w:val="Kontaktdaten"/>
                      <w:rPr>
                        <w:lang w:val="de-DE"/>
                      </w:rPr>
                    </w:pPr>
                    <w:r w:rsidRPr="00690B11">
                      <w:rPr>
                        <w:lang w:val="de-DE"/>
                      </w:rPr>
                      <w:t xml:space="preserve">Fax: +49 7142 78-2107 </w:t>
                    </w:r>
                  </w:p>
                  <w:p w14:paraId="3BB57E75" w14:textId="77777777" w:rsidR="00EB19AD" w:rsidRPr="00690B11" w:rsidRDefault="00EB19AD" w:rsidP="00EB19AD">
                    <w:pPr>
                      <w:pStyle w:val="Kontaktdaten"/>
                      <w:rPr>
                        <w:lang w:val="de-DE"/>
                      </w:rPr>
                    </w:pPr>
                  </w:p>
                  <w:p w14:paraId="3CC1318F" w14:textId="77777777" w:rsidR="00EB19AD" w:rsidRPr="00690B11" w:rsidRDefault="00EB19AD" w:rsidP="00EB19AD">
                    <w:pPr>
                      <w:pStyle w:val="Kontaktdaten"/>
                      <w:rPr>
                        <w:lang w:val="de-DE"/>
                      </w:rPr>
                    </w:pPr>
                    <w:r w:rsidRPr="00690B11">
                      <w:rPr>
                        <w:lang w:val="de-DE"/>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5D745" w14:textId="77777777" w:rsidR="00B143FE" w:rsidRPr="005837F9" w:rsidRDefault="00B143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690B11" w:rsidRDefault="00B143FE" w:rsidP="0026127D">
                          <w:pPr>
                            <w:pStyle w:val="Kontaktdaten"/>
                            <w:rPr>
                              <w:rStyle w:val="Fettung"/>
                              <w:bCs/>
                              <w:spacing w:val="2"/>
                              <w:w w:val="100"/>
                              <w:lang w:val="de-DE"/>
                            </w:rPr>
                          </w:pPr>
                          <w:r w:rsidRPr="00690B11">
                            <w:rPr>
                              <w:rStyle w:val="Fettung"/>
                              <w:lang w:val="de-DE"/>
                            </w:rPr>
                            <w:t>Dürr Systems AG</w:t>
                          </w:r>
                        </w:p>
                        <w:p w14:paraId="41B4EF86" w14:textId="77777777" w:rsidR="00B143FE" w:rsidRPr="0026127D" w:rsidRDefault="00B143FE" w:rsidP="0026127D">
                          <w:pPr>
                            <w:pStyle w:val="Kontaktdaten"/>
                          </w:pPr>
                          <w:r w:rsidRPr="00690B11">
                            <w:rPr>
                              <w:lang w:val="de-DE"/>
                            </w:rPr>
                            <w:t xml:space="preserve">Carl-Benz-Str. </w:t>
                          </w:r>
                          <w:r>
                            <w:t>34</w:t>
                          </w:r>
                        </w:p>
                        <w:p w14:paraId="5555B2C2" w14:textId="77777777" w:rsidR="00B143FE" w:rsidRPr="00690B11" w:rsidRDefault="00B143FE" w:rsidP="0026127D">
                          <w:pPr>
                            <w:pStyle w:val="Kontaktdaten"/>
                            <w:rPr>
                              <w:lang w:val="de-DE"/>
                            </w:rPr>
                          </w:pPr>
                          <w:r w:rsidRPr="00690B11">
                            <w:rPr>
                              <w:lang w:val="de-DE"/>
                            </w:rPr>
                            <w:t>74321 Bietigheim-Bissingen</w:t>
                          </w:r>
                        </w:p>
                        <w:p w14:paraId="53B79677" w14:textId="77777777" w:rsidR="00B143FE" w:rsidRPr="00690B11" w:rsidRDefault="00B143FE" w:rsidP="0026127D">
                          <w:pPr>
                            <w:pStyle w:val="Kontaktdaten"/>
                            <w:rPr>
                              <w:lang w:val="de-DE"/>
                            </w:rPr>
                          </w:pPr>
                        </w:p>
                        <w:p w14:paraId="451432D7" w14:textId="6EE6A7C4" w:rsidR="00B143FE" w:rsidRPr="00690B11" w:rsidRDefault="009000BC" w:rsidP="0026127D">
                          <w:pPr>
                            <w:pStyle w:val="Kontaktdaten"/>
                            <w:rPr>
                              <w:lang w:val="de-DE"/>
                            </w:rPr>
                          </w:pPr>
                          <w:r w:rsidRPr="00690B11">
                            <w:rPr>
                              <w:lang w:val="de-DE"/>
                            </w:rPr>
                            <w:t xml:space="preserve">Tel.: +49 7142 78-0 </w:t>
                          </w:r>
                        </w:p>
                        <w:p w14:paraId="32EF3341" w14:textId="77777777" w:rsidR="00B143FE" w:rsidRPr="00690B11" w:rsidRDefault="00B143FE" w:rsidP="0026127D">
                          <w:pPr>
                            <w:pStyle w:val="Kontaktdaten"/>
                            <w:rPr>
                              <w:lang w:val="de-DE"/>
                            </w:rPr>
                          </w:pPr>
                          <w:r w:rsidRPr="00690B11">
                            <w:rPr>
                              <w:lang w:val="de-DE"/>
                            </w:rPr>
                            <w:t xml:space="preserve">Fax: +49 7142 78-2107 </w:t>
                          </w:r>
                        </w:p>
                        <w:p w14:paraId="1D8E1397" w14:textId="77777777" w:rsidR="00B143FE" w:rsidRPr="00690B11" w:rsidRDefault="00B143FE" w:rsidP="0026127D">
                          <w:pPr>
                            <w:pStyle w:val="Kontaktdaten"/>
                            <w:rPr>
                              <w:lang w:val="de-DE"/>
                            </w:rPr>
                          </w:pPr>
                        </w:p>
                        <w:p w14:paraId="6E924C90" w14:textId="77777777" w:rsidR="00B143FE" w:rsidRPr="00690B11" w:rsidRDefault="00B143FE" w:rsidP="0026127D">
                          <w:pPr>
                            <w:pStyle w:val="Kontaktdaten"/>
                            <w:rPr>
                              <w:lang w:val="de-DE"/>
                            </w:rPr>
                          </w:pPr>
                          <w:r w:rsidRPr="00690B11">
                            <w:rPr>
                              <w:lang w:val="de-DE"/>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55798C81" w:rsidR="00B143FE" w:rsidRPr="00690B11" w:rsidRDefault="00B143FE" w:rsidP="0026127D">
                    <w:pPr>
                      <w:pStyle w:val="Kontaktdaten"/>
                      <w:rPr>
                        <w:rStyle w:val="Fettung"/>
                        <w:bCs/>
                        <w:spacing w:val="2"/>
                        <w:w w:val="100"/>
                        <w:lang w:val="de-DE"/>
                      </w:rPr>
                    </w:pPr>
                    <w:r w:rsidRPr="00690B11">
                      <w:rPr>
                        <w:rStyle w:val="Fettung"/>
                        <w:lang w:val="de-DE"/>
                      </w:rPr>
                      <w:t>Dürr Systems AG</w:t>
                    </w:r>
                  </w:p>
                  <w:p w14:paraId="41B4EF86" w14:textId="77777777" w:rsidR="00B143FE" w:rsidRPr="0026127D" w:rsidRDefault="00B143FE" w:rsidP="0026127D">
                    <w:pPr>
                      <w:pStyle w:val="Kontaktdaten"/>
                    </w:pPr>
                    <w:r w:rsidRPr="00690B11">
                      <w:rPr>
                        <w:lang w:val="de-DE"/>
                      </w:rPr>
                      <w:t xml:space="preserve">Carl-Benz-Str. </w:t>
                    </w:r>
                    <w:r>
                      <w:t>34</w:t>
                    </w:r>
                  </w:p>
                  <w:p w14:paraId="5555B2C2" w14:textId="77777777" w:rsidR="00B143FE" w:rsidRPr="00690B11" w:rsidRDefault="00B143FE" w:rsidP="0026127D">
                    <w:pPr>
                      <w:pStyle w:val="Kontaktdaten"/>
                      <w:rPr>
                        <w:lang w:val="de-DE"/>
                      </w:rPr>
                    </w:pPr>
                    <w:r w:rsidRPr="00690B11">
                      <w:rPr>
                        <w:lang w:val="de-DE"/>
                      </w:rPr>
                      <w:t>74321 Bietigheim-Bissingen</w:t>
                    </w:r>
                  </w:p>
                  <w:p w14:paraId="53B79677" w14:textId="77777777" w:rsidR="00B143FE" w:rsidRPr="00690B11" w:rsidRDefault="00B143FE" w:rsidP="0026127D">
                    <w:pPr>
                      <w:pStyle w:val="Kontaktdaten"/>
                      <w:rPr>
                        <w:lang w:val="de-DE"/>
                      </w:rPr>
                    </w:pPr>
                  </w:p>
                  <w:p w14:paraId="451432D7" w14:textId="6EE6A7C4" w:rsidR="00B143FE" w:rsidRPr="00690B11" w:rsidRDefault="009000BC" w:rsidP="0026127D">
                    <w:pPr>
                      <w:pStyle w:val="Kontaktdaten"/>
                      <w:rPr>
                        <w:lang w:val="de-DE"/>
                      </w:rPr>
                    </w:pPr>
                    <w:r w:rsidRPr="00690B11">
                      <w:rPr>
                        <w:lang w:val="de-DE"/>
                      </w:rPr>
                      <w:t xml:space="preserve">Tel.: +49 7142 78-0 </w:t>
                    </w:r>
                  </w:p>
                  <w:p w14:paraId="32EF3341" w14:textId="77777777" w:rsidR="00B143FE" w:rsidRPr="00690B11" w:rsidRDefault="00B143FE" w:rsidP="0026127D">
                    <w:pPr>
                      <w:pStyle w:val="Kontaktdaten"/>
                      <w:rPr>
                        <w:lang w:val="de-DE"/>
                      </w:rPr>
                    </w:pPr>
                    <w:r w:rsidRPr="00690B11">
                      <w:rPr>
                        <w:lang w:val="de-DE"/>
                      </w:rPr>
                      <w:t xml:space="preserve">Fax: +49 7142 78-2107 </w:t>
                    </w:r>
                  </w:p>
                  <w:p w14:paraId="1D8E1397" w14:textId="77777777" w:rsidR="00B143FE" w:rsidRPr="00690B11" w:rsidRDefault="00B143FE" w:rsidP="0026127D">
                    <w:pPr>
                      <w:pStyle w:val="Kontaktdaten"/>
                      <w:rPr>
                        <w:lang w:val="de-DE"/>
                      </w:rPr>
                    </w:pPr>
                  </w:p>
                  <w:p w14:paraId="6E924C90" w14:textId="77777777" w:rsidR="00B143FE" w:rsidRPr="00690B11" w:rsidRDefault="00B143FE" w:rsidP="0026127D">
                    <w:pPr>
                      <w:pStyle w:val="Kontaktdaten"/>
                      <w:rPr>
                        <w:lang w:val="de-DE"/>
                      </w:rPr>
                    </w:pPr>
                    <w:r w:rsidRPr="00690B11">
                      <w:rPr>
                        <w:lang w:val="de-DE"/>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8"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6"/>
  </w:num>
  <w:num w:numId="3">
    <w:abstractNumId w:val="5"/>
  </w:num>
  <w:num w:numId="4">
    <w:abstractNumId w:val="8"/>
  </w:num>
  <w:num w:numId="5">
    <w:abstractNumId w:val="13"/>
  </w:num>
  <w:num w:numId="6">
    <w:abstractNumId w:val="2"/>
  </w:num>
  <w:num w:numId="7">
    <w:abstractNumId w:val="18"/>
  </w:num>
  <w:num w:numId="8">
    <w:abstractNumId w:val="7"/>
  </w:num>
  <w:num w:numId="9">
    <w:abstractNumId w:val="17"/>
  </w:num>
  <w:num w:numId="10">
    <w:abstractNumId w:val="6"/>
  </w:num>
  <w:num w:numId="11">
    <w:abstractNumId w:val="1"/>
  </w:num>
  <w:num w:numId="12">
    <w:abstractNumId w:val="4"/>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0"/>
  </w:num>
  <w:num w:numId="20">
    <w:abstractNumId w:val="1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42E4"/>
    <w:rsid w:val="00004D92"/>
    <w:rsid w:val="00005AF4"/>
    <w:rsid w:val="0001039C"/>
    <w:rsid w:val="000103AF"/>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57D8"/>
    <w:rsid w:val="00062BC6"/>
    <w:rsid w:val="00062C8E"/>
    <w:rsid w:val="00064547"/>
    <w:rsid w:val="000652A9"/>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23F7"/>
    <w:rsid w:val="000B6E58"/>
    <w:rsid w:val="000C009A"/>
    <w:rsid w:val="000C2A85"/>
    <w:rsid w:val="000C3AF3"/>
    <w:rsid w:val="000C74C8"/>
    <w:rsid w:val="000D1867"/>
    <w:rsid w:val="000D4047"/>
    <w:rsid w:val="000F1B6F"/>
    <w:rsid w:val="000F215E"/>
    <w:rsid w:val="000F52E1"/>
    <w:rsid w:val="000F599A"/>
    <w:rsid w:val="00100C0C"/>
    <w:rsid w:val="0010134F"/>
    <w:rsid w:val="00101A3B"/>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582B"/>
    <w:rsid w:val="00156161"/>
    <w:rsid w:val="0016271C"/>
    <w:rsid w:val="00162EEF"/>
    <w:rsid w:val="0016325F"/>
    <w:rsid w:val="00163B9D"/>
    <w:rsid w:val="00176D8A"/>
    <w:rsid w:val="00180D0F"/>
    <w:rsid w:val="001877A6"/>
    <w:rsid w:val="001935AE"/>
    <w:rsid w:val="00194AC6"/>
    <w:rsid w:val="00197009"/>
    <w:rsid w:val="001975A2"/>
    <w:rsid w:val="001A297C"/>
    <w:rsid w:val="001A5B15"/>
    <w:rsid w:val="001A65EE"/>
    <w:rsid w:val="001C0A26"/>
    <w:rsid w:val="001C0A39"/>
    <w:rsid w:val="001C5EB3"/>
    <w:rsid w:val="001D0887"/>
    <w:rsid w:val="001D0F2E"/>
    <w:rsid w:val="001D36B0"/>
    <w:rsid w:val="001D697E"/>
    <w:rsid w:val="001D776F"/>
    <w:rsid w:val="001F2937"/>
    <w:rsid w:val="001F3730"/>
    <w:rsid w:val="001F6276"/>
    <w:rsid w:val="001F7E95"/>
    <w:rsid w:val="0020322F"/>
    <w:rsid w:val="00205B62"/>
    <w:rsid w:val="0020631B"/>
    <w:rsid w:val="00206375"/>
    <w:rsid w:val="002118EB"/>
    <w:rsid w:val="00216BD0"/>
    <w:rsid w:val="00216FC6"/>
    <w:rsid w:val="002176DB"/>
    <w:rsid w:val="00222D17"/>
    <w:rsid w:val="00226865"/>
    <w:rsid w:val="00231A54"/>
    <w:rsid w:val="0023563A"/>
    <w:rsid w:val="00243F9B"/>
    <w:rsid w:val="00252189"/>
    <w:rsid w:val="0025441C"/>
    <w:rsid w:val="0026127D"/>
    <w:rsid w:val="002655A1"/>
    <w:rsid w:val="002714A1"/>
    <w:rsid w:val="002717A8"/>
    <w:rsid w:val="0027470A"/>
    <w:rsid w:val="00275350"/>
    <w:rsid w:val="00280819"/>
    <w:rsid w:val="00282680"/>
    <w:rsid w:val="0028378A"/>
    <w:rsid w:val="00284C18"/>
    <w:rsid w:val="002868C3"/>
    <w:rsid w:val="00292501"/>
    <w:rsid w:val="00294020"/>
    <w:rsid w:val="00294B59"/>
    <w:rsid w:val="00296AD3"/>
    <w:rsid w:val="002A1286"/>
    <w:rsid w:val="002A1717"/>
    <w:rsid w:val="002A172B"/>
    <w:rsid w:val="002A49F2"/>
    <w:rsid w:val="002A5671"/>
    <w:rsid w:val="002A5D25"/>
    <w:rsid w:val="002A639F"/>
    <w:rsid w:val="002B06E7"/>
    <w:rsid w:val="002B18CE"/>
    <w:rsid w:val="002B259F"/>
    <w:rsid w:val="002B71FB"/>
    <w:rsid w:val="002C00EB"/>
    <w:rsid w:val="002C0163"/>
    <w:rsid w:val="002C5677"/>
    <w:rsid w:val="002D0F47"/>
    <w:rsid w:val="002D2E6A"/>
    <w:rsid w:val="002D33B7"/>
    <w:rsid w:val="002D4939"/>
    <w:rsid w:val="002D506A"/>
    <w:rsid w:val="002D60E0"/>
    <w:rsid w:val="002D7EB6"/>
    <w:rsid w:val="002E0547"/>
    <w:rsid w:val="002E2125"/>
    <w:rsid w:val="002F6BF1"/>
    <w:rsid w:val="002F7140"/>
    <w:rsid w:val="0030067C"/>
    <w:rsid w:val="00302DB1"/>
    <w:rsid w:val="003035A6"/>
    <w:rsid w:val="00330683"/>
    <w:rsid w:val="00333CF4"/>
    <w:rsid w:val="00335617"/>
    <w:rsid w:val="0033737B"/>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67F"/>
    <w:rsid w:val="00395574"/>
    <w:rsid w:val="0039654F"/>
    <w:rsid w:val="00396C7C"/>
    <w:rsid w:val="0039780E"/>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402949"/>
    <w:rsid w:val="00402AD2"/>
    <w:rsid w:val="0040381F"/>
    <w:rsid w:val="00404174"/>
    <w:rsid w:val="0040784F"/>
    <w:rsid w:val="00407CD3"/>
    <w:rsid w:val="00424A3C"/>
    <w:rsid w:val="0043346C"/>
    <w:rsid w:val="004370EF"/>
    <w:rsid w:val="0043752C"/>
    <w:rsid w:val="004400ED"/>
    <w:rsid w:val="004404FF"/>
    <w:rsid w:val="004427AF"/>
    <w:rsid w:val="00450174"/>
    <w:rsid w:val="00450D7A"/>
    <w:rsid w:val="00451CA7"/>
    <w:rsid w:val="004535D9"/>
    <w:rsid w:val="00455402"/>
    <w:rsid w:val="00456256"/>
    <w:rsid w:val="004606AC"/>
    <w:rsid w:val="0046201D"/>
    <w:rsid w:val="00462DDC"/>
    <w:rsid w:val="004667BA"/>
    <w:rsid w:val="00466954"/>
    <w:rsid w:val="00467800"/>
    <w:rsid w:val="00470EFD"/>
    <w:rsid w:val="004729D5"/>
    <w:rsid w:val="00473AEC"/>
    <w:rsid w:val="00476060"/>
    <w:rsid w:val="004762B9"/>
    <w:rsid w:val="0047652B"/>
    <w:rsid w:val="00476746"/>
    <w:rsid w:val="00477801"/>
    <w:rsid w:val="00486F5D"/>
    <w:rsid w:val="00494EE7"/>
    <w:rsid w:val="004A3A5F"/>
    <w:rsid w:val="004B3766"/>
    <w:rsid w:val="004B3D7E"/>
    <w:rsid w:val="004C3A9D"/>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5B32"/>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07E6"/>
    <w:rsid w:val="005913CF"/>
    <w:rsid w:val="00591CEB"/>
    <w:rsid w:val="00592D83"/>
    <w:rsid w:val="00593AA7"/>
    <w:rsid w:val="00594B29"/>
    <w:rsid w:val="00597F78"/>
    <w:rsid w:val="005A1C80"/>
    <w:rsid w:val="005B01C4"/>
    <w:rsid w:val="005B184A"/>
    <w:rsid w:val="005B19FD"/>
    <w:rsid w:val="005B34DA"/>
    <w:rsid w:val="005B3CCD"/>
    <w:rsid w:val="005C04AD"/>
    <w:rsid w:val="005C13A1"/>
    <w:rsid w:val="005D1745"/>
    <w:rsid w:val="005D1F94"/>
    <w:rsid w:val="005D3A5C"/>
    <w:rsid w:val="005D5830"/>
    <w:rsid w:val="005D5940"/>
    <w:rsid w:val="005D5A38"/>
    <w:rsid w:val="005D5CD4"/>
    <w:rsid w:val="005D6A17"/>
    <w:rsid w:val="005E041B"/>
    <w:rsid w:val="005E200B"/>
    <w:rsid w:val="005F010B"/>
    <w:rsid w:val="005F182E"/>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1476"/>
    <w:rsid w:val="00664318"/>
    <w:rsid w:val="0066573F"/>
    <w:rsid w:val="006673F5"/>
    <w:rsid w:val="00670E84"/>
    <w:rsid w:val="00674DB7"/>
    <w:rsid w:val="0068106C"/>
    <w:rsid w:val="00681ECE"/>
    <w:rsid w:val="00683E9E"/>
    <w:rsid w:val="0068636E"/>
    <w:rsid w:val="00690B11"/>
    <w:rsid w:val="00691B0A"/>
    <w:rsid w:val="00691F9E"/>
    <w:rsid w:val="006946C1"/>
    <w:rsid w:val="00695F99"/>
    <w:rsid w:val="006A5A75"/>
    <w:rsid w:val="006A6348"/>
    <w:rsid w:val="006A688E"/>
    <w:rsid w:val="006B592D"/>
    <w:rsid w:val="006B6DD8"/>
    <w:rsid w:val="006C2364"/>
    <w:rsid w:val="006C2A31"/>
    <w:rsid w:val="006C38E6"/>
    <w:rsid w:val="006C3AA3"/>
    <w:rsid w:val="006C41CF"/>
    <w:rsid w:val="006C50E1"/>
    <w:rsid w:val="006C6111"/>
    <w:rsid w:val="006D6C1A"/>
    <w:rsid w:val="006D7F10"/>
    <w:rsid w:val="006E2573"/>
    <w:rsid w:val="006E5C09"/>
    <w:rsid w:val="006E7FBA"/>
    <w:rsid w:val="006F0473"/>
    <w:rsid w:val="006F1729"/>
    <w:rsid w:val="006F1A6C"/>
    <w:rsid w:val="006F2DE4"/>
    <w:rsid w:val="006F4577"/>
    <w:rsid w:val="006F470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0FF8"/>
    <w:rsid w:val="00753908"/>
    <w:rsid w:val="00754739"/>
    <w:rsid w:val="007579FC"/>
    <w:rsid w:val="00762C5B"/>
    <w:rsid w:val="00771469"/>
    <w:rsid w:val="00772BCD"/>
    <w:rsid w:val="00773BF3"/>
    <w:rsid w:val="00775358"/>
    <w:rsid w:val="007769A8"/>
    <w:rsid w:val="0078405F"/>
    <w:rsid w:val="0078480F"/>
    <w:rsid w:val="00786C56"/>
    <w:rsid w:val="00794234"/>
    <w:rsid w:val="007A0268"/>
    <w:rsid w:val="007A7F56"/>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2FC5"/>
    <w:rsid w:val="007F402B"/>
    <w:rsid w:val="007F4972"/>
    <w:rsid w:val="007F4CF1"/>
    <w:rsid w:val="007F770C"/>
    <w:rsid w:val="00800B39"/>
    <w:rsid w:val="00801A74"/>
    <w:rsid w:val="00814018"/>
    <w:rsid w:val="00814940"/>
    <w:rsid w:val="00816302"/>
    <w:rsid w:val="00817EDB"/>
    <w:rsid w:val="00821292"/>
    <w:rsid w:val="00821E41"/>
    <w:rsid w:val="00825029"/>
    <w:rsid w:val="00826567"/>
    <w:rsid w:val="00826C30"/>
    <w:rsid w:val="00827948"/>
    <w:rsid w:val="00834606"/>
    <w:rsid w:val="00834D0F"/>
    <w:rsid w:val="0084627F"/>
    <w:rsid w:val="0085354B"/>
    <w:rsid w:val="0085432F"/>
    <w:rsid w:val="00857E8E"/>
    <w:rsid w:val="008649EE"/>
    <w:rsid w:val="00866CA8"/>
    <w:rsid w:val="00873697"/>
    <w:rsid w:val="00874C03"/>
    <w:rsid w:val="008761F6"/>
    <w:rsid w:val="00876DD1"/>
    <w:rsid w:val="008856CC"/>
    <w:rsid w:val="0088695A"/>
    <w:rsid w:val="00890887"/>
    <w:rsid w:val="00890E39"/>
    <w:rsid w:val="00891292"/>
    <w:rsid w:val="00897E2C"/>
    <w:rsid w:val="008A1AF5"/>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4ED9"/>
    <w:rsid w:val="008E5F87"/>
    <w:rsid w:val="008E7656"/>
    <w:rsid w:val="008E777A"/>
    <w:rsid w:val="008F4796"/>
    <w:rsid w:val="008F5E48"/>
    <w:rsid w:val="009000BC"/>
    <w:rsid w:val="00901D5D"/>
    <w:rsid w:val="00902358"/>
    <w:rsid w:val="00903A7F"/>
    <w:rsid w:val="00905B45"/>
    <w:rsid w:val="00906D0C"/>
    <w:rsid w:val="0090754E"/>
    <w:rsid w:val="00907733"/>
    <w:rsid w:val="00915251"/>
    <w:rsid w:val="009163C0"/>
    <w:rsid w:val="00921CF1"/>
    <w:rsid w:val="00924CB3"/>
    <w:rsid w:val="0092544D"/>
    <w:rsid w:val="00925F7D"/>
    <w:rsid w:val="00931A39"/>
    <w:rsid w:val="0093254F"/>
    <w:rsid w:val="00933393"/>
    <w:rsid w:val="00933B86"/>
    <w:rsid w:val="009372A8"/>
    <w:rsid w:val="00940128"/>
    <w:rsid w:val="00942FB8"/>
    <w:rsid w:val="00944105"/>
    <w:rsid w:val="00944A84"/>
    <w:rsid w:val="009527FF"/>
    <w:rsid w:val="009547D1"/>
    <w:rsid w:val="009633E0"/>
    <w:rsid w:val="00965F78"/>
    <w:rsid w:val="00967AD9"/>
    <w:rsid w:val="00972120"/>
    <w:rsid w:val="00972EBA"/>
    <w:rsid w:val="00974ACB"/>
    <w:rsid w:val="00976EEA"/>
    <w:rsid w:val="00980499"/>
    <w:rsid w:val="009810FE"/>
    <w:rsid w:val="009863DF"/>
    <w:rsid w:val="00991E0E"/>
    <w:rsid w:val="009959BC"/>
    <w:rsid w:val="009A306C"/>
    <w:rsid w:val="009A351B"/>
    <w:rsid w:val="009A454E"/>
    <w:rsid w:val="009A7B8B"/>
    <w:rsid w:val="009B2D9D"/>
    <w:rsid w:val="009B5337"/>
    <w:rsid w:val="009C0868"/>
    <w:rsid w:val="009C1F30"/>
    <w:rsid w:val="009C3C81"/>
    <w:rsid w:val="009D0715"/>
    <w:rsid w:val="009D2DBA"/>
    <w:rsid w:val="009D62BE"/>
    <w:rsid w:val="009E4826"/>
    <w:rsid w:val="009E664B"/>
    <w:rsid w:val="009F18FC"/>
    <w:rsid w:val="009F21D0"/>
    <w:rsid w:val="009F252D"/>
    <w:rsid w:val="009F5FB8"/>
    <w:rsid w:val="009F6743"/>
    <w:rsid w:val="00A00F8D"/>
    <w:rsid w:val="00A03D1A"/>
    <w:rsid w:val="00A050D1"/>
    <w:rsid w:val="00A06101"/>
    <w:rsid w:val="00A16BD5"/>
    <w:rsid w:val="00A1711B"/>
    <w:rsid w:val="00A21AB0"/>
    <w:rsid w:val="00A2544A"/>
    <w:rsid w:val="00A27EFC"/>
    <w:rsid w:val="00A31DB8"/>
    <w:rsid w:val="00A36FE0"/>
    <w:rsid w:val="00A40E17"/>
    <w:rsid w:val="00A46F54"/>
    <w:rsid w:val="00A562F7"/>
    <w:rsid w:val="00A5700C"/>
    <w:rsid w:val="00A57063"/>
    <w:rsid w:val="00A624FA"/>
    <w:rsid w:val="00A65AE5"/>
    <w:rsid w:val="00A70A5F"/>
    <w:rsid w:val="00A807B6"/>
    <w:rsid w:val="00A81731"/>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B030B8"/>
    <w:rsid w:val="00B117C4"/>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3E78"/>
    <w:rsid w:val="00B67227"/>
    <w:rsid w:val="00B67ADF"/>
    <w:rsid w:val="00B74EEC"/>
    <w:rsid w:val="00B75BE3"/>
    <w:rsid w:val="00B76AC4"/>
    <w:rsid w:val="00B779F2"/>
    <w:rsid w:val="00B77DFE"/>
    <w:rsid w:val="00B827AD"/>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3ACF"/>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64304"/>
    <w:rsid w:val="00C705CE"/>
    <w:rsid w:val="00C710E3"/>
    <w:rsid w:val="00C73480"/>
    <w:rsid w:val="00C85B1A"/>
    <w:rsid w:val="00C877B9"/>
    <w:rsid w:val="00C915A2"/>
    <w:rsid w:val="00C956CF"/>
    <w:rsid w:val="00C963C9"/>
    <w:rsid w:val="00CA2C80"/>
    <w:rsid w:val="00CA59A1"/>
    <w:rsid w:val="00CB1E91"/>
    <w:rsid w:val="00CB725A"/>
    <w:rsid w:val="00CC49F4"/>
    <w:rsid w:val="00CD0A36"/>
    <w:rsid w:val="00CD2BC2"/>
    <w:rsid w:val="00CD38C6"/>
    <w:rsid w:val="00CD5D15"/>
    <w:rsid w:val="00CD6F05"/>
    <w:rsid w:val="00CE04CF"/>
    <w:rsid w:val="00CE68CF"/>
    <w:rsid w:val="00CE71C0"/>
    <w:rsid w:val="00CF25A9"/>
    <w:rsid w:val="00CF34DB"/>
    <w:rsid w:val="00CF5472"/>
    <w:rsid w:val="00CF583F"/>
    <w:rsid w:val="00D00FC4"/>
    <w:rsid w:val="00D04131"/>
    <w:rsid w:val="00D04A4C"/>
    <w:rsid w:val="00D0567D"/>
    <w:rsid w:val="00D06D68"/>
    <w:rsid w:val="00D1136F"/>
    <w:rsid w:val="00D16708"/>
    <w:rsid w:val="00D16D90"/>
    <w:rsid w:val="00D24C4F"/>
    <w:rsid w:val="00D26132"/>
    <w:rsid w:val="00D2759C"/>
    <w:rsid w:val="00D34986"/>
    <w:rsid w:val="00D34CE1"/>
    <w:rsid w:val="00D36FC5"/>
    <w:rsid w:val="00D4098D"/>
    <w:rsid w:val="00D44B55"/>
    <w:rsid w:val="00D4535E"/>
    <w:rsid w:val="00D45CE9"/>
    <w:rsid w:val="00D51AA6"/>
    <w:rsid w:val="00D65157"/>
    <w:rsid w:val="00D6698C"/>
    <w:rsid w:val="00D7185B"/>
    <w:rsid w:val="00D854A6"/>
    <w:rsid w:val="00D85B9B"/>
    <w:rsid w:val="00D861BB"/>
    <w:rsid w:val="00D86880"/>
    <w:rsid w:val="00D86DD5"/>
    <w:rsid w:val="00D87E57"/>
    <w:rsid w:val="00D9165E"/>
    <w:rsid w:val="00DB1452"/>
    <w:rsid w:val="00DB74F9"/>
    <w:rsid w:val="00DC2C62"/>
    <w:rsid w:val="00DC443F"/>
    <w:rsid w:val="00DC7857"/>
    <w:rsid w:val="00DD0BF1"/>
    <w:rsid w:val="00DD1673"/>
    <w:rsid w:val="00DD30AE"/>
    <w:rsid w:val="00DD4A03"/>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3BD4"/>
    <w:rsid w:val="00E248FA"/>
    <w:rsid w:val="00E24CD8"/>
    <w:rsid w:val="00E27430"/>
    <w:rsid w:val="00E4280B"/>
    <w:rsid w:val="00E42C3C"/>
    <w:rsid w:val="00E43141"/>
    <w:rsid w:val="00E43913"/>
    <w:rsid w:val="00E45906"/>
    <w:rsid w:val="00E465E8"/>
    <w:rsid w:val="00E552BD"/>
    <w:rsid w:val="00E5583D"/>
    <w:rsid w:val="00E55F88"/>
    <w:rsid w:val="00E56B97"/>
    <w:rsid w:val="00E6101F"/>
    <w:rsid w:val="00E6150F"/>
    <w:rsid w:val="00E61CEB"/>
    <w:rsid w:val="00E7082C"/>
    <w:rsid w:val="00E710F1"/>
    <w:rsid w:val="00E72AB0"/>
    <w:rsid w:val="00E746F0"/>
    <w:rsid w:val="00E74FCE"/>
    <w:rsid w:val="00E756EB"/>
    <w:rsid w:val="00E80572"/>
    <w:rsid w:val="00E8196D"/>
    <w:rsid w:val="00E84AA4"/>
    <w:rsid w:val="00E8737B"/>
    <w:rsid w:val="00E90C2A"/>
    <w:rsid w:val="00E90FEA"/>
    <w:rsid w:val="00E91128"/>
    <w:rsid w:val="00E95F59"/>
    <w:rsid w:val="00E96EF2"/>
    <w:rsid w:val="00EA3FC9"/>
    <w:rsid w:val="00EA448D"/>
    <w:rsid w:val="00EA7A96"/>
    <w:rsid w:val="00EB19AD"/>
    <w:rsid w:val="00EB2996"/>
    <w:rsid w:val="00EB31BC"/>
    <w:rsid w:val="00EB575F"/>
    <w:rsid w:val="00EB5975"/>
    <w:rsid w:val="00EC149A"/>
    <w:rsid w:val="00EC4E78"/>
    <w:rsid w:val="00EC5CAB"/>
    <w:rsid w:val="00EC6F6F"/>
    <w:rsid w:val="00EC742B"/>
    <w:rsid w:val="00EC7DCA"/>
    <w:rsid w:val="00ED54C6"/>
    <w:rsid w:val="00ED6237"/>
    <w:rsid w:val="00EE01DA"/>
    <w:rsid w:val="00EE2C2B"/>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162B"/>
    <w:rsid w:val="00F42E35"/>
    <w:rsid w:val="00F43A83"/>
    <w:rsid w:val="00F43D07"/>
    <w:rsid w:val="00F44AB9"/>
    <w:rsid w:val="00F51AD6"/>
    <w:rsid w:val="00F51F2A"/>
    <w:rsid w:val="00F5300C"/>
    <w:rsid w:val="00F56988"/>
    <w:rsid w:val="00F56BB9"/>
    <w:rsid w:val="00F6135B"/>
    <w:rsid w:val="00F63B99"/>
    <w:rsid w:val="00F6489E"/>
    <w:rsid w:val="00F64A70"/>
    <w:rsid w:val="00F7077A"/>
    <w:rsid w:val="00F73F1D"/>
    <w:rsid w:val="00F8163B"/>
    <w:rsid w:val="00F830E4"/>
    <w:rsid w:val="00F90178"/>
    <w:rsid w:val="00F91A06"/>
    <w:rsid w:val="00FA026B"/>
    <w:rsid w:val="00FA2184"/>
    <w:rsid w:val="00FA4E42"/>
    <w:rsid w:val="00FA5FBE"/>
    <w:rsid w:val="00FA7889"/>
    <w:rsid w:val="00FB0B93"/>
    <w:rsid w:val="00FB3D58"/>
    <w:rsid w:val="00FB5B6E"/>
    <w:rsid w:val="00FB61FB"/>
    <w:rsid w:val="00FC10E5"/>
    <w:rsid w:val="00FC1B67"/>
    <w:rsid w:val="00FC272A"/>
    <w:rsid w:val="00FC7737"/>
    <w:rsid w:val="00FC78B8"/>
    <w:rsid w:val="00FD0045"/>
    <w:rsid w:val="00FD012F"/>
    <w:rsid w:val="00FD3226"/>
    <w:rsid w:val="00FD3F17"/>
    <w:rsid w:val="00FD3FEF"/>
    <w:rsid w:val="00FD7285"/>
    <w:rsid w:val="00FE1B1F"/>
    <w:rsid w:val="00FE2F7C"/>
    <w:rsid w:val="00FF028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5E28B4D2-6DAB-4569-BB4C-72F5DA90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Absatz-Standardschriftart"/>
    <w:link w:val="Disclaimer"/>
    <w:locked/>
    <w:rsid w:val="00906D0C"/>
    <w:rPr>
      <w:rFonts w:ascii="Arial" w:hAnsi="Arial" w:cs="Arial"/>
      <w:color w:val="525F6B"/>
      <w:lang w:eastAsia="ja-JP"/>
    </w:rPr>
  </w:style>
  <w:style w:type="paragraph" w:customStyle="1" w:styleId="Disclaimer">
    <w:name w:val="Disclaimer"/>
    <w:basedOn w:val="Standard"/>
    <w:link w:val="DisclaimerZchn"/>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06D0C"/>
    <w:rPr>
      <w:rFonts w:ascii="Arial" w:hAnsi="Arial" w:cs="Arial"/>
      <w:color w:val="525F6B"/>
      <w:lang w:eastAsia="ja-JP"/>
    </w:rPr>
  </w:style>
  <w:style w:type="paragraph" w:customStyle="1" w:styleId="BeschreibungDivisions">
    <w:name w:val="Beschreibung Divisions"/>
    <w:basedOn w:val="Standard"/>
    <w:link w:val="BeschreibungDivisionsZchn"/>
    <w:rsid w:val="00906D0C"/>
    <w:pPr>
      <w:numPr>
        <w:numId w:val="19"/>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Absatz-Standardschriftart"/>
    <w:uiPriority w:val="99"/>
    <w:semiHidden/>
    <w:unhideWhenUsed/>
    <w:rsid w:val="000103AF"/>
    <w:rPr>
      <w:color w:val="605E5C"/>
      <w:shd w:val="clear" w:color="auto" w:fill="E1DFDD"/>
    </w:rPr>
  </w:style>
  <w:style w:type="character" w:styleId="Kommentarzeichen">
    <w:name w:val="annotation reference"/>
    <w:basedOn w:val="Absatz-Standardschriftart"/>
    <w:uiPriority w:val="99"/>
    <w:semiHidden/>
    <w:unhideWhenUsed/>
    <w:rsid w:val="00FD0045"/>
    <w:rPr>
      <w:sz w:val="16"/>
      <w:szCs w:val="16"/>
    </w:rPr>
  </w:style>
  <w:style w:type="paragraph" w:styleId="Kommentartext">
    <w:name w:val="annotation text"/>
    <w:basedOn w:val="Standard"/>
    <w:link w:val="KommentartextZchn"/>
    <w:uiPriority w:val="99"/>
    <w:semiHidden/>
    <w:unhideWhenUsed/>
    <w:rsid w:val="00FD004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D0045"/>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FD0045"/>
    <w:rPr>
      <w:b/>
      <w:bCs/>
    </w:rPr>
  </w:style>
  <w:style w:type="character" w:customStyle="1" w:styleId="KommentarthemaZchn">
    <w:name w:val="Kommentarthema Zchn"/>
    <w:basedOn w:val="KommentartextZchn"/>
    <w:link w:val="Kommentarthema"/>
    <w:uiPriority w:val="99"/>
    <w:semiHidden/>
    <w:rsid w:val="00FD0045"/>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05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philipp.dunkel@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87603-769E-4BCB-96C7-7640A21231D7}">
  <ds:schemaRefs>
    <ds:schemaRef ds:uri="Microsoft.SharePoint.Taxonomy.ContentTypeSync"/>
  </ds:schemaRefs>
</ds:datastoreItem>
</file>

<file path=customXml/itemProps2.xml><?xml version="1.0" encoding="utf-8"?>
<ds:datastoreItem xmlns:ds="http://schemas.openxmlformats.org/officeDocument/2006/customXml" ds:itemID="{E51F4438-CE7E-46A2-A6B4-1787F0EA15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5.xml><?xml version="1.0" encoding="utf-8"?>
<ds:datastoreItem xmlns:ds="http://schemas.openxmlformats.org/officeDocument/2006/customXml" ds:itemID="{1687FA41-0AD4-45B4-9718-9D84FB2BE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1000</Words>
  <Characters>6300</Characters>
  <Application>Microsoft Office Word</Application>
  <DocSecurity>0</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p.a.t. GmbH</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Dunkel, Philipp</cp:lastModifiedBy>
  <cp:revision>121</cp:revision>
  <cp:lastPrinted>2019-05-29T11:27:00Z</cp:lastPrinted>
  <dcterms:created xsi:type="dcterms:W3CDTF">2022-10-13T13:46:00Z</dcterms:created>
  <dcterms:modified xsi:type="dcterms:W3CDTF">2022-10-18T12:44:00Z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ies>
</file>