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04F03" w:rsidRPr="00074109" w:rsidRDefault="00E0091C" w:rsidP="00483472">
      <w:pPr>
        <w:pStyle w:val="berschrift6"/>
        <w:spacing w:after="240"/>
        <w:rPr>
          <w:sz w:val="28"/>
          <w:szCs w:val="28"/>
        </w:rPr>
      </w:pPr>
      <w:r w:rsidRPr="00074109">
        <w:rPr>
          <w:szCs w:val="22"/>
          <w:u w:val="single"/>
        </w:rPr>
        <w:t xml:space="preserve">Firmengründer </w:t>
      </w:r>
      <w:r w:rsidR="00BB5EC8" w:rsidRPr="00074109">
        <w:rPr>
          <w:szCs w:val="22"/>
          <w:u w:val="single"/>
        </w:rPr>
        <w:t xml:space="preserve">und CTO </w:t>
      </w:r>
      <w:r w:rsidRPr="00074109">
        <w:rPr>
          <w:szCs w:val="22"/>
          <w:u w:val="single"/>
        </w:rPr>
        <w:t>Dieter Meuser wechselt zu</w:t>
      </w:r>
      <w:r w:rsidR="00D250A7" w:rsidRPr="00074109">
        <w:rPr>
          <w:szCs w:val="22"/>
          <w:u w:val="single"/>
        </w:rPr>
        <w:t>r</w:t>
      </w:r>
      <w:r w:rsidR="00483472" w:rsidRPr="00074109">
        <w:rPr>
          <w:szCs w:val="22"/>
          <w:u w:val="single"/>
        </w:rPr>
        <w:t xml:space="preserve"> Muttergesellschaft </w:t>
      </w:r>
      <w:r w:rsidR="00951509" w:rsidRPr="00074109">
        <w:rPr>
          <w:szCs w:val="22"/>
          <w:u w:val="single"/>
        </w:rPr>
        <w:t xml:space="preserve">Dürr </w:t>
      </w:r>
      <w:r w:rsidRPr="00074109">
        <w:rPr>
          <w:szCs w:val="22"/>
          <w:u w:val="single"/>
        </w:rPr>
        <w:t xml:space="preserve">und </w:t>
      </w:r>
      <w:r w:rsidR="00BB5EC8" w:rsidRPr="00074109">
        <w:rPr>
          <w:szCs w:val="22"/>
          <w:u w:val="single"/>
        </w:rPr>
        <w:t>Dr. Sebastian Baumann übernimmt Funktion des CFO</w:t>
      </w:r>
    </w:p>
    <w:p w:rsidR="00CF455C" w:rsidRPr="00074109" w:rsidRDefault="003F0FA2" w:rsidP="00483472">
      <w:pPr>
        <w:spacing w:after="240"/>
        <w:rPr>
          <w:rFonts w:ascii="Arial" w:hAnsi="Arial" w:cs="Arial"/>
          <w:b/>
          <w:sz w:val="28"/>
          <w:szCs w:val="28"/>
        </w:rPr>
      </w:pPr>
      <w:r w:rsidRPr="00074109">
        <w:rPr>
          <w:rFonts w:ascii="Arial" w:hAnsi="Arial" w:cs="Arial"/>
          <w:b/>
          <w:sz w:val="28"/>
          <w:szCs w:val="28"/>
        </w:rPr>
        <w:t>Wechsel im Vorstand der iTAC Software AG</w:t>
      </w:r>
    </w:p>
    <w:p w:rsidR="00956253" w:rsidRPr="00074109" w:rsidRDefault="00056886" w:rsidP="00483472">
      <w:pPr>
        <w:spacing w:after="240" w:line="360" w:lineRule="auto"/>
        <w:rPr>
          <w:rFonts w:ascii="Arial" w:hAnsi="Arial" w:cs="Arial"/>
          <w:b/>
          <w:color w:val="000000"/>
          <w:sz w:val="22"/>
          <w:szCs w:val="22"/>
        </w:rPr>
      </w:pPr>
      <w:bookmarkStart w:id="0" w:name="_GoBack"/>
      <w:bookmarkEnd w:id="0"/>
      <w:r w:rsidRPr="00074109">
        <w:rPr>
          <w:rFonts w:ascii="Arial" w:hAnsi="Arial" w:cs="Arial"/>
          <w:b/>
          <w:color w:val="000000"/>
          <w:sz w:val="22"/>
          <w:szCs w:val="22"/>
          <w:u w:val="single"/>
        </w:rPr>
        <w:t xml:space="preserve">Montabaur, </w:t>
      </w:r>
      <w:r w:rsidR="008E7253" w:rsidRPr="00074109">
        <w:rPr>
          <w:rFonts w:ascii="Arial" w:hAnsi="Arial" w:cs="Arial"/>
          <w:b/>
          <w:color w:val="000000"/>
          <w:sz w:val="22"/>
          <w:szCs w:val="22"/>
          <w:u w:val="single"/>
        </w:rPr>
        <w:t>16</w:t>
      </w:r>
      <w:r w:rsidR="00D04F03" w:rsidRPr="00074109">
        <w:rPr>
          <w:rFonts w:ascii="Arial" w:hAnsi="Arial" w:cs="Arial"/>
          <w:b/>
          <w:color w:val="000000"/>
          <w:sz w:val="22"/>
          <w:szCs w:val="22"/>
          <w:u w:val="single"/>
        </w:rPr>
        <w:t>.</w:t>
      </w:r>
      <w:r w:rsidR="00F2323F" w:rsidRPr="00074109">
        <w:rPr>
          <w:rFonts w:ascii="Arial" w:hAnsi="Arial" w:cs="Arial"/>
          <w:b/>
          <w:color w:val="000000"/>
          <w:sz w:val="22"/>
          <w:szCs w:val="22"/>
          <w:u w:val="single"/>
        </w:rPr>
        <w:t xml:space="preserve"> </w:t>
      </w:r>
      <w:r w:rsidR="00186801" w:rsidRPr="00074109">
        <w:rPr>
          <w:rFonts w:ascii="Arial" w:hAnsi="Arial" w:cs="Arial"/>
          <w:b/>
          <w:color w:val="000000"/>
          <w:sz w:val="22"/>
          <w:szCs w:val="22"/>
          <w:u w:val="single"/>
        </w:rPr>
        <w:t>März</w:t>
      </w:r>
      <w:r w:rsidR="00E31B7E" w:rsidRPr="00074109">
        <w:rPr>
          <w:rFonts w:ascii="Arial" w:hAnsi="Arial" w:cs="Arial"/>
          <w:b/>
          <w:color w:val="000000"/>
          <w:sz w:val="22"/>
          <w:szCs w:val="22"/>
          <w:u w:val="single"/>
        </w:rPr>
        <w:t xml:space="preserve"> 201</w:t>
      </w:r>
      <w:r w:rsidR="00FC2747" w:rsidRPr="00074109">
        <w:rPr>
          <w:rFonts w:ascii="Arial" w:hAnsi="Arial" w:cs="Arial"/>
          <w:b/>
          <w:color w:val="000000"/>
          <w:sz w:val="22"/>
          <w:szCs w:val="22"/>
          <w:u w:val="single"/>
        </w:rPr>
        <w:t>8</w:t>
      </w:r>
      <w:r w:rsidR="001C1A20" w:rsidRPr="00074109">
        <w:rPr>
          <w:rFonts w:ascii="Arial" w:hAnsi="Arial" w:cs="Arial"/>
          <w:b/>
          <w:color w:val="000000"/>
          <w:sz w:val="22"/>
          <w:szCs w:val="22"/>
        </w:rPr>
        <w:t xml:space="preserve"> –</w:t>
      </w:r>
      <w:r w:rsidR="00ED1279" w:rsidRPr="00074109">
        <w:rPr>
          <w:rFonts w:ascii="Arial" w:hAnsi="Arial" w:cs="Arial"/>
          <w:b/>
          <w:color w:val="000000"/>
          <w:sz w:val="22"/>
          <w:szCs w:val="22"/>
        </w:rPr>
        <w:t xml:space="preserve"> Der MES-Spezialist</w:t>
      </w:r>
      <w:r w:rsidR="00BB5EC8" w:rsidRPr="00074109">
        <w:rPr>
          <w:rFonts w:ascii="Arial" w:hAnsi="Arial" w:cs="Arial"/>
          <w:b/>
          <w:color w:val="000000"/>
          <w:sz w:val="22"/>
          <w:szCs w:val="22"/>
        </w:rPr>
        <w:t xml:space="preserve"> iTAC Software AG gibt zwei Veränderungen im Management bekannt.</w:t>
      </w:r>
      <w:r w:rsidR="00E13786" w:rsidRPr="00074109">
        <w:rPr>
          <w:rFonts w:ascii="Arial" w:hAnsi="Arial" w:cs="Arial"/>
          <w:b/>
          <w:color w:val="000000"/>
          <w:sz w:val="22"/>
          <w:szCs w:val="22"/>
        </w:rPr>
        <w:t xml:space="preserve"> </w:t>
      </w:r>
      <w:r w:rsidR="00BB5EC8" w:rsidRPr="00074109">
        <w:rPr>
          <w:rFonts w:ascii="Arial" w:hAnsi="Arial" w:cs="Arial"/>
          <w:b/>
          <w:color w:val="000000"/>
          <w:sz w:val="22"/>
          <w:szCs w:val="22"/>
        </w:rPr>
        <w:t>Dieter Meuser, Gründer und CTO der</w:t>
      </w:r>
      <w:r w:rsidR="00956253" w:rsidRPr="00074109">
        <w:rPr>
          <w:rFonts w:ascii="Arial" w:hAnsi="Arial" w:cs="Arial"/>
          <w:b/>
          <w:color w:val="000000"/>
          <w:sz w:val="22"/>
          <w:szCs w:val="22"/>
        </w:rPr>
        <w:t xml:space="preserve"> iTAC Software AG (</w:t>
      </w:r>
      <w:hyperlink r:id="rId8" w:history="1">
        <w:r w:rsidR="00956253" w:rsidRPr="00074109">
          <w:rPr>
            <w:rStyle w:val="Hyperlink"/>
            <w:rFonts w:ascii="Arial" w:hAnsi="Arial" w:cs="Arial"/>
            <w:b/>
            <w:sz w:val="22"/>
            <w:szCs w:val="22"/>
          </w:rPr>
          <w:t>www.itacsoftware.de</w:t>
        </w:r>
      </w:hyperlink>
      <w:r w:rsidR="00956253" w:rsidRPr="00074109">
        <w:rPr>
          <w:rFonts w:ascii="Arial" w:hAnsi="Arial" w:cs="Arial"/>
          <w:b/>
          <w:color w:val="000000"/>
          <w:sz w:val="22"/>
          <w:szCs w:val="22"/>
        </w:rPr>
        <w:t>)</w:t>
      </w:r>
      <w:r w:rsidR="00BB5EC8" w:rsidRPr="00074109">
        <w:rPr>
          <w:rFonts w:ascii="Arial" w:hAnsi="Arial" w:cs="Arial"/>
          <w:b/>
          <w:color w:val="000000"/>
          <w:sz w:val="22"/>
          <w:szCs w:val="22"/>
        </w:rPr>
        <w:t xml:space="preserve">, hat sein Vorstandsmandat auf eigenen Wunsch am 8. März 2018 niedergelegt. Er </w:t>
      </w:r>
      <w:r w:rsidR="00006B3C" w:rsidRPr="00074109">
        <w:rPr>
          <w:rFonts w:ascii="Arial" w:hAnsi="Arial" w:cs="Arial"/>
          <w:b/>
          <w:color w:val="000000"/>
          <w:sz w:val="22"/>
          <w:szCs w:val="22"/>
        </w:rPr>
        <w:t>bekleidet</w:t>
      </w:r>
      <w:r w:rsidR="00BB5EC8" w:rsidRPr="00074109">
        <w:rPr>
          <w:rFonts w:ascii="Arial" w:hAnsi="Arial" w:cs="Arial"/>
          <w:b/>
          <w:color w:val="000000"/>
          <w:sz w:val="22"/>
          <w:szCs w:val="22"/>
        </w:rPr>
        <w:t xml:space="preserve"> ab dem 1. April 2018</w:t>
      </w:r>
      <w:r w:rsidR="00006B3C" w:rsidRPr="00074109">
        <w:rPr>
          <w:rFonts w:ascii="Arial" w:hAnsi="Arial" w:cs="Arial"/>
          <w:b/>
          <w:color w:val="000000"/>
          <w:sz w:val="22"/>
          <w:szCs w:val="22"/>
        </w:rPr>
        <w:t xml:space="preserve"> die Position des Director Industry 4.0/IIoT Strategy &amp; Scouting der Muttergesellschaft Dürr AG. </w:t>
      </w:r>
      <w:r w:rsidR="00ED1279" w:rsidRPr="00074109">
        <w:rPr>
          <w:rFonts w:ascii="Arial" w:hAnsi="Arial" w:cs="Arial"/>
          <w:b/>
          <w:color w:val="000000"/>
          <w:sz w:val="22"/>
          <w:szCs w:val="22"/>
        </w:rPr>
        <w:t>Des Weiteren wurde Dr. Sebastian Baumann am 8. März als CFO in den Vorstand der iTAC Software AG berufen und leitet gemeinsam mit CEO Peter Bollinger das Unternehmen.</w:t>
      </w:r>
    </w:p>
    <w:p w:rsidR="007614BD" w:rsidRPr="00074109" w:rsidRDefault="007614BD" w:rsidP="00483472">
      <w:pPr>
        <w:spacing w:after="240" w:line="360" w:lineRule="auto"/>
        <w:rPr>
          <w:rFonts w:ascii="Arial" w:hAnsi="Arial" w:cs="Arial"/>
          <w:sz w:val="22"/>
          <w:szCs w:val="22"/>
        </w:rPr>
      </w:pPr>
      <w:r w:rsidRPr="00074109">
        <w:rPr>
          <w:rFonts w:ascii="Arial" w:hAnsi="Arial" w:cs="Arial"/>
          <w:sz w:val="22"/>
          <w:szCs w:val="22"/>
        </w:rPr>
        <w:t>iTAC ist ein führender MES-Hersteller im Marktsegment der diskreten Fertigungsindustrie und gleichzeitig Vorreiter im Bereich Industrie 4.0. Ab sofort wird Dieter Meuser im Hause der Muttergesellschaft Dürr die Strategien auf Konzernebene durch seine Expertise und sein Know-how im Umfeld Industri</w:t>
      </w:r>
      <w:r w:rsidR="004E6A40" w:rsidRPr="00074109">
        <w:rPr>
          <w:rFonts w:ascii="Arial" w:hAnsi="Arial" w:cs="Arial"/>
          <w:sz w:val="22"/>
          <w:szCs w:val="22"/>
        </w:rPr>
        <w:t>e 4.0 und IIoT</w:t>
      </w:r>
      <w:r w:rsidRPr="00074109">
        <w:rPr>
          <w:rFonts w:ascii="Arial" w:hAnsi="Arial" w:cs="Arial"/>
          <w:sz w:val="22"/>
          <w:szCs w:val="22"/>
        </w:rPr>
        <w:t xml:space="preserve"> unterstützen. Er steht iTAC</w:t>
      </w:r>
      <w:r w:rsidR="004E6A40" w:rsidRPr="00074109">
        <w:rPr>
          <w:rFonts w:ascii="Arial" w:hAnsi="Arial" w:cs="Arial"/>
          <w:sz w:val="22"/>
          <w:szCs w:val="22"/>
        </w:rPr>
        <w:t xml:space="preserve"> </w:t>
      </w:r>
      <w:r w:rsidR="00D250A7" w:rsidRPr="00074109">
        <w:rPr>
          <w:rFonts w:ascii="Arial" w:hAnsi="Arial" w:cs="Arial"/>
          <w:sz w:val="22"/>
          <w:szCs w:val="22"/>
        </w:rPr>
        <w:t xml:space="preserve">damit </w:t>
      </w:r>
      <w:r w:rsidRPr="00074109">
        <w:rPr>
          <w:rFonts w:ascii="Arial" w:hAnsi="Arial" w:cs="Arial"/>
          <w:sz w:val="22"/>
          <w:szCs w:val="22"/>
        </w:rPr>
        <w:t>weiterhin in beratender Funktion zur Verfügung und bleibt dem Unternehmen</w:t>
      </w:r>
      <w:r w:rsidR="004E6A40" w:rsidRPr="00074109">
        <w:rPr>
          <w:rFonts w:ascii="Arial" w:hAnsi="Arial" w:cs="Arial"/>
          <w:sz w:val="22"/>
          <w:szCs w:val="22"/>
        </w:rPr>
        <w:t xml:space="preserve"> zudem</w:t>
      </w:r>
      <w:r w:rsidRPr="00074109">
        <w:rPr>
          <w:rFonts w:ascii="Arial" w:hAnsi="Arial" w:cs="Arial"/>
          <w:sz w:val="22"/>
          <w:szCs w:val="22"/>
        </w:rPr>
        <w:t xml:space="preserve"> als Ehrenmitglied des Aufsichtsrates eng verbunden.</w:t>
      </w:r>
    </w:p>
    <w:p w:rsidR="00E43909" w:rsidRPr="00074109" w:rsidRDefault="00E43909" w:rsidP="00483472">
      <w:pPr>
        <w:spacing w:after="240" w:line="360" w:lineRule="auto"/>
        <w:rPr>
          <w:rFonts w:ascii="Arial" w:hAnsi="Arial" w:cs="Arial"/>
          <w:sz w:val="22"/>
          <w:szCs w:val="22"/>
        </w:rPr>
      </w:pPr>
      <w:r w:rsidRPr="00074109">
        <w:rPr>
          <w:rFonts w:ascii="Arial" w:hAnsi="Arial" w:cs="Arial"/>
          <w:sz w:val="22"/>
          <w:szCs w:val="22"/>
        </w:rPr>
        <w:t>„Als Gründer und CTO hat Dieter Meuser die iTAC Software AG entscheidend geprägt. Unter seiner Leitung entwickelte das Unternehmen die performante iTAC.MES.Suite, die im Markt als MES-Software mit den führenden Produkten der Software-Konzerne konkurriert. Mit seiner technologischen Weitsicht war er immer ein hochgeschätzter Ansprechpartner. Wir danken ihm für seinen großen persönlichen Einsatz und wün</w:t>
      </w:r>
      <w:r w:rsidR="00D250A7" w:rsidRPr="00074109">
        <w:rPr>
          <w:rFonts w:ascii="Arial" w:hAnsi="Arial" w:cs="Arial"/>
          <w:sz w:val="22"/>
          <w:szCs w:val="22"/>
        </w:rPr>
        <w:t>schen ihm</w:t>
      </w:r>
      <w:r w:rsidRPr="00074109">
        <w:rPr>
          <w:rFonts w:ascii="Arial" w:hAnsi="Arial" w:cs="Arial"/>
          <w:sz w:val="22"/>
          <w:szCs w:val="22"/>
        </w:rPr>
        <w:t xml:space="preserve"> alles Gute in</w:t>
      </w:r>
      <w:r w:rsidR="00D250A7" w:rsidRPr="00074109">
        <w:rPr>
          <w:rFonts w:ascii="Arial" w:hAnsi="Arial" w:cs="Arial"/>
          <w:sz w:val="22"/>
          <w:szCs w:val="22"/>
        </w:rPr>
        <w:t xml:space="preserve"> seiner neuen Funktion bei Dürr“, erklärt Peter Bollinger, CEO bei iTAC.</w:t>
      </w:r>
    </w:p>
    <w:p w:rsidR="005D30B1" w:rsidRPr="00074109" w:rsidRDefault="005D30B1" w:rsidP="00483472">
      <w:pPr>
        <w:spacing w:after="240" w:line="360" w:lineRule="auto"/>
        <w:rPr>
          <w:rFonts w:ascii="Arial" w:hAnsi="Arial" w:cs="Arial"/>
          <w:sz w:val="22"/>
          <w:szCs w:val="22"/>
          <w:u w:val="single"/>
        </w:rPr>
      </w:pPr>
      <w:r w:rsidRPr="00074109">
        <w:rPr>
          <w:rFonts w:ascii="Arial" w:hAnsi="Arial" w:cs="Arial"/>
          <w:sz w:val="22"/>
          <w:szCs w:val="22"/>
        </w:rPr>
        <w:t xml:space="preserve">Die operativen Aufgaben </w:t>
      </w:r>
      <w:r w:rsidR="004179E0" w:rsidRPr="00074109">
        <w:rPr>
          <w:rFonts w:ascii="Arial" w:hAnsi="Arial" w:cs="Arial"/>
          <w:sz w:val="22"/>
          <w:szCs w:val="22"/>
        </w:rPr>
        <w:t xml:space="preserve">von Dieter Meuser im Hause iTAC übernimmt ab sofort Volker Burch, </w:t>
      </w:r>
      <w:r w:rsidR="00FB2453" w:rsidRPr="00074109">
        <w:rPr>
          <w:rFonts w:ascii="Arial" w:hAnsi="Arial" w:cs="Arial"/>
          <w:sz w:val="22"/>
          <w:szCs w:val="22"/>
        </w:rPr>
        <w:t>der als VP Advanced Technology und Gründungsmitglied über tiefgreifendes Know-how zu den Produkten und der Strategie verfügt.</w:t>
      </w:r>
    </w:p>
    <w:p w:rsidR="002F657A" w:rsidRPr="00074109" w:rsidRDefault="00F40153" w:rsidP="00483472">
      <w:pPr>
        <w:spacing w:after="240" w:line="360" w:lineRule="auto"/>
        <w:rPr>
          <w:rFonts w:ascii="Arial" w:hAnsi="Arial" w:cs="Arial"/>
          <w:sz w:val="22"/>
          <w:szCs w:val="22"/>
        </w:rPr>
      </w:pPr>
      <w:r w:rsidRPr="00074109">
        <w:rPr>
          <w:rFonts w:ascii="Arial" w:hAnsi="Arial" w:cs="Arial"/>
          <w:sz w:val="22"/>
          <w:szCs w:val="22"/>
        </w:rPr>
        <w:t xml:space="preserve">Des Weiteren </w:t>
      </w:r>
      <w:r w:rsidR="002F657A" w:rsidRPr="00074109">
        <w:rPr>
          <w:rFonts w:ascii="Arial" w:hAnsi="Arial" w:cs="Arial"/>
          <w:sz w:val="22"/>
          <w:szCs w:val="22"/>
        </w:rPr>
        <w:t>komplettiert</w:t>
      </w:r>
      <w:r w:rsidRPr="00074109">
        <w:rPr>
          <w:rFonts w:ascii="Arial" w:hAnsi="Arial" w:cs="Arial"/>
          <w:sz w:val="22"/>
          <w:szCs w:val="22"/>
        </w:rPr>
        <w:t xml:space="preserve"> </w:t>
      </w:r>
      <w:r w:rsidR="005D30B1" w:rsidRPr="00074109">
        <w:rPr>
          <w:rFonts w:ascii="Arial" w:hAnsi="Arial" w:cs="Arial"/>
          <w:sz w:val="22"/>
          <w:szCs w:val="22"/>
        </w:rPr>
        <w:t>Dr. Sebastian Baumann</w:t>
      </w:r>
      <w:r w:rsidR="002F657A" w:rsidRPr="00074109">
        <w:rPr>
          <w:rFonts w:ascii="Arial" w:hAnsi="Arial" w:cs="Arial"/>
          <w:sz w:val="22"/>
          <w:szCs w:val="22"/>
        </w:rPr>
        <w:t xml:space="preserve"> </w:t>
      </w:r>
      <w:r w:rsidRPr="00074109">
        <w:rPr>
          <w:rFonts w:ascii="Arial" w:hAnsi="Arial" w:cs="Arial"/>
          <w:sz w:val="22"/>
          <w:szCs w:val="22"/>
        </w:rPr>
        <w:t>das Management-Team als CFO.</w:t>
      </w:r>
      <w:r w:rsidR="002F657A" w:rsidRPr="00074109">
        <w:rPr>
          <w:rFonts w:ascii="Arial" w:hAnsi="Arial" w:cs="Arial"/>
          <w:sz w:val="22"/>
          <w:szCs w:val="22"/>
        </w:rPr>
        <w:t xml:space="preserve"> Der im Bereich Finanzwirtschaft promovierte Manager begleitete bei der Dürr AG als Leiter Corporate Development die Übernahmen der iTAC </w:t>
      </w:r>
      <w:r w:rsidR="002F657A" w:rsidRPr="00074109">
        <w:rPr>
          <w:rFonts w:ascii="Arial" w:hAnsi="Arial" w:cs="Arial"/>
          <w:sz w:val="22"/>
          <w:szCs w:val="22"/>
        </w:rPr>
        <w:lastRenderedPageBreak/>
        <w:t>Software AG und DUALIS GmbH IT Solution durch den Dürr-Konzern. Im Jahr 2015 wurde Dr. Sebastian Baumann als Mitglied in den Aufsichtsrat der iTAC Software AG berufen. Seit März 2018 fungiert er für iTAC als Finanzvorstand (CFO). In dieser Position übernimmt er neben Führungsaufgaben im Bereich Finanzen auch strategische Maßnahmen mit dem Fokus auf die wachstums- und wettbewerbsrelevanten Aspekte sowie den Ausbau der internationalen Marktposition.</w:t>
      </w:r>
    </w:p>
    <w:p w:rsidR="004806E3" w:rsidRDefault="00DE49F0" w:rsidP="00483472">
      <w:pPr>
        <w:spacing w:after="240" w:line="360" w:lineRule="auto"/>
        <w:rPr>
          <w:rFonts w:ascii="Arial" w:hAnsi="Arial" w:cs="Arial"/>
          <w:i/>
        </w:rPr>
      </w:pPr>
      <w:r w:rsidRPr="007F0115">
        <w:rPr>
          <w:rFonts w:ascii="Arial" w:hAnsi="Arial" w:cs="Arial"/>
          <w:i/>
        </w:rPr>
        <w:t xml:space="preserve">Zeichenzahl: </w:t>
      </w:r>
      <w:r w:rsidR="00074109">
        <w:rPr>
          <w:rFonts w:ascii="Arial" w:hAnsi="Arial" w:cs="Arial"/>
          <w:i/>
        </w:rPr>
        <w:t>2.575</w:t>
      </w:r>
      <w:r w:rsidR="00041E68" w:rsidRPr="007F0115">
        <w:rPr>
          <w:rFonts w:ascii="Arial" w:hAnsi="Arial" w:cs="Arial"/>
          <w:i/>
        </w:rPr>
        <w:t xml:space="preserve"> </w:t>
      </w:r>
      <w:r w:rsidR="00427901" w:rsidRPr="007F0115">
        <w:rPr>
          <w:rFonts w:ascii="Arial" w:hAnsi="Arial" w:cs="Arial"/>
          <w:i/>
        </w:rPr>
        <w:t>(</w:t>
      </w:r>
      <w:r w:rsidR="005C1294" w:rsidRPr="007F0115">
        <w:rPr>
          <w:rFonts w:ascii="Arial" w:hAnsi="Arial" w:cs="Arial"/>
          <w:i/>
        </w:rPr>
        <w:t>inkl.</w:t>
      </w:r>
      <w:r w:rsidR="00427901" w:rsidRPr="007F0115">
        <w:rPr>
          <w:rFonts w:ascii="Arial" w:hAnsi="Arial" w:cs="Arial"/>
          <w:i/>
        </w:rPr>
        <w:t xml:space="preserve"> Leerzeichen)</w:t>
      </w:r>
    </w:p>
    <w:p w:rsidR="00D250A7" w:rsidRDefault="00D250A7" w:rsidP="007F0115">
      <w:pPr>
        <w:spacing w:line="360" w:lineRule="auto"/>
        <w:rPr>
          <w:rFonts w:ascii="Arial" w:hAnsi="Arial" w:cs="Arial"/>
          <w:color w:val="000000"/>
          <w:sz w:val="22"/>
          <w:szCs w:val="22"/>
        </w:rPr>
      </w:pPr>
      <w:r>
        <w:rPr>
          <w:noProof/>
        </w:rPr>
        <w:drawing>
          <wp:inline distT="0" distB="0" distL="0" distR="0" wp14:anchorId="4740BF86" wp14:editId="2A1ADB2F">
            <wp:extent cx="3055459" cy="2228412"/>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057456" cy="2229868"/>
                    </a:xfrm>
                    <a:prstGeom prst="rect">
                      <a:avLst/>
                    </a:prstGeom>
                  </pic:spPr>
                </pic:pic>
              </a:graphicData>
            </a:graphic>
          </wp:inline>
        </w:drawing>
      </w:r>
    </w:p>
    <w:p w:rsidR="00297733" w:rsidRPr="00297733" w:rsidRDefault="00D250A7" w:rsidP="007F0115">
      <w:pPr>
        <w:spacing w:line="360" w:lineRule="auto"/>
        <w:rPr>
          <w:rFonts w:ascii="Arial" w:hAnsi="Arial" w:cs="Arial"/>
          <w:b/>
          <w:i/>
          <w:color w:val="000000"/>
        </w:rPr>
      </w:pPr>
      <w:r w:rsidRPr="00297733">
        <w:rPr>
          <w:rFonts w:ascii="Arial" w:hAnsi="Arial" w:cs="Arial"/>
          <w:b/>
          <w:i/>
          <w:color w:val="000000"/>
        </w:rPr>
        <w:t>Dieter Meuser</w:t>
      </w:r>
      <w:r w:rsidR="00297733" w:rsidRPr="00297733">
        <w:rPr>
          <w:rFonts w:ascii="Arial" w:hAnsi="Arial" w:cs="Arial"/>
          <w:b/>
          <w:i/>
          <w:color w:val="000000"/>
        </w:rPr>
        <w:t xml:space="preserve"> wird Director Industry 4.0/IIoT Strategy &amp; Scouting der Dürr AG</w:t>
      </w:r>
    </w:p>
    <w:p w:rsidR="00297733" w:rsidRDefault="00297733" w:rsidP="007F0115">
      <w:pPr>
        <w:spacing w:line="360" w:lineRule="auto"/>
        <w:rPr>
          <w:rFonts w:ascii="Arial" w:hAnsi="Arial" w:cs="Arial"/>
          <w:b/>
          <w:i/>
          <w:color w:val="000000"/>
        </w:rPr>
      </w:pPr>
      <w:r>
        <w:rPr>
          <w:noProof/>
        </w:rPr>
        <w:drawing>
          <wp:inline distT="0" distB="0" distL="0" distR="0" wp14:anchorId="511496B5" wp14:editId="1DE673D9">
            <wp:extent cx="2391728" cy="3086100"/>
            <wp:effectExtent l="0" t="0" r="889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391728" cy="3086100"/>
                    </a:xfrm>
                    <a:prstGeom prst="rect">
                      <a:avLst/>
                    </a:prstGeom>
                  </pic:spPr>
                </pic:pic>
              </a:graphicData>
            </a:graphic>
          </wp:inline>
        </w:drawing>
      </w:r>
    </w:p>
    <w:p w:rsidR="00FC6023" w:rsidRPr="00297733" w:rsidRDefault="00297733" w:rsidP="00297733">
      <w:pPr>
        <w:spacing w:line="360" w:lineRule="auto"/>
        <w:rPr>
          <w:rFonts w:ascii="Arial" w:hAnsi="Arial" w:cs="Arial"/>
          <w:b/>
          <w:i/>
          <w:color w:val="000000"/>
        </w:rPr>
      </w:pPr>
      <w:r>
        <w:rPr>
          <w:rFonts w:ascii="Arial" w:hAnsi="Arial" w:cs="Arial"/>
          <w:b/>
          <w:i/>
          <w:color w:val="000000"/>
        </w:rPr>
        <w:t>Dr. Sebastian Baumann, CFO der iTAC Software AG</w:t>
      </w:r>
    </w:p>
    <w:p w:rsidR="00483472" w:rsidRDefault="00483472" w:rsidP="00D96A0A">
      <w:pPr>
        <w:pStyle w:val="Texteingerckt"/>
        <w:spacing w:after="0" w:line="240" w:lineRule="auto"/>
        <w:ind w:left="0" w:firstLine="0"/>
        <w:jc w:val="left"/>
        <w:rPr>
          <w:rFonts w:cs="Arial"/>
          <w:b/>
          <w:u w:val="single"/>
        </w:rPr>
      </w:pPr>
    </w:p>
    <w:p w:rsidR="00483472" w:rsidRDefault="00483472" w:rsidP="00D96A0A">
      <w:pPr>
        <w:pStyle w:val="Texteingerckt"/>
        <w:spacing w:after="0" w:line="240" w:lineRule="auto"/>
        <w:ind w:left="0" w:firstLine="0"/>
        <w:jc w:val="left"/>
        <w:rPr>
          <w:rFonts w:cs="Arial"/>
          <w:b/>
          <w:u w:val="single"/>
        </w:rPr>
      </w:pPr>
    </w:p>
    <w:p w:rsidR="00D96A0A" w:rsidRPr="0018549F" w:rsidRDefault="00D96A0A" w:rsidP="00483472">
      <w:pPr>
        <w:pStyle w:val="Texteingerckt"/>
        <w:spacing w:line="240" w:lineRule="auto"/>
        <w:ind w:left="0" w:firstLine="0"/>
        <w:jc w:val="left"/>
        <w:rPr>
          <w:rFonts w:cs="Arial"/>
          <w:b/>
          <w:u w:val="single"/>
        </w:rPr>
      </w:pPr>
      <w:r w:rsidRPr="0018549F">
        <w:rPr>
          <w:rFonts w:cs="Arial"/>
          <w:b/>
          <w:u w:val="single"/>
        </w:rPr>
        <w:lastRenderedPageBreak/>
        <w:t>Über iTAC Software AG</w:t>
      </w:r>
    </w:p>
    <w:p w:rsidR="00D96A0A" w:rsidRPr="00234239" w:rsidRDefault="00D96A0A" w:rsidP="00D96A0A">
      <w:pPr>
        <w:rPr>
          <w:rFonts w:ascii="Arial" w:hAnsi="Arial" w:cs="Arial"/>
          <w:sz w:val="18"/>
          <w:szCs w:val="18"/>
        </w:rPr>
      </w:pPr>
      <w:r w:rsidRPr="00234239">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in Deutschland zu den führenden MES-Herstellern. Die iTAC.MES.Suite ist ein ausge</w:t>
      </w:r>
      <w:r>
        <w:rPr>
          <w:rFonts w:ascii="Arial" w:hAnsi="Arial" w:cs="Arial"/>
          <w:sz w:val="18"/>
          <w:szCs w:val="18"/>
        </w:rPr>
        <w:t>reiftes</w:t>
      </w:r>
      <w:r w:rsidRPr="00234239">
        <w:rPr>
          <w:rFonts w:ascii="Arial" w:hAnsi="Arial" w:cs="Arial"/>
          <w:sz w:val="18"/>
          <w:szCs w:val="18"/>
        </w:rPr>
        <w:t xml:space="preserve"> Manufacturing Execution System, das weltweit bei Unternehmen unterschiedlicher Industriezweige wie Automobil/-zulieferung, Elektronik/EMS/TK, Medizintechnik, Metallindustrie und Energie zum Einsatz kommt. Weitere Systeme und Lösungen ermöglichen die Umsetzung von Industrie 4.0-</w:t>
      </w:r>
      <w:r>
        <w:rPr>
          <w:rFonts w:ascii="Arial" w:hAnsi="Arial" w:cs="Arial"/>
          <w:sz w:val="18"/>
          <w:szCs w:val="18"/>
        </w:rPr>
        <w:t xml:space="preserve"> und IIoT-</w:t>
      </w:r>
      <w:r w:rsidRPr="00234239">
        <w:rPr>
          <w:rFonts w:ascii="Arial" w:hAnsi="Arial" w:cs="Arial"/>
          <w:sz w:val="18"/>
          <w:szCs w:val="18"/>
        </w:rPr>
        <w:t>Anforderungen. Die Philosophie von iTAC ist es, Menschen, Daten und Systeme miteinander zu verbinden.</w:t>
      </w:r>
    </w:p>
    <w:p w:rsidR="00D96A0A" w:rsidRPr="00D60D93" w:rsidRDefault="00D96A0A" w:rsidP="00D96A0A">
      <w:pPr>
        <w:rPr>
          <w:rFonts w:ascii="Arial" w:hAnsi="Arial" w:cs="Arial"/>
          <w:sz w:val="18"/>
          <w:szCs w:val="18"/>
        </w:rPr>
      </w:pPr>
    </w:p>
    <w:p w:rsidR="00D96A0A" w:rsidRPr="00D60D93" w:rsidRDefault="00D96A0A" w:rsidP="00D96A0A">
      <w:pPr>
        <w:rPr>
          <w:rFonts w:ascii="Arial" w:hAnsi="Arial" w:cs="Arial"/>
          <w:sz w:val="18"/>
          <w:szCs w:val="18"/>
        </w:rPr>
      </w:pPr>
      <w:r w:rsidRPr="00D60D93">
        <w:rPr>
          <w:rFonts w:ascii="Arial" w:hAnsi="Arial" w:cs="Arial"/>
          <w:sz w:val="18"/>
          <w:szCs w:val="18"/>
        </w:rPr>
        <w:t>Die iTAC Software AG hat ihren Hauptsitz in Montabaur in Deutschland sowie eine Niederlassung in den USA und verfügt über ein weltweites Partnernetzwerk für Vertrieb und Service.</w:t>
      </w:r>
    </w:p>
    <w:p w:rsidR="00D96A0A" w:rsidRPr="00D60D93" w:rsidRDefault="00D96A0A" w:rsidP="00D96A0A">
      <w:pPr>
        <w:rPr>
          <w:rFonts w:ascii="Arial" w:hAnsi="Arial" w:cs="Arial"/>
          <w:b/>
          <w:sz w:val="18"/>
          <w:szCs w:val="18"/>
        </w:rPr>
      </w:pPr>
    </w:p>
    <w:p w:rsidR="00D96A0A" w:rsidRPr="00234239" w:rsidRDefault="00D96A0A" w:rsidP="00D96A0A">
      <w:pPr>
        <w:rPr>
          <w:rFonts w:ascii="Arial" w:hAnsi="Arial" w:cs="Arial"/>
          <w:sz w:val="18"/>
          <w:szCs w:val="18"/>
        </w:rPr>
      </w:pPr>
      <w:r w:rsidRPr="00D60D93">
        <w:rPr>
          <w:rFonts w:ascii="Arial" w:hAnsi="Arial" w:cs="Arial"/>
          <w:sz w:val="18"/>
          <w:szCs w:val="18"/>
        </w:rPr>
        <w:t>Der Dürr-Konzern zählt zu den weltweit führenden Maschinen- und Anlagenbauern. Produkte, Systeme und Services von Dürr ermöglichen hocheffiziente Fertigungsprozesse in unterschiedlichen Industrien. Rund 60% des Umsatzes entfallen auf das Geschäft mit Automobilherstellern und -zulieferern. Weitere Abnehmerbranchen sind zum Beispiel der Maschinenbau, die Chemie- und Pharmaindustrie und die holzbearbeitende Industrie.</w:t>
      </w:r>
    </w:p>
    <w:p w:rsidR="00155046" w:rsidRPr="00D60D93" w:rsidRDefault="00155046" w:rsidP="00AB5D21">
      <w:pPr>
        <w:pStyle w:val="Texteingerckt"/>
        <w:spacing w:after="0" w:line="240" w:lineRule="auto"/>
        <w:ind w:left="0" w:firstLine="0"/>
        <w:jc w:val="left"/>
        <w:rPr>
          <w:rFonts w:cs="Arial"/>
          <w:bC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249"/>
        <w:gridCol w:w="4391"/>
      </w:tblGrid>
      <w:tr w:rsidR="00AB5D21" w:rsidRPr="00D60D93" w:rsidTr="00D60D93">
        <w:trPr>
          <w:trHeight w:val="2343"/>
        </w:trPr>
        <w:tc>
          <w:tcPr>
            <w:tcW w:w="4249" w:type="dxa"/>
            <w:tcBorders>
              <w:top w:val="single" w:sz="4" w:space="0" w:color="FFFFFF"/>
              <w:bottom w:val="single" w:sz="4" w:space="0" w:color="FFFFFF"/>
            </w:tcBorders>
          </w:tcPr>
          <w:p w:rsidR="00AB5D21" w:rsidRPr="00D60D93" w:rsidRDefault="00AB5D21" w:rsidP="00533F1D">
            <w:pPr>
              <w:ind w:left="68"/>
              <w:rPr>
                <w:rFonts w:ascii="Arial" w:hAnsi="Arial" w:cs="Arial"/>
                <w:b/>
                <w:bCs/>
                <w:color w:val="000000"/>
                <w:sz w:val="18"/>
                <w:szCs w:val="18"/>
                <w:u w:val="single"/>
              </w:rPr>
            </w:pPr>
            <w:r w:rsidRPr="00D60D93">
              <w:rPr>
                <w:rFonts w:ascii="Arial" w:hAnsi="Arial" w:cs="Arial"/>
                <w:b/>
                <w:bCs/>
                <w:color w:val="000000"/>
                <w:sz w:val="18"/>
                <w:szCs w:val="18"/>
                <w:u w:val="single"/>
              </w:rPr>
              <w:t>Weitere Informationen</w:t>
            </w:r>
          </w:p>
          <w:p w:rsidR="00AB5D21" w:rsidRPr="00D60D93" w:rsidRDefault="00AB5D21" w:rsidP="00533F1D">
            <w:pPr>
              <w:ind w:left="68"/>
              <w:rPr>
                <w:rFonts w:ascii="Arial" w:hAnsi="Arial" w:cs="Arial"/>
                <w:color w:val="000000"/>
                <w:sz w:val="18"/>
                <w:szCs w:val="18"/>
              </w:rPr>
            </w:pPr>
            <w:r w:rsidRPr="00D60D93">
              <w:rPr>
                <w:rFonts w:ascii="Arial" w:hAnsi="Arial" w:cs="Arial"/>
                <w:color w:val="000000"/>
                <w:sz w:val="18"/>
                <w:szCs w:val="18"/>
              </w:rPr>
              <w:t xml:space="preserve">iTAC Software AG </w:t>
            </w:r>
          </w:p>
          <w:p w:rsidR="00AB5D21" w:rsidRPr="00D60D93" w:rsidRDefault="00AB5D21" w:rsidP="00533F1D">
            <w:pPr>
              <w:ind w:left="68"/>
              <w:rPr>
                <w:rFonts w:ascii="Arial" w:hAnsi="Arial" w:cs="Arial"/>
                <w:color w:val="000000"/>
                <w:sz w:val="18"/>
                <w:szCs w:val="18"/>
              </w:rPr>
            </w:pPr>
            <w:r w:rsidRPr="00D60D93">
              <w:rPr>
                <w:rFonts w:ascii="Arial" w:hAnsi="Arial" w:cs="Arial"/>
                <w:color w:val="000000"/>
                <w:sz w:val="18"/>
                <w:szCs w:val="18"/>
              </w:rPr>
              <w:t>Aubachstraße 24</w:t>
            </w:r>
            <w:r w:rsidRPr="00D60D93">
              <w:rPr>
                <w:rFonts w:ascii="Arial" w:hAnsi="Arial" w:cs="Arial"/>
                <w:color w:val="000000"/>
                <w:sz w:val="18"/>
                <w:szCs w:val="18"/>
              </w:rPr>
              <w:br/>
              <w:t>56410 Montabaur</w:t>
            </w:r>
          </w:p>
          <w:p w:rsidR="00AB5D21" w:rsidRPr="00D60D93" w:rsidRDefault="00AB5D21" w:rsidP="00533F1D">
            <w:pPr>
              <w:ind w:left="68"/>
              <w:rPr>
                <w:rFonts w:ascii="Arial" w:hAnsi="Arial" w:cs="Arial"/>
                <w:color w:val="000000"/>
                <w:sz w:val="18"/>
                <w:szCs w:val="18"/>
                <w:lang w:val="sv-SE"/>
              </w:rPr>
            </w:pPr>
            <w:r w:rsidRPr="00D60D93">
              <w:rPr>
                <w:rFonts w:ascii="Arial" w:hAnsi="Arial" w:cs="Arial"/>
                <w:color w:val="000000"/>
                <w:sz w:val="18"/>
                <w:szCs w:val="18"/>
                <w:lang w:val="sv-SE"/>
              </w:rPr>
              <w:br/>
            </w:r>
            <w:r w:rsidRPr="00D60D93">
              <w:rPr>
                <w:rFonts w:ascii="Arial" w:hAnsi="Arial" w:cs="Arial"/>
                <w:b/>
                <w:bCs/>
                <w:color w:val="000000"/>
                <w:sz w:val="18"/>
                <w:szCs w:val="18"/>
                <w:u w:val="single"/>
                <w:lang w:val="sv-SE"/>
              </w:rPr>
              <w:t>Ansprechpartner</w:t>
            </w:r>
            <w:r w:rsidRPr="00D60D93">
              <w:rPr>
                <w:rFonts w:ascii="Arial" w:hAnsi="Arial" w:cs="Arial"/>
                <w:b/>
                <w:bCs/>
                <w:color w:val="000000"/>
                <w:sz w:val="18"/>
                <w:szCs w:val="18"/>
                <w:u w:val="single"/>
                <w:lang w:val="sv-SE"/>
              </w:rPr>
              <w:br/>
            </w:r>
            <w:r w:rsidRPr="00D60D93">
              <w:rPr>
                <w:rFonts w:ascii="Arial" w:hAnsi="Arial" w:cs="Arial"/>
                <w:color w:val="000000"/>
                <w:sz w:val="18"/>
                <w:szCs w:val="18"/>
                <w:lang w:val="sv-SE"/>
              </w:rPr>
              <w:t>Michael Fischer</w:t>
            </w:r>
          </w:p>
          <w:p w:rsidR="00AB5D21" w:rsidRPr="00D60D93" w:rsidRDefault="007508B7" w:rsidP="00533F1D">
            <w:pPr>
              <w:rPr>
                <w:rFonts w:ascii="Arial" w:hAnsi="Arial" w:cs="Arial"/>
                <w:i/>
                <w:color w:val="000000"/>
                <w:sz w:val="18"/>
                <w:szCs w:val="18"/>
                <w:lang w:val="sv-SE"/>
              </w:rPr>
            </w:pPr>
            <w:r w:rsidRPr="00D60D93">
              <w:rPr>
                <w:rFonts w:ascii="Arial" w:hAnsi="Arial" w:cs="Arial"/>
                <w:i/>
                <w:color w:val="000000"/>
                <w:sz w:val="18"/>
                <w:szCs w:val="18"/>
                <w:lang w:val="sv-SE"/>
              </w:rPr>
              <w:t xml:space="preserve"> - Director</w:t>
            </w:r>
            <w:r w:rsidR="00AB5D21" w:rsidRPr="00D60D93">
              <w:rPr>
                <w:rFonts w:ascii="Arial" w:hAnsi="Arial" w:cs="Arial"/>
                <w:i/>
                <w:color w:val="000000"/>
                <w:sz w:val="18"/>
                <w:szCs w:val="18"/>
                <w:lang w:val="sv-SE"/>
              </w:rPr>
              <w:t xml:space="preserve"> Marketing &amp; Communications -</w:t>
            </w:r>
            <w:r w:rsidR="00AB5D21" w:rsidRPr="00D60D93">
              <w:rPr>
                <w:rFonts w:ascii="Arial" w:hAnsi="Arial" w:cs="Arial"/>
                <w:color w:val="000000"/>
                <w:sz w:val="18"/>
                <w:szCs w:val="18"/>
                <w:lang w:val="sv-SE"/>
              </w:rPr>
              <w:br/>
              <w:t xml:space="preserve"> Tel.: +49 (0)2602 1065-217</w:t>
            </w:r>
          </w:p>
          <w:p w:rsidR="00AB5D21" w:rsidRPr="00CE5031" w:rsidRDefault="00AB5D21" w:rsidP="00533F1D">
            <w:pPr>
              <w:tabs>
                <w:tab w:val="left" w:pos="3170"/>
              </w:tabs>
              <w:ind w:left="68"/>
              <w:rPr>
                <w:rFonts w:ascii="Arial" w:hAnsi="Arial" w:cs="Arial"/>
                <w:color w:val="000000"/>
                <w:sz w:val="18"/>
                <w:szCs w:val="18"/>
              </w:rPr>
            </w:pPr>
            <w:r w:rsidRPr="00CE5031">
              <w:rPr>
                <w:rFonts w:ascii="Arial" w:hAnsi="Arial" w:cs="Arial"/>
                <w:color w:val="000000"/>
                <w:sz w:val="18"/>
                <w:szCs w:val="18"/>
              </w:rPr>
              <w:t xml:space="preserve">E-Mail: </w:t>
            </w:r>
            <w:hyperlink r:id="rId11" w:history="1">
              <w:r w:rsidR="00483472" w:rsidRPr="00461828">
                <w:rPr>
                  <w:rStyle w:val="Hyperlink"/>
                  <w:rFonts w:ascii="Arial" w:hAnsi="Arial" w:cs="Arial"/>
                  <w:sz w:val="18"/>
                  <w:szCs w:val="18"/>
                </w:rPr>
                <w:t>michael.fischer@itacsoftware.de</w:t>
              </w:r>
            </w:hyperlink>
          </w:p>
          <w:p w:rsidR="00AB5D21" w:rsidRPr="00D60D93" w:rsidRDefault="00420827" w:rsidP="00533F1D">
            <w:pPr>
              <w:tabs>
                <w:tab w:val="left" w:pos="3170"/>
              </w:tabs>
              <w:ind w:left="68"/>
              <w:rPr>
                <w:rFonts w:ascii="Arial" w:hAnsi="Arial" w:cs="Arial"/>
                <w:color w:val="000000"/>
                <w:sz w:val="18"/>
                <w:szCs w:val="18"/>
                <w:lang w:val="en-US"/>
              </w:rPr>
            </w:pPr>
            <w:hyperlink r:id="rId12" w:history="1">
              <w:r w:rsidR="00AB5D21" w:rsidRPr="00D60D93">
                <w:rPr>
                  <w:rStyle w:val="Hyperlink"/>
                  <w:rFonts w:ascii="Arial" w:hAnsi="Arial" w:cs="Arial"/>
                  <w:sz w:val="18"/>
                  <w:szCs w:val="18"/>
                  <w:lang w:val="en-US"/>
                </w:rPr>
                <w:t>www.itacsoftware.de</w:t>
              </w:r>
            </w:hyperlink>
          </w:p>
        </w:tc>
        <w:tc>
          <w:tcPr>
            <w:tcW w:w="4391" w:type="dxa"/>
            <w:tcBorders>
              <w:top w:val="single" w:sz="4" w:space="0" w:color="FFFFFF"/>
              <w:bottom w:val="single" w:sz="4" w:space="0" w:color="FFFFFF"/>
            </w:tcBorders>
          </w:tcPr>
          <w:p w:rsidR="00AB5D21" w:rsidRPr="00D60D93" w:rsidRDefault="00AB5D21" w:rsidP="00533F1D">
            <w:pPr>
              <w:tabs>
                <w:tab w:val="left" w:pos="3350"/>
              </w:tabs>
              <w:ind w:left="215"/>
              <w:rPr>
                <w:rFonts w:ascii="Arial" w:hAnsi="Arial" w:cs="Arial"/>
                <w:b/>
                <w:bCs/>
                <w:color w:val="000000"/>
                <w:sz w:val="18"/>
                <w:szCs w:val="18"/>
                <w:u w:val="single"/>
              </w:rPr>
            </w:pPr>
            <w:r w:rsidRPr="00D60D93">
              <w:rPr>
                <w:rFonts w:ascii="Arial" w:hAnsi="Arial" w:cs="Arial"/>
                <w:b/>
                <w:bCs/>
                <w:color w:val="000000"/>
                <w:sz w:val="18"/>
                <w:szCs w:val="18"/>
                <w:u w:val="single"/>
              </w:rPr>
              <w:t>PR-Agentur</w:t>
            </w:r>
            <w:r w:rsidRPr="00D60D93">
              <w:rPr>
                <w:rFonts w:ascii="Arial" w:hAnsi="Arial" w:cs="Arial"/>
                <w:color w:val="000000"/>
                <w:sz w:val="18"/>
                <w:szCs w:val="18"/>
              </w:rPr>
              <w:br/>
              <w:t>punctum pr-agentur GmbH</w:t>
            </w:r>
            <w:r w:rsidRPr="00D60D93">
              <w:rPr>
                <w:rFonts w:ascii="Arial" w:hAnsi="Arial" w:cs="Arial"/>
                <w:color w:val="000000"/>
                <w:sz w:val="18"/>
                <w:szCs w:val="18"/>
              </w:rPr>
              <w:br/>
              <w:t>Neuer Zollhof 3</w:t>
            </w:r>
            <w:r w:rsidRPr="00D60D93">
              <w:rPr>
                <w:rFonts w:ascii="Arial" w:hAnsi="Arial" w:cs="Arial"/>
                <w:color w:val="000000"/>
                <w:sz w:val="18"/>
                <w:szCs w:val="18"/>
              </w:rPr>
              <w:br/>
              <w:t>40221 Düsseldorf</w:t>
            </w:r>
            <w:r w:rsidRPr="00D60D93">
              <w:rPr>
                <w:rFonts w:ascii="Arial" w:hAnsi="Arial" w:cs="Arial"/>
                <w:color w:val="000000"/>
                <w:sz w:val="18"/>
                <w:szCs w:val="18"/>
              </w:rPr>
              <w:br/>
            </w:r>
          </w:p>
          <w:p w:rsidR="00AB5D21" w:rsidRPr="00D60D93" w:rsidRDefault="00AB5D21" w:rsidP="00533F1D">
            <w:pPr>
              <w:tabs>
                <w:tab w:val="left" w:pos="3350"/>
              </w:tabs>
              <w:ind w:left="215"/>
              <w:rPr>
                <w:rFonts w:ascii="Arial" w:hAnsi="Arial" w:cs="Arial"/>
                <w:color w:val="000000"/>
                <w:sz w:val="18"/>
                <w:szCs w:val="18"/>
              </w:rPr>
            </w:pPr>
            <w:r w:rsidRPr="00D60D93">
              <w:rPr>
                <w:rFonts w:ascii="Arial" w:hAnsi="Arial" w:cs="Arial"/>
                <w:b/>
                <w:bCs/>
                <w:color w:val="000000"/>
                <w:sz w:val="18"/>
                <w:szCs w:val="18"/>
                <w:u w:val="single"/>
              </w:rPr>
              <w:t>Ansprechpartner</w:t>
            </w:r>
            <w:r w:rsidRPr="00D60D93">
              <w:rPr>
                <w:rFonts w:ascii="Arial" w:hAnsi="Arial" w:cs="Arial"/>
                <w:color w:val="000000"/>
                <w:sz w:val="18"/>
                <w:szCs w:val="18"/>
              </w:rPr>
              <w:br/>
              <w:t>Ulrike Peter</w:t>
            </w:r>
          </w:p>
          <w:p w:rsidR="00AB5D21" w:rsidRPr="00D60D93" w:rsidRDefault="00AB5D21" w:rsidP="00533F1D">
            <w:pPr>
              <w:tabs>
                <w:tab w:val="left" w:pos="3350"/>
              </w:tabs>
              <w:ind w:left="215"/>
              <w:rPr>
                <w:rFonts w:ascii="Arial" w:hAnsi="Arial" w:cs="Arial"/>
                <w:color w:val="000000"/>
                <w:sz w:val="18"/>
                <w:szCs w:val="18"/>
              </w:rPr>
            </w:pPr>
            <w:r w:rsidRPr="00D60D93">
              <w:rPr>
                <w:rFonts w:ascii="Arial" w:hAnsi="Arial" w:cs="Arial"/>
                <w:bCs/>
                <w:i/>
                <w:color w:val="000000"/>
                <w:sz w:val="18"/>
                <w:szCs w:val="18"/>
              </w:rPr>
              <w:t>- Geschäftsführerin -</w:t>
            </w:r>
            <w:r w:rsidRPr="00D60D93">
              <w:rPr>
                <w:rFonts w:ascii="Arial" w:hAnsi="Arial" w:cs="Arial"/>
                <w:color w:val="000000"/>
                <w:sz w:val="18"/>
                <w:szCs w:val="18"/>
              </w:rPr>
              <w:br/>
            </w:r>
            <w:r w:rsidRPr="00D60D93">
              <w:rPr>
                <w:rFonts w:ascii="Arial" w:hAnsi="Arial" w:cs="Arial"/>
                <w:sz w:val="18"/>
                <w:szCs w:val="18"/>
              </w:rPr>
              <w:t>Tel.: +49 (0)211 9717977-0</w:t>
            </w:r>
          </w:p>
          <w:p w:rsidR="00AB5D21" w:rsidRPr="00D60D93" w:rsidRDefault="00AB5D21" w:rsidP="00533F1D">
            <w:pPr>
              <w:tabs>
                <w:tab w:val="left" w:pos="3350"/>
              </w:tabs>
              <w:ind w:left="215"/>
              <w:rPr>
                <w:rFonts w:ascii="Arial" w:hAnsi="Arial" w:cs="Arial"/>
                <w:sz w:val="18"/>
                <w:szCs w:val="18"/>
                <w:lang w:val="pt-BR"/>
              </w:rPr>
            </w:pPr>
            <w:r w:rsidRPr="00D60D93">
              <w:rPr>
                <w:rFonts w:ascii="Arial" w:hAnsi="Arial" w:cs="Arial"/>
                <w:color w:val="000000"/>
                <w:sz w:val="18"/>
                <w:szCs w:val="18"/>
                <w:lang w:val="pt-BR"/>
              </w:rPr>
              <w:t xml:space="preserve">E-Mail: </w:t>
            </w:r>
            <w:hyperlink r:id="rId13" w:history="1">
              <w:r w:rsidR="007B1AE2" w:rsidRPr="009F1652">
                <w:rPr>
                  <w:rStyle w:val="Hyperlink"/>
                  <w:rFonts w:ascii="Arial" w:hAnsi="Arial" w:cs="Arial"/>
                  <w:sz w:val="18"/>
                  <w:szCs w:val="18"/>
                  <w:lang w:val="pt-BR"/>
                </w:rPr>
                <w:t>pr@punctum-pr.de</w:t>
              </w:r>
            </w:hyperlink>
            <w:r w:rsidRPr="00D60D93">
              <w:rPr>
                <w:rFonts w:ascii="Arial" w:hAnsi="Arial" w:cs="Arial"/>
                <w:sz w:val="18"/>
                <w:szCs w:val="18"/>
                <w:lang w:val="pt-BR"/>
              </w:rPr>
              <w:t xml:space="preserve"> </w:t>
            </w:r>
          </w:p>
          <w:p w:rsidR="00AB5D21" w:rsidRPr="00D60D93" w:rsidRDefault="00420827" w:rsidP="0068747F">
            <w:pPr>
              <w:tabs>
                <w:tab w:val="left" w:pos="3350"/>
              </w:tabs>
              <w:ind w:left="215"/>
              <w:rPr>
                <w:rFonts w:ascii="Arial" w:hAnsi="Arial" w:cs="Arial"/>
                <w:sz w:val="18"/>
                <w:szCs w:val="18"/>
                <w:lang w:val="pt-BR"/>
              </w:rPr>
            </w:pPr>
            <w:hyperlink r:id="rId14" w:history="1">
              <w:r w:rsidR="0068747F" w:rsidRPr="00D60D93">
                <w:rPr>
                  <w:rStyle w:val="Hyperlink"/>
                  <w:rFonts w:ascii="Arial" w:hAnsi="Arial" w:cs="Arial"/>
                  <w:sz w:val="18"/>
                  <w:szCs w:val="18"/>
                </w:rPr>
                <w:t>www.punctum-pr.de</w:t>
              </w:r>
            </w:hyperlink>
            <w:r w:rsidR="0068747F" w:rsidRPr="00D60D93">
              <w:rPr>
                <w:rFonts w:ascii="Arial" w:hAnsi="Arial" w:cs="Arial"/>
                <w:sz w:val="18"/>
                <w:szCs w:val="18"/>
                <w:lang w:val="pt-BR"/>
              </w:rPr>
              <w:t xml:space="preserve"> </w:t>
            </w:r>
          </w:p>
        </w:tc>
      </w:tr>
    </w:tbl>
    <w:p w:rsidR="009F420F" w:rsidRDefault="009F420F" w:rsidP="0068747F">
      <w:pPr>
        <w:pStyle w:val="Texteingerckt"/>
        <w:spacing w:before="120" w:after="0"/>
        <w:ind w:left="0" w:firstLine="0"/>
        <w:jc w:val="left"/>
        <w:rPr>
          <w:rFonts w:cs="Arial"/>
          <w:bCs/>
          <w:lang w:val="en-GB"/>
        </w:rPr>
      </w:pPr>
    </w:p>
    <w:sectPr w:rsidR="009F420F" w:rsidSect="003A3C6B">
      <w:headerReference w:type="default" r:id="rId15"/>
      <w:footerReference w:type="even" r:id="rId16"/>
      <w:footerReference w:type="default" r:id="rId17"/>
      <w:pgSz w:w="11906" w:h="16838"/>
      <w:pgMar w:top="2552" w:right="1983" w:bottom="993" w:left="2268" w:header="709"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2CAF" w:rsidRDefault="00312CAF">
      <w:r>
        <w:separator/>
      </w:r>
    </w:p>
  </w:endnote>
  <w:endnote w:type="continuationSeparator" w:id="0">
    <w:p w:rsidR="00312CAF" w:rsidRDefault="00312C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7562D6" w:rsidRDefault="007562D6">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420827">
      <w:rPr>
        <w:rStyle w:val="Seitenzahl"/>
        <w:rFonts w:ascii="Arial" w:hAnsi="Arial" w:cs="Arial"/>
        <w:noProof/>
      </w:rPr>
      <w:t>3</w:t>
    </w:r>
    <w:r w:rsidRPr="00132641">
      <w:rPr>
        <w:rStyle w:val="Seitenzahl"/>
        <w:rFonts w:ascii="Arial" w:hAnsi="Arial" w:cs="Arial"/>
      </w:rPr>
      <w:fldChar w:fldCharType="end"/>
    </w:r>
  </w:p>
  <w:p w:rsidR="007562D6" w:rsidRDefault="007562D6">
    <w:pPr>
      <w:pStyle w:val="Fuzeil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2CAF" w:rsidRDefault="00312CAF">
      <w:r>
        <w:separator/>
      </w:r>
    </w:p>
  </w:footnote>
  <w:footnote w:type="continuationSeparator" w:id="0">
    <w:p w:rsidR="00312CAF" w:rsidRDefault="00312C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2D6" w:rsidRDefault="007562D6">
    <w:pPr>
      <w:pStyle w:val="Kopfzeile"/>
      <w:ind w:right="-2269"/>
      <w:jc w:val="both"/>
    </w:pPr>
    <w:r>
      <w:rPr>
        <w:noProof/>
      </w:rPr>
      <mc:AlternateContent>
        <mc:Choice Requires="wps">
          <w:drawing>
            <wp:anchor distT="0" distB="0" distL="114300" distR="114300" simplePos="0" relativeHeight="251657728" behindDoc="0" locked="0" layoutInCell="1" allowOverlap="1" wp14:anchorId="3F4C42BB" wp14:editId="6BA8D041">
              <wp:simplePos x="0" y="0"/>
              <wp:positionH relativeFrom="column">
                <wp:posOffset>-1045845</wp:posOffset>
              </wp:positionH>
              <wp:positionV relativeFrom="paragraph">
                <wp:posOffset>1152525</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rsidR="007562D6" w:rsidRDefault="007562D6">
                          <w:pPr>
                            <w:rPr>
                              <w:rFonts w:ascii="Arial Black" w:hAnsi="Arial Black"/>
                              <w:color w:val="808080"/>
                              <w:sz w:val="72"/>
                            </w:rPr>
                          </w:pPr>
                          <w:r>
                            <w:rPr>
                              <w:rFonts w:ascii="Arial Black" w:hAnsi="Arial Black"/>
                              <w:color w:val="808080"/>
                              <w:sz w:val="72"/>
                            </w:rPr>
                            <w:t>PRESSEMITTEILUNG</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4C42BB" id="_x0000_t202" coordsize="21600,21600" o:spt="202" path="m,l,21600r21600,l21600,xe">
              <v:stroke joinstyle="miter"/>
              <v:path gradientshapeok="t" o:connecttype="rect"/>
            </v:shapetype>
            <v:shape id="Text Box 1" o:spid="_x0000_s1026" type="#_x0000_t202" style="position:absolute;left:0;text-align:left;margin-left:-82.35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" strokecolor="white">
              <v:textbox style="layout-flow:vertical;mso-layout-flow-alt:bottom-to-top">
                <w:txbxContent>
                  <w:p w:rsidR="007562D6" w:rsidRDefault="007562D6">
                    <w:pPr>
                      <w:rPr>
                        <w:rFonts w:ascii="Arial Black" w:hAnsi="Arial Black"/>
                        <w:color w:val="808080"/>
                        <w:sz w:val="72"/>
                      </w:rPr>
                    </w:pPr>
                    <w:r>
                      <w:rPr>
                        <w:rFonts w:ascii="Arial Black" w:hAnsi="Arial Black"/>
                        <w:color w:val="808080"/>
                        <w:sz w:val="72"/>
                      </w:rPr>
                      <w:t>PRESSEMITTEILUNG</w:t>
                    </w:r>
                  </w:p>
                </w:txbxContent>
              </v:textbox>
            </v:shape>
          </w:pict>
        </mc:Fallback>
      </mc:AlternateContent>
    </w:r>
    <w:r>
      <w:rPr>
        <w:noProof/>
      </w:rPr>
      <w:drawing>
        <wp:inline distT="0" distB="0" distL="0" distR="0" wp14:anchorId="464A4307" wp14:editId="29FA2F4C">
          <wp:extent cx="1066800" cy="638175"/>
          <wp:effectExtent l="0" t="0" r="0" b="9525"/>
          <wp:docPr id="1" name="Bild 1" descr="Beschreibung: iTAC_Logo_RGB_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iTAC_Logo_RGB_b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7"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0"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4"/>
  </w:num>
  <w:num w:numId="4">
    <w:abstractNumId w:val="3"/>
  </w:num>
  <w:num w:numId="5">
    <w:abstractNumId w:val="9"/>
  </w:num>
  <w:num w:numId="6">
    <w:abstractNumId w:val="15"/>
  </w:num>
  <w:num w:numId="7">
    <w:abstractNumId w:val="28"/>
  </w:num>
  <w:num w:numId="8">
    <w:abstractNumId w:val="0"/>
  </w:num>
  <w:num w:numId="9">
    <w:abstractNumId w:val="2"/>
  </w:num>
  <w:num w:numId="10">
    <w:abstractNumId w:val="22"/>
  </w:num>
  <w:num w:numId="11">
    <w:abstractNumId w:val="1"/>
  </w:num>
  <w:num w:numId="12">
    <w:abstractNumId w:val="18"/>
  </w:num>
  <w:num w:numId="13">
    <w:abstractNumId w:val="23"/>
  </w:num>
  <w:num w:numId="14">
    <w:abstractNumId w:val="21"/>
  </w:num>
  <w:num w:numId="15">
    <w:abstractNumId w:val="8"/>
  </w:num>
  <w:num w:numId="16">
    <w:abstractNumId w:val="11"/>
  </w:num>
  <w:num w:numId="17">
    <w:abstractNumId w:val="7"/>
  </w:num>
  <w:num w:numId="18">
    <w:abstractNumId w:val="19"/>
  </w:num>
  <w:num w:numId="19">
    <w:abstractNumId w:val="27"/>
  </w:num>
  <w:num w:numId="20">
    <w:abstractNumId w:val="17"/>
  </w:num>
  <w:num w:numId="21">
    <w:abstractNumId w:val="14"/>
  </w:num>
  <w:num w:numId="22">
    <w:abstractNumId w:val="26"/>
  </w:num>
  <w:num w:numId="23">
    <w:abstractNumId w:val="13"/>
  </w:num>
  <w:num w:numId="24">
    <w:abstractNumId w:val="12"/>
  </w:num>
  <w:num w:numId="25">
    <w:abstractNumId w:val="10"/>
  </w:num>
  <w:num w:numId="26">
    <w:abstractNumId w:val="5"/>
  </w:num>
  <w:num w:numId="27">
    <w:abstractNumId w:val="20"/>
  </w:num>
  <w:num w:numId="28">
    <w:abstractNumId w:val="24"/>
  </w:num>
  <w:num w:numId="29">
    <w:abstractNumId w:val="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16BB"/>
    <w:rsid w:val="00031949"/>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2D0B"/>
    <w:rsid w:val="00072FE4"/>
    <w:rsid w:val="00074109"/>
    <w:rsid w:val="00074182"/>
    <w:rsid w:val="000743F2"/>
    <w:rsid w:val="0007443F"/>
    <w:rsid w:val="00074B89"/>
    <w:rsid w:val="00076089"/>
    <w:rsid w:val="000802B9"/>
    <w:rsid w:val="000817A7"/>
    <w:rsid w:val="00082DD5"/>
    <w:rsid w:val="00083E67"/>
    <w:rsid w:val="000842A2"/>
    <w:rsid w:val="00084D33"/>
    <w:rsid w:val="00085C7C"/>
    <w:rsid w:val="000901C5"/>
    <w:rsid w:val="0009070E"/>
    <w:rsid w:val="00091225"/>
    <w:rsid w:val="00091E95"/>
    <w:rsid w:val="000926D0"/>
    <w:rsid w:val="00092F46"/>
    <w:rsid w:val="00093CFE"/>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82A"/>
    <w:rsid w:val="000B3B53"/>
    <w:rsid w:val="000B4594"/>
    <w:rsid w:val="000B46BE"/>
    <w:rsid w:val="000B62A8"/>
    <w:rsid w:val="000B6435"/>
    <w:rsid w:val="000B7049"/>
    <w:rsid w:val="000B7999"/>
    <w:rsid w:val="000B7C98"/>
    <w:rsid w:val="000C093D"/>
    <w:rsid w:val="000C0C53"/>
    <w:rsid w:val="000C1973"/>
    <w:rsid w:val="000C1D38"/>
    <w:rsid w:val="000C41F2"/>
    <w:rsid w:val="000C443F"/>
    <w:rsid w:val="000C669E"/>
    <w:rsid w:val="000C6D85"/>
    <w:rsid w:val="000C6E10"/>
    <w:rsid w:val="000D0FC5"/>
    <w:rsid w:val="000D17D3"/>
    <w:rsid w:val="000D1F23"/>
    <w:rsid w:val="000D2176"/>
    <w:rsid w:val="000D2684"/>
    <w:rsid w:val="000D30E0"/>
    <w:rsid w:val="000D34E5"/>
    <w:rsid w:val="000D3D22"/>
    <w:rsid w:val="000D3D4C"/>
    <w:rsid w:val="000D451A"/>
    <w:rsid w:val="000D70DE"/>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7081"/>
    <w:rsid w:val="000F7884"/>
    <w:rsid w:val="00100098"/>
    <w:rsid w:val="001007F2"/>
    <w:rsid w:val="001012CB"/>
    <w:rsid w:val="001013CA"/>
    <w:rsid w:val="0010172E"/>
    <w:rsid w:val="00102605"/>
    <w:rsid w:val="0010389A"/>
    <w:rsid w:val="0010507E"/>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BE"/>
    <w:rsid w:val="001179CD"/>
    <w:rsid w:val="00117A51"/>
    <w:rsid w:val="0012018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659C"/>
    <w:rsid w:val="001973A2"/>
    <w:rsid w:val="00197725"/>
    <w:rsid w:val="00197C15"/>
    <w:rsid w:val="00197C1C"/>
    <w:rsid w:val="001A01E2"/>
    <w:rsid w:val="001A04AC"/>
    <w:rsid w:val="001A1A0A"/>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90A"/>
    <w:rsid w:val="001C4CCD"/>
    <w:rsid w:val="001C5F77"/>
    <w:rsid w:val="001C71E1"/>
    <w:rsid w:val="001C7381"/>
    <w:rsid w:val="001C7CDF"/>
    <w:rsid w:val="001D0329"/>
    <w:rsid w:val="001D042C"/>
    <w:rsid w:val="001D1B3A"/>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7281"/>
    <w:rsid w:val="002013E7"/>
    <w:rsid w:val="00201FA8"/>
    <w:rsid w:val="00202E71"/>
    <w:rsid w:val="00202E9E"/>
    <w:rsid w:val="0020366A"/>
    <w:rsid w:val="0020458E"/>
    <w:rsid w:val="00204BF0"/>
    <w:rsid w:val="00204F45"/>
    <w:rsid w:val="00205836"/>
    <w:rsid w:val="00205C78"/>
    <w:rsid w:val="00207C7B"/>
    <w:rsid w:val="00207EF1"/>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507A"/>
    <w:rsid w:val="00285ACB"/>
    <w:rsid w:val="00285E75"/>
    <w:rsid w:val="00285FE3"/>
    <w:rsid w:val="00286798"/>
    <w:rsid w:val="002875C1"/>
    <w:rsid w:val="00287A54"/>
    <w:rsid w:val="00290430"/>
    <w:rsid w:val="00290438"/>
    <w:rsid w:val="00291518"/>
    <w:rsid w:val="00291EF8"/>
    <w:rsid w:val="002927EF"/>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F23"/>
    <w:rsid w:val="002D70C9"/>
    <w:rsid w:val="002D7230"/>
    <w:rsid w:val="002D78DE"/>
    <w:rsid w:val="002E1648"/>
    <w:rsid w:val="002E1AB4"/>
    <w:rsid w:val="002E2799"/>
    <w:rsid w:val="002E43B0"/>
    <w:rsid w:val="002E4849"/>
    <w:rsid w:val="002E57E5"/>
    <w:rsid w:val="002E59D6"/>
    <w:rsid w:val="002E62BD"/>
    <w:rsid w:val="002E77DD"/>
    <w:rsid w:val="002F00AD"/>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D3C"/>
    <w:rsid w:val="00305581"/>
    <w:rsid w:val="0030603A"/>
    <w:rsid w:val="003064BB"/>
    <w:rsid w:val="003076B4"/>
    <w:rsid w:val="00307DFF"/>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3805"/>
    <w:rsid w:val="00335973"/>
    <w:rsid w:val="00337288"/>
    <w:rsid w:val="003376F1"/>
    <w:rsid w:val="003408B2"/>
    <w:rsid w:val="00341530"/>
    <w:rsid w:val="00341F9F"/>
    <w:rsid w:val="003437D4"/>
    <w:rsid w:val="0034386C"/>
    <w:rsid w:val="00343DBC"/>
    <w:rsid w:val="0034423E"/>
    <w:rsid w:val="00344460"/>
    <w:rsid w:val="00344BE0"/>
    <w:rsid w:val="003454F4"/>
    <w:rsid w:val="003461C6"/>
    <w:rsid w:val="00347531"/>
    <w:rsid w:val="00350E21"/>
    <w:rsid w:val="0035135A"/>
    <w:rsid w:val="00351752"/>
    <w:rsid w:val="003519CA"/>
    <w:rsid w:val="00352B23"/>
    <w:rsid w:val="003531B6"/>
    <w:rsid w:val="00353519"/>
    <w:rsid w:val="00353541"/>
    <w:rsid w:val="0035384D"/>
    <w:rsid w:val="003544F0"/>
    <w:rsid w:val="00354BC6"/>
    <w:rsid w:val="00355818"/>
    <w:rsid w:val="00355C10"/>
    <w:rsid w:val="0035650A"/>
    <w:rsid w:val="0035671E"/>
    <w:rsid w:val="00360794"/>
    <w:rsid w:val="00361F65"/>
    <w:rsid w:val="003621BB"/>
    <w:rsid w:val="00363374"/>
    <w:rsid w:val="003647B9"/>
    <w:rsid w:val="003654EA"/>
    <w:rsid w:val="00365D6E"/>
    <w:rsid w:val="003667D4"/>
    <w:rsid w:val="00366F04"/>
    <w:rsid w:val="003675D7"/>
    <w:rsid w:val="0036797E"/>
    <w:rsid w:val="00367E26"/>
    <w:rsid w:val="003705BD"/>
    <w:rsid w:val="00371F3B"/>
    <w:rsid w:val="003722C0"/>
    <w:rsid w:val="00373998"/>
    <w:rsid w:val="00374E8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A34"/>
    <w:rsid w:val="003A65E4"/>
    <w:rsid w:val="003A6CE0"/>
    <w:rsid w:val="003A7171"/>
    <w:rsid w:val="003A7B9B"/>
    <w:rsid w:val="003B042C"/>
    <w:rsid w:val="003B0891"/>
    <w:rsid w:val="003B19EC"/>
    <w:rsid w:val="003B1C1E"/>
    <w:rsid w:val="003B2372"/>
    <w:rsid w:val="003B2B40"/>
    <w:rsid w:val="003B2EA2"/>
    <w:rsid w:val="003B3952"/>
    <w:rsid w:val="003B3CC4"/>
    <w:rsid w:val="003B5081"/>
    <w:rsid w:val="003B52DB"/>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678D"/>
    <w:rsid w:val="003C6FF1"/>
    <w:rsid w:val="003D0A35"/>
    <w:rsid w:val="003D1B30"/>
    <w:rsid w:val="003D37A3"/>
    <w:rsid w:val="003D43BC"/>
    <w:rsid w:val="003D4849"/>
    <w:rsid w:val="003D58D6"/>
    <w:rsid w:val="003D6619"/>
    <w:rsid w:val="003D7B15"/>
    <w:rsid w:val="003E292E"/>
    <w:rsid w:val="003E297D"/>
    <w:rsid w:val="003E2D17"/>
    <w:rsid w:val="003E346A"/>
    <w:rsid w:val="003E3A27"/>
    <w:rsid w:val="003E40BD"/>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0827"/>
    <w:rsid w:val="00421295"/>
    <w:rsid w:val="00421868"/>
    <w:rsid w:val="00423181"/>
    <w:rsid w:val="004241B6"/>
    <w:rsid w:val="004243E5"/>
    <w:rsid w:val="00424433"/>
    <w:rsid w:val="00424D12"/>
    <w:rsid w:val="00427901"/>
    <w:rsid w:val="00427B9B"/>
    <w:rsid w:val="004316CD"/>
    <w:rsid w:val="00431E9C"/>
    <w:rsid w:val="0043359F"/>
    <w:rsid w:val="00433CCB"/>
    <w:rsid w:val="0043553F"/>
    <w:rsid w:val="00435757"/>
    <w:rsid w:val="00436B0D"/>
    <w:rsid w:val="00437F34"/>
    <w:rsid w:val="00440030"/>
    <w:rsid w:val="0044005C"/>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2E7C"/>
    <w:rsid w:val="004D36E9"/>
    <w:rsid w:val="004D3988"/>
    <w:rsid w:val="004D42F4"/>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682A"/>
    <w:rsid w:val="004F7F5B"/>
    <w:rsid w:val="0050022F"/>
    <w:rsid w:val="005011E0"/>
    <w:rsid w:val="00502567"/>
    <w:rsid w:val="00502A4E"/>
    <w:rsid w:val="00502C48"/>
    <w:rsid w:val="00503EB5"/>
    <w:rsid w:val="005051B8"/>
    <w:rsid w:val="00505C77"/>
    <w:rsid w:val="0050605C"/>
    <w:rsid w:val="00506A0D"/>
    <w:rsid w:val="00507465"/>
    <w:rsid w:val="00507999"/>
    <w:rsid w:val="00507E36"/>
    <w:rsid w:val="0051240E"/>
    <w:rsid w:val="005139F3"/>
    <w:rsid w:val="00513A1B"/>
    <w:rsid w:val="00514907"/>
    <w:rsid w:val="00515439"/>
    <w:rsid w:val="00515B45"/>
    <w:rsid w:val="00516B1E"/>
    <w:rsid w:val="00517361"/>
    <w:rsid w:val="00520B1F"/>
    <w:rsid w:val="00520BA3"/>
    <w:rsid w:val="0052260A"/>
    <w:rsid w:val="005226C5"/>
    <w:rsid w:val="00522D37"/>
    <w:rsid w:val="00523781"/>
    <w:rsid w:val="00523FB0"/>
    <w:rsid w:val="0052416C"/>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518B"/>
    <w:rsid w:val="00545C9C"/>
    <w:rsid w:val="00546340"/>
    <w:rsid w:val="005469A9"/>
    <w:rsid w:val="005472C1"/>
    <w:rsid w:val="005479F9"/>
    <w:rsid w:val="00547C5B"/>
    <w:rsid w:val="00550375"/>
    <w:rsid w:val="0055046C"/>
    <w:rsid w:val="00550F1E"/>
    <w:rsid w:val="00550FBD"/>
    <w:rsid w:val="00551FE3"/>
    <w:rsid w:val="00551FFF"/>
    <w:rsid w:val="0055364D"/>
    <w:rsid w:val="005536A9"/>
    <w:rsid w:val="005541D5"/>
    <w:rsid w:val="00554360"/>
    <w:rsid w:val="00554378"/>
    <w:rsid w:val="0055697D"/>
    <w:rsid w:val="005577B1"/>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919"/>
    <w:rsid w:val="00573843"/>
    <w:rsid w:val="00574FEA"/>
    <w:rsid w:val="00575206"/>
    <w:rsid w:val="005753CE"/>
    <w:rsid w:val="0057600B"/>
    <w:rsid w:val="00576997"/>
    <w:rsid w:val="00576CAD"/>
    <w:rsid w:val="0057750C"/>
    <w:rsid w:val="00577801"/>
    <w:rsid w:val="00580A2C"/>
    <w:rsid w:val="00580DC7"/>
    <w:rsid w:val="00581417"/>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9A2"/>
    <w:rsid w:val="00633BFA"/>
    <w:rsid w:val="00634F14"/>
    <w:rsid w:val="00636250"/>
    <w:rsid w:val="00636B1E"/>
    <w:rsid w:val="00640D8B"/>
    <w:rsid w:val="00640E9D"/>
    <w:rsid w:val="006421AA"/>
    <w:rsid w:val="0064242C"/>
    <w:rsid w:val="00642F60"/>
    <w:rsid w:val="00643407"/>
    <w:rsid w:val="00643D2E"/>
    <w:rsid w:val="00644F3D"/>
    <w:rsid w:val="006455EB"/>
    <w:rsid w:val="006459E9"/>
    <w:rsid w:val="006462D7"/>
    <w:rsid w:val="00646686"/>
    <w:rsid w:val="0064697A"/>
    <w:rsid w:val="00646E45"/>
    <w:rsid w:val="00647996"/>
    <w:rsid w:val="00650265"/>
    <w:rsid w:val="006502BC"/>
    <w:rsid w:val="00650572"/>
    <w:rsid w:val="00650F78"/>
    <w:rsid w:val="00652A99"/>
    <w:rsid w:val="00652FED"/>
    <w:rsid w:val="006549CA"/>
    <w:rsid w:val="00656130"/>
    <w:rsid w:val="00656CD9"/>
    <w:rsid w:val="00656E24"/>
    <w:rsid w:val="0065726B"/>
    <w:rsid w:val="0066034C"/>
    <w:rsid w:val="00660B76"/>
    <w:rsid w:val="00661BFC"/>
    <w:rsid w:val="00661DEE"/>
    <w:rsid w:val="0066210C"/>
    <w:rsid w:val="00662941"/>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40A7"/>
    <w:rsid w:val="00676107"/>
    <w:rsid w:val="006762A2"/>
    <w:rsid w:val="006809CC"/>
    <w:rsid w:val="00681711"/>
    <w:rsid w:val="00681925"/>
    <w:rsid w:val="00681CC8"/>
    <w:rsid w:val="00682713"/>
    <w:rsid w:val="00682E52"/>
    <w:rsid w:val="0068381E"/>
    <w:rsid w:val="00683914"/>
    <w:rsid w:val="00683F66"/>
    <w:rsid w:val="006847BE"/>
    <w:rsid w:val="00684A3E"/>
    <w:rsid w:val="00685A0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5129"/>
    <w:rsid w:val="007271A6"/>
    <w:rsid w:val="00731573"/>
    <w:rsid w:val="00732A7F"/>
    <w:rsid w:val="007345DB"/>
    <w:rsid w:val="00735786"/>
    <w:rsid w:val="00735F1F"/>
    <w:rsid w:val="0073733D"/>
    <w:rsid w:val="007378D6"/>
    <w:rsid w:val="00740452"/>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ACA"/>
    <w:rsid w:val="007E3250"/>
    <w:rsid w:val="007E38A6"/>
    <w:rsid w:val="007E3B63"/>
    <w:rsid w:val="007E3D1D"/>
    <w:rsid w:val="007E3FB7"/>
    <w:rsid w:val="007E44F9"/>
    <w:rsid w:val="007E50FB"/>
    <w:rsid w:val="007E56E8"/>
    <w:rsid w:val="007E5A11"/>
    <w:rsid w:val="007E644D"/>
    <w:rsid w:val="007E65EA"/>
    <w:rsid w:val="007E69DB"/>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89D"/>
    <w:rsid w:val="008569B6"/>
    <w:rsid w:val="00861FFD"/>
    <w:rsid w:val="0086315A"/>
    <w:rsid w:val="00866036"/>
    <w:rsid w:val="008662E6"/>
    <w:rsid w:val="00871A0A"/>
    <w:rsid w:val="00871E39"/>
    <w:rsid w:val="00872574"/>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203BE"/>
    <w:rsid w:val="0092238D"/>
    <w:rsid w:val="009225EF"/>
    <w:rsid w:val="00924158"/>
    <w:rsid w:val="00924B91"/>
    <w:rsid w:val="0092519A"/>
    <w:rsid w:val="00925247"/>
    <w:rsid w:val="00925497"/>
    <w:rsid w:val="00925853"/>
    <w:rsid w:val="00925EC2"/>
    <w:rsid w:val="009273E3"/>
    <w:rsid w:val="0092765C"/>
    <w:rsid w:val="009307E8"/>
    <w:rsid w:val="0093086D"/>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38E9"/>
    <w:rsid w:val="00943AC8"/>
    <w:rsid w:val="0094409A"/>
    <w:rsid w:val="009458B0"/>
    <w:rsid w:val="009463E6"/>
    <w:rsid w:val="0095097D"/>
    <w:rsid w:val="00951509"/>
    <w:rsid w:val="00951740"/>
    <w:rsid w:val="00952542"/>
    <w:rsid w:val="00952699"/>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24AB"/>
    <w:rsid w:val="00972BA0"/>
    <w:rsid w:val="00973524"/>
    <w:rsid w:val="00973949"/>
    <w:rsid w:val="00974542"/>
    <w:rsid w:val="0097525D"/>
    <w:rsid w:val="0097765D"/>
    <w:rsid w:val="009807FF"/>
    <w:rsid w:val="00980C56"/>
    <w:rsid w:val="00981072"/>
    <w:rsid w:val="009817A9"/>
    <w:rsid w:val="00982150"/>
    <w:rsid w:val="00982668"/>
    <w:rsid w:val="00982E6B"/>
    <w:rsid w:val="00983E2F"/>
    <w:rsid w:val="0098461A"/>
    <w:rsid w:val="00985770"/>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608D"/>
    <w:rsid w:val="00A36383"/>
    <w:rsid w:val="00A36E93"/>
    <w:rsid w:val="00A42A9B"/>
    <w:rsid w:val="00A42AFB"/>
    <w:rsid w:val="00A43FC4"/>
    <w:rsid w:val="00A447A5"/>
    <w:rsid w:val="00A473B2"/>
    <w:rsid w:val="00A504AF"/>
    <w:rsid w:val="00A50BF9"/>
    <w:rsid w:val="00A50F32"/>
    <w:rsid w:val="00A510BE"/>
    <w:rsid w:val="00A51A4A"/>
    <w:rsid w:val="00A5298E"/>
    <w:rsid w:val="00A533BE"/>
    <w:rsid w:val="00A53789"/>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CCE"/>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AFB"/>
    <w:rsid w:val="00A95CCB"/>
    <w:rsid w:val="00A96849"/>
    <w:rsid w:val="00A96C0B"/>
    <w:rsid w:val="00A9753A"/>
    <w:rsid w:val="00A9774B"/>
    <w:rsid w:val="00A9785D"/>
    <w:rsid w:val="00AA0534"/>
    <w:rsid w:val="00AA0CC2"/>
    <w:rsid w:val="00AA153B"/>
    <w:rsid w:val="00AA19F7"/>
    <w:rsid w:val="00AA3009"/>
    <w:rsid w:val="00AA3C0D"/>
    <w:rsid w:val="00AA46EF"/>
    <w:rsid w:val="00AA4DAF"/>
    <w:rsid w:val="00AA62A7"/>
    <w:rsid w:val="00AA638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61F2"/>
    <w:rsid w:val="00B468DA"/>
    <w:rsid w:val="00B501F2"/>
    <w:rsid w:val="00B50614"/>
    <w:rsid w:val="00B5148C"/>
    <w:rsid w:val="00B52B5C"/>
    <w:rsid w:val="00B53B56"/>
    <w:rsid w:val="00B5451D"/>
    <w:rsid w:val="00B554F9"/>
    <w:rsid w:val="00B55A1A"/>
    <w:rsid w:val="00B55F90"/>
    <w:rsid w:val="00B567BF"/>
    <w:rsid w:val="00B57516"/>
    <w:rsid w:val="00B576F8"/>
    <w:rsid w:val="00B57F1C"/>
    <w:rsid w:val="00B6005E"/>
    <w:rsid w:val="00B60CE4"/>
    <w:rsid w:val="00B615CA"/>
    <w:rsid w:val="00B621A9"/>
    <w:rsid w:val="00B623C3"/>
    <w:rsid w:val="00B62C7C"/>
    <w:rsid w:val="00B63636"/>
    <w:rsid w:val="00B6384D"/>
    <w:rsid w:val="00B66963"/>
    <w:rsid w:val="00B66D9F"/>
    <w:rsid w:val="00B66E4C"/>
    <w:rsid w:val="00B67713"/>
    <w:rsid w:val="00B7023A"/>
    <w:rsid w:val="00B70331"/>
    <w:rsid w:val="00B71213"/>
    <w:rsid w:val="00B72979"/>
    <w:rsid w:val="00B73791"/>
    <w:rsid w:val="00B73D92"/>
    <w:rsid w:val="00B73ECD"/>
    <w:rsid w:val="00B74230"/>
    <w:rsid w:val="00B76361"/>
    <w:rsid w:val="00B7679E"/>
    <w:rsid w:val="00B76AB1"/>
    <w:rsid w:val="00B77ACB"/>
    <w:rsid w:val="00B80F9C"/>
    <w:rsid w:val="00B81050"/>
    <w:rsid w:val="00B817E5"/>
    <w:rsid w:val="00B8525F"/>
    <w:rsid w:val="00B859FF"/>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203D"/>
    <w:rsid w:val="00BE2C22"/>
    <w:rsid w:val="00BE2F85"/>
    <w:rsid w:val="00BE3519"/>
    <w:rsid w:val="00BE387E"/>
    <w:rsid w:val="00BE460B"/>
    <w:rsid w:val="00BE4C44"/>
    <w:rsid w:val="00BE63D0"/>
    <w:rsid w:val="00BE657D"/>
    <w:rsid w:val="00BE682C"/>
    <w:rsid w:val="00BE705F"/>
    <w:rsid w:val="00BF13A4"/>
    <w:rsid w:val="00BF2442"/>
    <w:rsid w:val="00BF427B"/>
    <w:rsid w:val="00BF4776"/>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66E4"/>
    <w:rsid w:val="00C078D4"/>
    <w:rsid w:val="00C07CD4"/>
    <w:rsid w:val="00C07D5A"/>
    <w:rsid w:val="00C10181"/>
    <w:rsid w:val="00C10DD5"/>
    <w:rsid w:val="00C110D4"/>
    <w:rsid w:val="00C11ED0"/>
    <w:rsid w:val="00C12A83"/>
    <w:rsid w:val="00C139B2"/>
    <w:rsid w:val="00C13C1B"/>
    <w:rsid w:val="00C14104"/>
    <w:rsid w:val="00C1431B"/>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671E"/>
    <w:rsid w:val="00C46B02"/>
    <w:rsid w:val="00C470B2"/>
    <w:rsid w:val="00C505A8"/>
    <w:rsid w:val="00C50D49"/>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457C"/>
    <w:rsid w:val="00C745EC"/>
    <w:rsid w:val="00C747A8"/>
    <w:rsid w:val="00C74982"/>
    <w:rsid w:val="00C74D12"/>
    <w:rsid w:val="00C74E7D"/>
    <w:rsid w:val="00C74F96"/>
    <w:rsid w:val="00C7515A"/>
    <w:rsid w:val="00C75436"/>
    <w:rsid w:val="00C763F2"/>
    <w:rsid w:val="00C76D36"/>
    <w:rsid w:val="00C77708"/>
    <w:rsid w:val="00C81043"/>
    <w:rsid w:val="00C81FB7"/>
    <w:rsid w:val="00C82266"/>
    <w:rsid w:val="00C82370"/>
    <w:rsid w:val="00C8288D"/>
    <w:rsid w:val="00C85386"/>
    <w:rsid w:val="00C856B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11AE"/>
    <w:rsid w:val="00CB13A1"/>
    <w:rsid w:val="00CB180A"/>
    <w:rsid w:val="00CB2D72"/>
    <w:rsid w:val="00CB33ED"/>
    <w:rsid w:val="00CB3CE8"/>
    <w:rsid w:val="00CB4226"/>
    <w:rsid w:val="00CB45C7"/>
    <w:rsid w:val="00CB5F52"/>
    <w:rsid w:val="00CB651C"/>
    <w:rsid w:val="00CB730E"/>
    <w:rsid w:val="00CC0383"/>
    <w:rsid w:val="00CC0AC7"/>
    <w:rsid w:val="00CC0BD3"/>
    <w:rsid w:val="00CC0E94"/>
    <w:rsid w:val="00CC1A91"/>
    <w:rsid w:val="00CC21BF"/>
    <w:rsid w:val="00CC2309"/>
    <w:rsid w:val="00CC238F"/>
    <w:rsid w:val="00CC2597"/>
    <w:rsid w:val="00CC31DC"/>
    <w:rsid w:val="00CC376B"/>
    <w:rsid w:val="00CC41EE"/>
    <w:rsid w:val="00CC5CE4"/>
    <w:rsid w:val="00CC6304"/>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CB7"/>
    <w:rsid w:val="00D34E47"/>
    <w:rsid w:val="00D358D8"/>
    <w:rsid w:val="00D36A23"/>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9135B"/>
    <w:rsid w:val="00D91E0C"/>
    <w:rsid w:val="00D956D5"/>
    <w:rsid w:val="00D958C8"/>
    <w:rsid w:val="00D9602B"/>
    <w:rsid w:val="00D96A0A"/>
    <w:rsid w:val="00D97CA9"/>
    <w:rsid w:val="00D97D26"/>
    <w:rsid w:val="00DA291F"/>
    <w:rsid w:val="00DA34E1"/>
    <w:rsid w:val="00DA3FD9"/>
    <w:rsid w:val="00DA4166"/>
    <w:rsid w:val="00DA4D19"/>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5E7"/>
    <w:rsid w:val="00DC16CA"/>
    <w:rsid w:val="00DC1C14"/>
    <w:rsid w:val="00DC1FCC"/>
    <w:rsid w:val="00DC2540"/>
    <w:rsid w:val="00DC28A2"/>
    <w:rsid w:val="00DC2A10"/>
    <w:rsid w:val="00DC2E62"/>
    <w:rsid w:val="00DC35EB"/>
    <w:rsid w:val="00DC3B05"/>
    <w:rsid w:val="00DC40B8"/>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F2F"/>
    <w:rsid w:val="00E00461"/>
    <w:rsid w:val="00E0091C"/>
    <w:rsid w:val="00E00A82"/>
    <w:rsid w:val="00E015FE"/>
    <w:rsid w:val="00E01847"/>
    <w:rsid w:val="00E019C7"/>
    <w:rsid w:val="00E025B7"/>
    <w:rsid w:val="00E03CB1"/>
    <w:rsid w:val="00E04134"/>
    <w:rsid w:val="00E04384"/>
    <w:rsid w:val="00E0486E"/>
    <w:rsid w:val="00E060BE"/>
    <w:rsid w:val="00E06902"/>
    <w:rsid w:val="00E07A57"/>
    <w:rsid w:val="00E07C67"/>
    <w:rsid w:val="00E103AE"/>
    <w:rsid w:val="00E119FB"/>
    <w:rsid w:val="00E1289A"/>
    <w:rsid w:val="00E13215"/>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7B4C"/>
    <w:rsid w:val="00E37CD3"/>
    <w:rsid w:val="00E37E4A"/>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3EF2"/>
    <w:rsid w:val="00E7416A"/>
    <w:rsid w:val="00E743F3"/>
    <w:rsid w:val="00E7686D"/>
    <w:rsid w:val="00E77615"/>
    <w:rsid w:val="00E80CED"/>
    <w:rsid w:val="00E8202B"/>
    <w:rsid w:val="00E832F5"/>
    <w:rsid w:val="00E83726"/>
    <w:rsid w:val="00E84355"/>
    <w:rsid w:val="00E87B56"/>
    <w:rsid w:val="00E90F9C"/>
    <w:rsid w:val="00E911D3"/>
    <w:rsid w:val="00E913BF"/>
    <w:rsid w:val="00E91A2B"/>
    <w:rsid w:val="00E929FF"/>
    <w:rsid w:val="00E93306"/>
    <w:rsid w:val="00E93B1F"/>
    <w:rsid w:val="00E93BDE"/>
    <w:rsid w:val="00E9513D"/>
    <w:rsid w:val="00E95FC4"/>
    <w:rsid w:val="00E963C8"/>
    <w:rsid w:val="00EA083D"/>
    <w:rsid w:val="00EA0A26"/>
    <w:rsid w:val="00EA12E0"/>
    <w:rsid w:val="00EA1969"/>
    <w:rsid w:val="00EA1A60"/>
    <w:rsid w:val="00EA1DC8"/>
    <w:rsid w:val="00EA208C"/>
    <w:rsid w:val="00EA3589"/>
    <w:rsid w:val="00EA3D4A"/>
    <w:rsid w:val="00EA4224"/>
    <w:rsid w:val="00EA4B82"/>
    <w:rsid w:val="00EA4E8C"/>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7E19"/>
    <w:rsid w:val="00F70E0C"/>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4034"/>
    <w:rsid w:val="00FB4C3F"/>
    <w:rsid w:val="00FB5454"/>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210F"/>
    <w:rsid w:val="00FE25F6"/>
    <w:rsid w:val="00FE30FF"/>
    <w:rsid w:val="00FE3262"/>
    <w:rsid w:val="00FE38A7"/>
    <w:rsid w:val="00FE3CC5"/>
    <w:rsid w:val="00FE5BAB"/>
    <w:rsid w:val="00FE619B"/>
    <w:rsid w:val="00FE622C"/>
    <w:rsid w:val="00FE68AD"/>
    <w:rsid w:val="00FE6944"/>
    <w:rsid w:val="00FE6AC3"/>
    <w:rsid w:val="00FE764F"/>
    <w:rsid w:val="00FE7CFD"/>
    <w:rsid w:val="00FF054A"/>
    <w:rsid w:val="00FF0733"/>
    <w:rsid w:val="00FF0AE8"/>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5:docId w15:val="{30B6C9BC-B426-4DC6-BA80-823CE2846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Hyp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semiHidden/>
    <w:rsid w:val="00B74230"/>
  </w:style>
  <w:style w:type="character" w:customStyle="1" w:styleId="KommentartextZchn">
    <w:name w:val="Kommentartext Zchn"/>
    <w:link w:val="Kommentartext"/>
    <w:uiPriority w:val="99"/>
    <w:semiHidden/>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Ulrike\AppData\Local\Microsoft\Windows\INetCache\Content.Outlook\VS3SXLQE\www.itacsoftware.de" TargetMode="External"/><Relationship Id="rId13" Type="http://schemas.openxmlformats.org/officeDocument/2006/relationships/hyperlink" Target="mailto:pr@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tacsoftware.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ichael.fischer@itacsoftware.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punctum-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444C43-DFD7-49DA-8C98-DA990895D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662</Words>
  <Characters>4172</Characters>
  <Application>Microsoft Office Word</Application>
  <DocSecurity>4</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PM Vorstandsänderung</vt:lpstr>
      <vt:lpstr>iTAC</vt:lpstr>
    </vt:vector>
  </TitlesOfParts>
  <Company>iTAC Software AG</Company>
  <LinksUpToDate>false</LinksUpToDate>
  <CharactersWithSpaces>4825</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PM Vorstandsänderung</dc:title>
  <dc:subject>iTAC</dc:subject>
  <dc:creator>iTAC</dc:creator>
  <dc:description>copyright</dc:description>
  <cp:lastModifiedBy>Michael Fischer</cp:lastModifiedBy>
  <cp:revision>2</cp:revision>
  <cp:lastPrinted>2017-03-01T11:54:00Z</cp:lastPrinted>
  <dcterms:created xsi:type="dcterms:W3CDTF">2018-03-15T13:41:00Z</dcterms:created>
  <dcterms:modified xsi:type="dcterms:W3CDTF">2018-03-15T13:41:00Z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