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9337D" w14:textId="5B49B7F2" w:rsidR="00D36460" w:rsidRDefault="00847DB6" w:rsidP="00D36460">
      <w:pPr>
        <w:pStyle w:val="berschrift6"/>
        <w:spacing w:after="240"/>
        <w:rPr>
          <w:szCs w:val="22"/>
          <w:u w:val="single"/>
          <w:lang w:val="en-US"/>
        </w:rPr>
      </w:pPr>
      <w:r w:rsidRPr="00914ABA">
        <w:rPr>
          <w:szCs w:val="22"/>
          <w:u w:val="single"/>
          <w:lang w:val="en-US"/>
        </w:rPr>
        <w:t>Intelligent</w:t>
      </w:r>
      <w:r w:rsidR="001E1BA4" w:rsidRPr="00914ABA">
        <w:rPr>
          <w:szCs w:val="22"/>
          <w:u w:val="single"/>
          <w:lang w:val="en-US"/>
        </w:rPr>
        <w:t xml:space="preserve"> </w:t>
      </w:r>
      <w:r w:rsidR="009C5A3C" w:rsidRPr="00914ABA">
        <w:rPr>
          <w:szCs w:val="22"/>
          <w:u w:val="single"/>
          <w:lang w:val="en-US"/>
        </w:rPr>
        <w:t>Manufacturing Execution System</w:t>
      </w:r>
      <w:r w:rsidR="001E1BA4" w:rsidRPr="00914ABA">
        <w:rPr>
          <w:szCs w:val="22"/>
          <w:u w:val="single"/>
          <w:lang w:val="en-US"/>
        </w:rPr>
        <w:t xml:space="preserve"> (MES) </w:t>
      </w:r>
      <w:r w:rsidR="00D36460">
        <w:rPr>
          <w:szCs w:val="22"/>
          <w:u w:val="single"/>
          <w:lang w:val="en-US"/>
        </w:rPr>
        <w:t xml:space="preserve">interacting with </w:t>
      </w:r>
      <w:proofErr w:type="spellStart"/>
      <w:r w:rsidR="00D36460">
        <w:rPr>
          <w:szCs w:val="22"/>
          <w:u w:val="single"/>
          <w:lang w:val="en-US"/>
        </w:rPr>
        <w:t>IIoT</w:t>
      </w:r>
      <w:proofErr w:type="spellEnd"/>
      <w:r w:rsidR="00D36460">
        <w:rPr>
          <w:szCs w:val="22"/>
          <w:u w:val="single"/>
          <w:lang w:val="en-US"/>
        </w:rPr>
        <w:t xml:space="preserve"> </w:t>
      </w:r>
      <w:r w:rsidRPr="00914ABA">
        <w:rPr>
          <w:szCs w:val="22"/>
          <w:u w:val="single"/>
          <w:lang w:val="en-US"/>
        </w:rPr>
        <w:t>platforms proves itself in the automotive industry 4.0</w:t>
      </w:r>
    </w:p>
    <w:p w14:paraId="6C75B2F8" w14:textId="0C28C4C6" w:rsidR="003128A7" w:rsidRPr="00914ABA" w:rsidRDefault="009C5A3C" w:rsidP="00D36460">
      <w:pPr>
        <w:spacing w:after="240"/>
        <w:rPr>
          <w:rFonts w:ascii="Arial" w:hAnsi="Arial" w:cs="Arial"/>
          <w:b/>
          <w:bCs/>
          <w:sz w:val="28"/>
          <w:szCs w:val="28"/>
          <w:lang w:val="en-US"/>
        </w:rPr>
      </w:pPr>
      <w:proofErr w:type="gramStart"/>
      <w:r w:rsidRPr="00914ABA">
        <w:rPr>
          <w:rFonts w:ascii="Arial" w:hAnsi="Arial" w:cs="Arial"/>
          <w:b/>
          <w:bCs/>
          <w:sz w:val="28"/>
          <w:szCs w:val="28"/>
          <w:lang w:val="en-US"/>
        </w:rPr>
        <w:t>iTAC</w:t>
      </w:r>
      <w:proofErr w:type="gramEnd"/>
      <w:r w:rsidR="00836E34" w:rsidRPr="00914ABA">
        <w:rPr>
          <w:rFonts w:ascii="Arial" w:hAnsi="Arial" w:cs="Arial"/>
          <w:b/>
          <w:bCs/>
          <w:sz w:val="28"/>
          <w:szCs w:val="28"/>
          <w:lang w:val="en-US"/>
        </w:rPr>
        <w:t xml:space="preserve">: MES meets </w:t>
      </w:r>
      <w:proofErr w:type="spellStart"/>
      <w:r w:rsidR="00836E34" w:rsidRPr="00914ABA">
        <w:rPr>
          <w:rFonts w:ascii="Arial" w:hAnsi="Arial" w:cs="Arial"/>
          <w:b/>
          <w:bCs/>
          <w:sz w:val="28"/>
          <w:szCs w:val="28"/>
          <w:lang w:val="en-US"/>
        </w:rPr>
        <w:t>IIoT</w:t>
      </w:r>
      <w:proofErr w:type="spellEnd"/>
      <w:r w:rsidR="00836E34" w:rsidRPr="00914ABA">
        <w:rPr>
          <w:rFonts w:ascii="Arial" w:hAnsi="Arial" w:cs="Arial"/>
          <w:b/>
          <w:bCs/>
          <w:sz w:val="28"/>
          <w:szCs w:val="28"/>
          <w:lang w:val="en-US"/>
        </w:rPr>
        <w:t xml:space="preserve"> in </w:t>
      </w:r>
      <w:r w:rsidR="00847DB6" w:rsidRPr="00914ABA">
        <w:rPr>
          <w:rFonts w:ascii="Arial" w:hAnsi="Arial" w:cs="Arial"/>
          <w:b/>
          <w:bCs/>
          <w:sz w:val="28"/>
          <w:szCs w:val="28"/>
          <w:lang w:val="en-US"/>
        </w:rPr>
        <w:t>the Automotive sector</w:t>
      </w:r>
    </w:p>
    <w:p w14:paraId="4B87B943" w14:textId="7D0FC16B" w:rsidR="009458D9" w:rsidRPr="00914ABA" w:rsidRDefault="00056886" w:rsidP="00D36460">
      <w:pPr>
        <w:spacing w:after="240" w:line="36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  <w:r w:rsidRPr="00914ABA"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  <w:t xml:space="preserve">Montabaur, </w:t>
      </w:r>
      <w:r w:rsidR="005A7A37" w:rsidRPr="00914ABA"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  <w:t>27</w:t>
      </w:r>
      <w:r w:rsidR="00F2323F" w:rsidRPr="00914ABA"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  <w:t xml:space="preserve"> </w:t>
      </w:r>
      <w:r w:rsidR="00847DB6" w:rsidRPr="00914ABA"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  <w:t>June</w:t>
      </w:r>
      <w:r w:rsidR="00E31B7E" w:rsidRPr="00914ABA"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  <w:t xml:space="preserve"> 201</w:t>
      </w:r>
      <w:r w:rsidR="00FC2747" w:rsidRPr="00914ABA"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  <w:t>8</w:t>
      </w:r>
      <w:r w:rsidR="001C1A20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–</w:t>
      </w:r>
      <w:r w:rsidR="00377D39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</w:t>
      </w:r>
      <w:bookmarkStart w:id="0" w:name="_GoBack"/>
      <w:bookmarkEnd w:id="0"/>
      <w:r w:rsidR="00884D61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>iTAC Software AG (</w:t>
      </w:r>
      <w:hyperlink r:id="rId8" w:history="1">
        <w:r w:rsidR="00D36460" w:rsidRPr="001D261F">
          <w:rPr>
            <w:rStyle w:val="Hyperlink"/>
            <w:rFonts w:ascii="Arial" w:hAnsi="Arial" w:cs="Arial"/>
            <w:b/>
            <w:sz w:val="22"/>
            <w:szCs w:val="22"/>
            <w:lang w:val="en-US"/>
          </w:rPr>
          <w:t>www.itacsoftware.com</w:t>
        </w:r>
      </w:hyperlink>
      <w:r w:rsidR="00884D61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) </w:t>
      </w:r>
      <w:r w:rsidR="00914ABA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supplies </w:t>
      </w:r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a core element for </w:t>
      </w:r>
      <w:r w:rsidR="00914ABA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>di</w:t>
      </w:r>
      <w:r w:rsidR="00914ABA">
        <w:rPr>
          <w:rFonts w:ascii="Arial" w:hAnsi="Arial" w:cs="Arial"/>
          <w:b/>
          <w:color w:val="000000"/>
          <w:sz w:val="22"/>
          <w:szCs w:val="22"/>
          <w:lang w:val="en-US"/>
        </w:rPr>
        <w:t>gitalizing</w:t>
      </w:r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value creation processes with its industry 4.0 capable </w:t>
      </w:r>
      <w:r w:rsidR="00884D61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>Manufacturing Execution System (MES)</w:t>
      </w:r>
      <w:r w:rsidR="00074AC1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. </w:t>
      </w:r>
      <w:r w:rsidR="00021508">
        <w:rPr>
          <w:rFonts w:ascii="Arial" w:hAnsi="Arial" w:cs="Arial"/>
          <w:b/>
          <w:color w:val="000000"/>
          <w:sz w:val="22"/>
          <w:szCs w:val="22"/>
          <w:lang w:val="en-US"/>
        </w:rPr>
        <w:t>The</w:t>
      </w:r>
      <w:r w:rsidR="00074AC1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iTAC.MES.Suite </w:t>
      </w:r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can be interlocked and integrated with other existing cooperating systems. The MES </w:t>
      </w:r>
      <w:proofErr w:type="gramStart"/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>can also be used</w:t>
      </w:r>
      <w:proofErr w:type="gramEnd"/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in combination with the leading </w:t>
      </w:r>
      <w:proofErr w:type="spellStart"/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>IIoT</w:t>
      </w:r>
      <w:proofErr w:type="spellEnd"/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platforms. The results are innovative application scenarios such a</w:t>
      </w:r>
      <w:r w:rsidR="00914ABA">
        <w:rPr>
          <w:rFonts w:ascii="Arial" w:hAnsi="Arial" w:cs="Arial"/>
          <w:b/>
          <w:color w:val="000000"/>
          <w:sz w:val="22"/>
          <w:szCs w:val="22"/>
          <w:lang w:val="en-US"/>
        </w:rPr>
        <w:t>s predictive maintenance and a</w:t>
      </w:r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nalytics models for sectors like the automotive industry, which </w:t>
      </w:r>
      <w:r w:rsidR="00914ABA">
        <w:rPr>
          <w:rFonts w:ascii="Arial" w:hAnsi="Arial" w:cs="Arial"/>
          <w:b/>
          <w:color w:val="000000"/>
          <w:sz w:val="22"/>
          <w:szCs w:val="22"/>
          <w:lang w:val="en-US"/>
        </w:rPr>
        <w:t>depend</w:t>
      </w:r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on automated, transparent and efficient </w:t>
      </w:r>
      <w:r w:rsidR="00914ABA">
        <w:rPr>
          <w:rFonts w:ascii="Arial" w:hAnsi="Arial" w:cs="Arial"/>
          <w:b/>
          <w:color w:val="000000"/>
          <w:sz w:val="22"/>
          <w:szCs w:val="22"/>
          <w:lang w:val="en-US"/>
        </w:rPr>
        <w:t>manufacturing</w:t>
      </w:r>
      <w:r w:rsidR="00847DB6" w:rsidRPr="00914ABA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processes </w:t>
      </w:r>
      <w:r w:rsidR="00D36460">
        <w:rPr>
          <w:rFonts w:ascii="Arial" w:hAnsi="Arial" w:cs="Arial"/>
          <w:b/>
          <w:color w:val="000000"/>
          <w:sz w:val="22"/>
          <w:szCs w:val="22"/>
          <w:lang w:val="en-US"/>
        </w:rPr>
        <w:t>in order to remain competitive.</w:t>
      </w:r>
    </w:p>
    <w:p w14:paraId="68D43350" w14:textId="492DCF6D" w:rsidR="00625F3D" w:rsidRPr="00914ABA" w:rsidRDefault="00F17EBF" w:rsidP="00D36460">
      <w:pPr>
        <w:spacing w:after="240"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914ABA">
        <w:rPr>
          <w:rFonts w:ascii="Arial" w:hAnsi="Arial" w:cs="Arial"/>
          <w:color w:val="000000"/>
          <w:sz w:val="22"/>
          <w:szCs w:val="22"/>
          <w:lang w:val="en-US"/>
        </w:rPr>
        <w:t>Car manufacturers and suppliers are under high competitive pressure and must fulfil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>l ever-</w:t>
      </w:r>
      <w:r w:rsidRPr="00914ABA">
        <w:rPr>
          <w:rFonts w:ascii="Arial" w:hAnsi="Arial" w:cs="Arial"/>
          <w:color w:val="000000"/>
          <w:sz w:val="22"/>
          <w:szCs w:val="22"/>
          <w:lang w:val="en-US"/>
        </w:rPr>
        <w:t>increasing demands. High innovation speed, growing demand for diversity of individual components in vehicles and high compliance requirements from the OEMs se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 xml:space="preserve">t the pace. </w:t>
      </w:r>
      <w:r w:rsidR="00021508">
        <w:rPr>
          <w:rFonts w:ascii="Arial" w:hAnsi="Arial" w:cs="Arial"/>
          <w:color w:val="000000"/>
          <w:sz w:val="22"/>
          <w:szCs w:val="22"/>
          <w:lang w:val="en-US"/>
        </w:rPr>
        <w:t>Full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 xml:space="preserve"> transparency, s</w:t>
      </w:r>
      <w:r w:rsidRPr="00914ABA">
        <w:rPr>
          <w:rFonts w:ascii="Arial" w:hAnsi="Arial" w:cs="Arial"/>
          <w:color w:val="000000"/>
          <w:sz w:val="22"/>
          <w:szCs w:val="22"/>
          <w:lang w:val="en-US"/>
        </w:rPr>
        <w:t>afety and efficiency as well as increasing level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>s</w:t>
      </w:r>
      <w:r w:rsidR="00D36460">
        <w:rPr>
          <w:rFonts w:ascii="Arial" w:hAnsi="Arial" w:cs="Arial"/>
          <w:color w:val="000000"/>
          <w:sz w:val="22"/>
          <w:szCs w:val="22"/>
          <w:lang w:val="en-US"/>
        </w:rPr>
        <w:t xml:space="preserve"> of automation are vital.</w:t>
      </w:r>
    </w:p>
    <w:p w14:paraId="1E764377" w14:textId="7D7B6162" w:rsidR="002F0CC7" w:rsidRPr="00914ABA" w:rsidRDefault="00F17EBF" w:rsidP="00D36460">
      <w:pPr>
        <w:spacing w:after="240"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914ABA">
        <w:rPr>
          <w:rFonts w:ascii="Arial" w:hAnsi="Arial" w:cs="Arial"/>
          <w:color w:val="000000"/>
          <w:sz w:val="22"/>
          <w:szCs w:val="22"/>
          <w:lang w:val="en-US"/>
        </w:rPr>
        <w:t>The</w:t>
      </w:r>
      <w:r w:rsidR="00752679" w:rsidRPr="00914ABA">
        <w:rPr>
          <w:rFonts w:ascii="Arial" w:hAnsi="Arial" w:cs="Arial"/>
          <w:color w:val="000000"/>
          <w:sz w:val="22"/>
          <w:szCs w:val="22"/>
          <w:lang w:val="en-US"/>
        </w:rPr>
        <w:t xml:space="preserve"> iTAC.MES.Suite </w:t>
      </w:r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 xml:space="preserve">contributes to networking, automation and analyses of production processes. Interacting with the </w:t>
      </w:r>
      <w:proofErr w:type="spellStart"/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>IIoT</w:t>
      </w:r>
      <w:proofErr w:type="spellEnd"/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 xml:space="preserve"> platforms from leading suppliers such as 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>ADAMOS</w:t>
      </w:r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 xml:space="preserve">, Microsoft Azure, AWS, IBM </w:t>
      </w:r>
      <w:proofErr w:type="spellStart"/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>B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>l</w:t>
      </w:r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>uemix</w:t>
      </w:r>
      <w:proofErr w:type="spellEnd"/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 xml:space="preserve"> etc. complete data analytics and predictive ma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>intenance scena</w:t>
      </w:r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 xml:space="preserve">rios </w:t>
      </w:r>
      <w:proofErr w:type="gramStart"/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>can be created</w:t>
      </w:r>
      <w:proofErr w:type="gramEnd"/>
      <w:r w:rsidR="00914ABA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>Using correspond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>ing a</w:t>
      </w:r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>nalytics models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>, useful information</w:t>
      </w:r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 xml:space="preserve"> and measures for production </w:t>
      </w:r>
      <w:proofErr w:type="gramStart"/>
      <w:r w:rsidR="00914ABA" w:rsidRPr="00914ABA">
        <w:rPr>
          <w:rFonts w:ascii="Arial" w:hAnsi="Arial" w:cs="Arial"/>
          <w:color w:val="000000"/>
          <w:sz w:val="22"/>
          <w:szCs w:val="22"/>
          <w:lang w:val="en-US"/>
        </w:rPr>
        <w:t xml:space="preserve">can be </w:t>
      </w:r>
      <w:r w:rsidR="00914ABA">
        <w:rPr>
          <w:rFonts w:ascii="Arial" w:hAnsi="Arial" w:cs="Arial"/>
          <w:color w:val="000000"/>
          <w:sz w:val="22"/>
          <w:szCs w:val="22"/>
          <w:lang w:val="en-US"/>
        </w:rPr>
        <w:t>gathered</w:t>
      </w:r>
      <w:proofErr w:type="gramEnd"/>
      <w:r w:rsidR="00D36460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53597BB2" w14:textId="36CDBFF9" w:rsidR="00292B51" w:rsidRPr="00914ABA" w:rsidRDefault="00914ABA" w:rsidP="00D36460">
      <w:pPr>
        <w:spacing w:after="240"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914ABA">
        <w:rPr>
          <w:rFonts w:ascii="Arial" w:hAnsi="Arial" w:cs="Arial"/>
          <w:b/>
          <w:sz w:val="22"/>
          <w:szCs w:val="22"/>
          <w:lang w:val="en-US"/>
        </w:rPr>
        <w:t xml:space="preserve">Uniting </w:t>
      </w:r>
      <w:r>
        <w:rPr>
          <w:rFonts w:ascii="Arial" w:hAnsi="Arial" w:cs="Arial"/>
          <w:b/>
          <w:sz w:val="22"/>
          <w:szCs w:val="22"/>
          <w:lang w:val="en-US"/>
        </w:rPr>
        <w:t>u</w:t>
      </w:r>
      <w:r w:rsidRPr="00914ABA">
        <w:rPr>
          <w:rFonts w:ascii="Arial" w:hAnsi="Arial" w:cs="Arial"/>
          <w:b/>
          <w:sz w:val="22"/>
          <w:szCs w:val="22"/>
          <w:lang w:val="en-US"/>
        </w:rPr>
        <w:t>seful s</w:t>
      </w:r>
      <w:r w:rsidR="00D36460">
        <w:rPr>
          <w:rFonts w:ascii="Arial" w:hAnsi="Arial" w:cs="Arial"/>
          <w:b/>
          <w:sz w:val="22"/>
          <w:szCs w:val="22"/>
          <w:lang w:val="en-US"/>
        </w:rPr>
        <w:t>tructured and unstructured data</w:t>
      </w:r>
    </w:p>
    <w:p w14:paraId="6FC1420D" w14:textId="02E469D5" w:rsidR="00791C43" w:rsidRPr="00914ABA" w:rsidRDefault="00914ABA" w:rsidP="00D36460">
      <w:pPr>
        <w:spacing w:after="240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The basic version of the MES includes functionalities such as production planning (APS), production management, quality management, materials and lo</w:t>
      </w:r>
      <w:r w:rsidR="00021508">
        <w:rPr>
          <w:rFonts w:ascii="Arial" w:hAnsi="Arial" w:cs="Arial"/>
          <w:sz w:val="22"/>
          <w:szCs w:val="22"/>
          <w:lang w:val="en-US"/>
        </w:rPr>
        <w:t>gistics, traceabilit</w:t>
      </w:r>
      <w:r>
        <w:rPr>
          <w:rFonts w:ascii="Arial" w:hAnsi="Arial" w:cs="Arial"/>
          <w:sz w:val="22"/>
          <w:szCs w:val="22"/>
          <w:lang w:val="en-US"/>
        </w:rPr>
        <w:t xml:space="preserve">y, business intelligence </w:t>
      </w:r>
      <w:r w:rsidR="00021508">
        <w:rPr>
          <w:rFonts w:ascii="Arial" w:hAnsi="Arial" w:cs="Arial"/>
          <w:sz w:val="22"/>
          <w:szCs w:val="22"/>
          <w:lang w:val="en-US"/>
        </w:rPr>
        <w:t>a</w:t>
      </w:r>
      <w:r>
        <w:rPr>
          <w:rFonts w:ascii="Arial" w:hAnsi="Arial" w:cs="Arial"/>
          <w:sz w:val="22"/>
          <w:szCs w:val="22"/>
          <w:lang w:val="en-US"/>
        </w:rPr>
        <w:t xml:space="preserve">nd add-on services. </w:t>
      </w:r>
      <w:r w:rsidR="00DC1389">
        <w:rPr>
          <w:rFonts w:ascii="Arial" w:hAnsi="Arial" w:cs="Arial"/>
          <w:sz w:val="22"/>
          <w:szCs w:val="22"/>
          <w:lang w:val="en-US"/>
        </w:rPr>
        <w:t>The iTAC.MES.Suite supplies so</w:t>
      </w:r>
      <w:r w:rsidR="00021508">
        <w:rPr>
          <w:rFonts w:ascii="Arial" w:hAnsi="Arial" w:cs="Arial"/>
          <w:sz w:val="22"/>
          <w:szCs w:val="22"/>
          <w:lang w:val="en-US"/>
        </w:rPr>
        <w:t>-</w:t>
      </w:r>
      <w:r w:rsidR="00DC1389">
        <w:rPr>
          <w:rFonts w:ascii="Arial" w:hAnsi="Arial" w:cs="Arial"/>
          <w:sz w:val="22"/>
          <w:szCs w:val="22"/>
          <w:lang w:val="en-US"/>
        </w:rPr>
        <w:t xml:space="preserve">called structured data from the MES data room (order </w:t>
      </w:r>
      <w:r w:rsidR="00021508">
        <w:rPr>
          <w:rFonts w:ascii="Arial" w:hAnsi="Arial" w:cs="Arial"/>
          <w:sz w:val="22"/>
          <w:szCs w:val="22"/>
          <w:lang w:val="en-US"/>
        </w:rPr>
        <w:t>data, material data, serial numb</w:t>
      </w:r>
      <w:r w:rsidR="00DC1389">
        <w:rPr>
          <w:rFonts w:ascii="Arial" w:hAnsi="Arial" w:cs="Arial"/>
          <w:sz w:val="22"/>
          <w:szCs w:val="22"/>
          <w:lang w:val="en-US"/>
        </w:rPr>
        <w:t xml:space="preserve">ers etc.). The MES also guarantees continual flow of information to ensure transparency and evaluation of production processes based on standardized and customer-specific KPIs. </w:t>
      </w:r>
    </w:p>
    <w:p w14:paraId="42C7B134" w14:textId="2A161947" w:rsidR="007A6804" w:rsidRPr="00914ABA" w:rsidRDefault="00DC1389" w:rsidP="00D36460">
      <w:pPr>
        <w:spacing w:after="240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lastRenderedPageBreak/>
        <w:t xml:space="preserve">Combined with the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IIoT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platforms, which save so-called unstructured data as sensor data (e</w:t>
      </w:r>
      <w:r w:rsidR="00021508">
        <w:rPr>
          <w:rFonts w:ascii="Arial" w:hAnsi="Arial" w:cs="Arial"/>
          <w:sz w:val="22"/>
          <w:szCs w:val="22"/>
          <w:lang w:val="en-US"/>
        </w:rPr>
        <w:t>.g. v</w:t>
      </w:r>
      <w:r>
        <w:rPr>
          <w:rFonts w:ascii="Arial" w:hAnsi="Arial" w:cs="Arial"/>
          <w:sz w:val="22"/>
          <w:szCs w:val="22"/>
          <w:lang w:val="en-US"/>
        </w:rPr>
        <w:t>ibration, temperature etc.)</w:t>
      </w:r>
      <w:proofErr w:type="gramStart"/>
      <w:r w:rsidR="00A3225B">
        <w:rPr>
          <w:rFonts w:ascii="Arial" w:hAnsi="Arial" w:cs="Arial"/>
          <w:sz w:val="22"/>
          <w:szCs w:val="22"/>
          <w:lang w:val="en-US"/>
        </w:rPr>
        <w:t>,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intelligent complete solutions </w:t>
      </w:r>
      <w:r w:rsidR="00A3225B">
        <w:rPr>
          <w:rFonts w:ascii="Arial" w:hAnsi="Arial" w:cs="Arial"/>
          <w:sz w:val="22"/>
          <w:szCs w:val="22"/>
          <w:lang w:val="en-US"/>
        </w:rPr>
        <w:t>can be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A3225B">
        <w:rPr>
          <w:rFonts w:ascii="Arial" w:hAnsi="Arial" w:cs="Arial"/>
          <w:sz w:val="22"/>
          <w:szCs w:val="22"/>
          <w:lang w:val="en-US"/>
        </w:rPr>
        <w:t>realized</w:t>
      </w:r>
      <w:r>
        <w:rPr>
          <w:rFonts w:ascii="Arial" w:hAnsi="Arial" w:cs="Arial"/>
          <w:sz w:val="22"/>
          <w:szCs w:val="22"/>
          <w:lang w:val="en-US"/>
        </w:rPr>
        <w:t xml:space="preserve">. Together with the analytics function from </w:t>
      </w:r>
      <w:proofErr w:type="gramStart"/>
      <w:r>
        <w:rPr>
          <w:rFonts w:ascii="Arial" w:hAnsi="Arial" w:cs="Arial"/>
          <w:sz w:val="22"/>
          <w:szCs w:val="22"/>
          <w:lang w:val="en-US"/>
        </w:rPr>
        <w:t>iTAC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it is possible to create individual use cases for specific requirements within the aut</w:t>
      </w:r>
      <w:r w:rsidR="00021508">
        <w:rPr>
          <w:rFonts w:ascii="Arial" w:hAnsi="Arial" w:cs="Arial"/>
          <w:sz w:val="22"/>
          <w:szCs w:val="22"/>
          <w:lang w:val="en-US"/>
        </w:rPr>
        <w:t>omotive industry and other secto</w:t>
      </w:r>
      <w:r>
        <w:rPr>
          <w:rFonts w:ascii="Arial" w:hAnsi="Arial" w:cs="Arial"/>
          <w:sz w:val="22"/>
          <w:szCs w:val="22"/>
          <w:lang w:val="en-US"/>
        </w:rPr>
        <w:t>rs.</w:t>
      </w:r>
    </w:p>
    <w:p w14:paraId="42A031F8" w14:textId="59611937" w:rsidR="0016182A" w:rsidRPr="00914ABA" w:rsidRDefault="00DC1389" w:rsidP="00D36460">
      <w:pPr>
        <w:spacing w:after="240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“Car manufacturers today are required to bring their new developments onto the market a</w:t>
      </w:r>
      <w:r w:rsidR="00021508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quickly as possible – and in the best quality. Industry 4.0 tech</w:t>
      </w:r>
      <w:r w:rsidR="00021508">
        <w:rPr>
          <w:rFonts w:ascii="Arial" w:hAnsi="Arial" w:cs="Arial"/>
          <w:sz w:val="22"/>
          <w:szCs w:val="22"/>
          <w:lang w:val="en-US"/>
        </w:rPr>
        <w:t>nologies like our MES toget</w:t>
      </w:r>
      <w:r>
        <w:rPr>
          <w:rFonts w:ascii="Arial" w:hAnsi="Arial" w:cs="Arial"/>
          <w:sz w:val="22"/>
          <w:szCs w:val="22"/>
          <w:lang w:val="en-US"/>
        </w:rPr>
        <w:t xml:space="preserve">her with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IIoT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solutions support manufacturers to achieve their targets,” explains </w:t>
      </w:r>
      <w:r w:rsidR="00D36460">
        <w:rPr>
          <w:rFonts w:ascii="Arial" w:hAnsi="Arial" w:cs="Arial"/>
          <w:sz w:val="22"/>
          <w:szCs w:val="22"/>
          <w:lang w:val="en-US"/>
        </w:rPr>
        <w:t>Peter Bollinger</w:t>
      </w:r>
      <w:r>
        <w:rPr>
          <w:rFonts w:ascii="Arial" w:hAnsi="Arial" w:cs="Arial"/>
          <w:sz w:val="22"/>
          <w:szCs w:val="22"/>
          <w:lang w:val="en-US"/>
        </w:rPr>
        <w:t xml:space="preserve">, </w:t>
      </w:r>
      <w:r w:rsidR="00D36460">
        <w:rPr>
          <w:rFonts w:ascii="Arial" w:hAnsi="Arial" w:cs="Arial"/>
          <w:sz w:val="22"/>
          <w:szCs w:val="22"/>
          <w:lang w:val="en-US"/>
        </w:rPr>
        <w:t>CEO of iTAC Software AG.</w:t>
      </w:r>
    </w:p>
    <w:p w14:paraId="5B54A678" w14:textId="2D1C5D45" w:rsidR="00483472" w:rsidRPr="00914ABA" w:rsidRDefault="00465509" w:rsidP="00D36460">
      <w:pPr>
        <w:spacing w:after="240" w:line="360" w:lineRule="auto"/>
        <w:rPr>
          <w:rFonts w:ascii="Arial" w:hAnsi="Arial" w:cs="Arial"/>
          <w:i/>
          <w:lang w:val="en-US"/>
        </w:rPr>
      </w:pPr>
      <w:r w:rsidRPr="00914ABA">
        <w:rPr>
          <w:rFonts w:ascii="Arial" w:hAnsi="Arial" w:cs="Arial"/>
          <w:i/>
          <w:lang w:val="en-US"/>
        </w:rPr>
        <w:t>Characters</w:t>
      </w:r>
      <w:r w:rsidR="00DE49F0" w:rsidRPr="00914ABA">
        <w:rPr>
          <w:rFonts w:ascii="Arial" w:hAnsi="Arial" w:cs="Arial"/>
          <w:i/>
          <w:lang w:val="en-US"/>
        </w:rPr>
        <w:t xml:space="preserve">: </w:t>
      </w:r>
      <w:r w:rsidR="00D36460">
        <w:rPr>
          <w:rFonts w:ascii="Arial" w:hAnsi="Arial" w:cs="Arial"/>
          <w:i/>
          <w:lang w:val="en-US"/>
        </w:rPr>
        <w:t>2,730</w:t>
      </w:r>
    </w:p>
    <w:p w14:paraId="0A49DF9E" w14:textId="0FF5615D" w:rsidR="00792A93" w:rsidRPr="00914ABA" w:rsidRDefault="00792A93" w:rsidP="00D36460">
      <w:pPr>
        <w:spacing w:after="240" w:line="360" w:lineRule="auto"/>
        <w:rPr>
          <w:rFonts w:ascii="Arial" w:hAnsi="Arial" w:cs="Arial"/>
          <w:i/>
          <w:lang w:val="en-US"/>
        </w:rPr>
      </w:pPr>
      <w:r w:rsidRPr="00914ABA">
        <w:rPr>
          <w:noProof/>
        </w:rPr>
        <w:drawing>
          <wp:inline distT="0" distB="0" distL="0" distR="0" wp14:anchorId="53A4E535" wp14:editId="67624F3D">
            <wp:extent cx="3467100" cy="2439429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75589" cy="2445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DBE5C" w14:textId="1C8B04A8" w:rsidR="00DA18DD" w:rsidRPr="00DC1389" w:rsidRDefault="00792A93" w:rsidP="00D36460">
      <w:pPr>
        <w:spacing w:after="240" w:line="360" w:lineRule="auto"/>
        <w:rPr>
          <w:rFonts w:ascii="Arial" w:hAnsi="Arial" w:cs="Arial"/>
          <w:b/>
          <w:i/>
          <w:lang w:val="en-US"/>
        </w:rPr>
      </w:pPr>
      <w:proofErr w:type="gramStart"/>
      <w:r w:rsidRPr="00914ABA">
        <w:rPr>
          <w:rFonts w:ascii="Arial" w:hAnsi="Arial" w:cs="Arial"/>
          <w:b/>
          <w:i/>
          <w:lang w:val="en-US"/>
        </w:rPr>
        <w:t>iTAC.MES.Suite</w:t>
      </w:r>
      <w:proofErr w:type="gramEnd"/>
      <w:r w:rsidR="00DC1389">
        <w:rPr>
          <w:rFonts w:ascii="Arial" w:hAnsi="Arial" w:cs="Arial"/>
          <w:b/>
          <w:i/>
          <w:lang w:val="en-US"/>
        </w:rPr>
        <w:t xml:space="preserve"> integrated with </w:t>
      </w:r>
      <w:proofErr w:type="spellStart"/>
      <w:r w:rsidR="00DC1389">
        <w:rPr>
          <w:rFonts w:ascii="Arial" w:hAnsi="Arial" w:cs="Arial"/>
          <w:b/>
          <w:i/>
          <w:lang w:val="en-US"/>
        </w:rPr>
        <w:t>IIoT</w:t>
      </w:r>
      <w:proofErr w:type="spellEnd"/>
      <w:r w:rsidR="00DC1389">
        <w:rPr>
          <w:rFonts w:ascii="Arial" w:hAnsi="Arial" w:cs="Arial"/>
          <w:b/>
          <w:i/>
          <w:lang w:val="en-US"/>
        </w:rPr>
        <w:t xml:space="preserve"> platforms</w:t>
      </w:r>
    </w:p>
    <w:p w14:paraId="67FBCAE3" w14:textId="77777777" w:rsidR="00465509" w:rsidRPr="00914ABA" w:rsidRDefault="00465509" w:rsidP="00D36460">
      <w:pPr>
        <w:pStyle w:val="Texteingerckt"/>
        <w:spacing w:after="240" w:line="240" w:lineRule="auto"/>
        <w:ind w:left="0" w:firstLine="0"/>
        <w:rPr>
          <w:rFonts w:cs="Arial"/>
          <w:b/>
          <w:sz w:val="18"/>
          <w:szCs w:val="18"/>
          <w:u w:val="single"/>
          <w:lang w:val="en-US"/>
        </w:rPr>
      </w:pPr>
      <w:r w:rsidRPr="00914ABA">
        <w:rPr>
          <w:b/>
          <w:sz w:val="18"/>
          <w:szCs w:val="18"/>
          <w:u w:val="single"/>
          <w:lang w:val="en-US"/>
        </w:rPr>
        <w:t>About iTAC Software AG</w:t>
      </w:r>
    </w:p>
    <w:p w14:paraId="41A356EF" w14:textId="6EABC952" w:rsidR="00465509" w:rsidRPr="00914ABA" w:rsidRDefault="00465509" w:rsidP="00D36460">
      <w:pPr>
        <w:spacing w:after="240" w:line="276" w:lineRule="auto"/>
        <w:rPr>
          <w:rFonts w:ascii="Arial" w:hAnsi="Arial" w:cs="Arial"/>
          <w:sz w:val="16"/>
          <w:szCs w:val="16"/>
          <w:lang w:val="en-US"/>
        </w:rPr>
      </w:pPr>
      <w:proofErr w:type="gramStart"/>
      <w:r w:rsidRPr="00914ABA">
        <w:rPr>
          <w:rFonts w:ascii="Arial" w:hAnsi="Arial"/>
          <w:sz w:val="16"/>
          <w:szCs w:val="16"/>
          <w:lang w:val="en-US"/>
        </w:rPr>
        <w:t>iTAC</w:t>
      </w:r>
      <w:proofErr w:type="gramEnd"/>
      <w:r w:rsidR="00D36460">
        <w:rPr>
          <w:rFonts w:ascii="Arial" w:hAnsi="Arial"/>
          <w:sz w:val="16"/>
          <w:szCs w:val="16"/>
          <w:lang w:val="en-US"/>
        </w:rPr>
        <w:t xml:space="preserve"> </w:t>
      </w:r>
      <w:r w:rsidRPr="00914ABA">
        <w:rPr>
          <w:rFonts w:ascii="Arial" w:hAnsi="Arial"/>
          <w:sz w:val="16"/>
          <w:szCs w:val="16"/>
          <w:lang w:val="en-US"/>
        </w:rPr>
        <w:t xml:space="preserve">Software AG, an independent company of the mechanical and plant engineering group Dürr, provides Internet-enabled information and communication technologies for the manufacturing industry. Founded in 1998, the company is one of the leading MES providers in Germany. The iTAC.MES.Suite is a cloud-based Manufacturing Execution System that is used worldwide by companies in different industry sectors such as automotive manufacturers and suppliers, electronics/EMS/TC, medical technology, metal processing and energy. Additional services and solutions enable the implementation of industry 4.0 and </w:t>
      </w:r>
      <w:proofErr w:type="spellStart"/>
      <w:r w:rsidRPr="00914ABA">
        <w:rPr>
          <w:rFonts w:ascii="Arial" w:hAnsi="Arial"/>
          <w:sz w:val="16"/>
          <w:szCs w:val="16"/>
          <w:lang w:val="en-US"/>
        </w:rPr>
        <w:t>IIoT</w:t>
      </w:r>
      <w:proofErr w:type="spellEnd"/>
      <w:r w:rsidRPr="00914ABA">
        <w:rPr>
          <w:rFonts w:ascii="Arial" w:hAnsi="Arial"/>
          <w:sz w:val="16"/>
          <w:szCs w:val="16"/>
          <w:lang w:val="en-US"/>
        </w:rPr>
        <w:t xml:space="preserve"> requirements. ITAC’s philosophy is connecting people, data and systems. </w:t>
      </w:r>
      <w:proofErr w:type="gramStart"/>
      <w:r w:rsidRPr="00914ABA">
        <w:rPr>
          <w:rFonts w:ascii="Arial" w:hAnsi="Arial"/>
          <w:sz w:val="16"/>
          <w:szCs w:val="16"/>
          <w:lang w:val="en-US"/>
        </w:rPr>
        <w:t>iTAC</w:t>
      </w:r>
      <w:proofErr w:type="gramEnd"/>
      <w:r w:rsidRPr="00914ABA">
        <w:rPr>
          <w:rFonts w:ascii="Arial" w:hAnsi="Arial"/>
          <w:sz w:val="16"/>
          <w:szCs w:val="16"/>
          <w:lang w:val="en-US"/>
        </w:rPr>
        <w:t xml:space="preserve"> Software AG has its headquarters in Montabaur (Germany) as well as a branch in the USA and a global partner network for sales and services.</w:t>
      </w:r>
    </w:p>
    <w:p w14:paraId="7CBE8B18" w14:textId="77777777" w:rsidR="00465509" w:rsidRPr="00914ABA" w:rsidRDefault="00465509" w:rsidP="00D36460">
      <w:pPr>
        <w:spacing w:after="240" w:line="276" w:lineRule="auto"/>
        <w:rPr>
          <w:rFonts w:ascii="Arial" w:hAnsi="Arial" w:cs="Arial"/>
          <w:sz w:val="16"/>
          <w:szCs w:val="16"/>
          <w:lang w:val="en-US"/>
        </w:rPr>
      </w:pPr>
      <w:r w:rsidRPr="00914ABA">
        <w:rPr>
          <w:rFonts w:ascii="Arial" w:hAnsi="Arial"/>
          <w:sz w:val="16"/>
          <w:szCs w:val="16"/>
          <w:lang w:val="en-US"/>
        </w:rPr>
        <w:t xml:space="preserve">The Dürr Group is one of the world's leading mechanical and plant engineering firms. Products, systems </w:t>
      </w:r>
      <w:proofErr w:type="gramStart"/>
      <w:r w:rsidRPr="00914ABA">
        <w:rPr>
          <w:rFonts w:ascii="Arial" w:hAnsi="Arial"/>
          <w:sz w:val="16"/>
          <w:szCs w:val="16"/>
          <w:lang w:val="en-US"/>
        </w:rPr>
        <w:t>and</w:t>
      </w:r>
      <w:proofErr w:type="gramEnd"/>
      <w:r w:rsidRPr="00914ABA">
        <w:rPr>
          <w:rFonts w:ascii="Arial" w:hAnsi="Arial"/>
          <w:sz w:val="16"/>
          <w:szCs w:val="16"/>
          <w:lang w:val="en-US"/>
        </w:rPr>
        <w:t xml:space="preserve"> services offered by Dürr enable highly efficient manufacturing processes in different industries. Business with automobile manufacturers and their suppliers accounts for approximately 60% of Dürr's sales. Other market segments include, for example, the mechanical engineering, chemical and pharmaceutical industries and the woodworking industry.</w:t>
      </w:r>
    </w:p>
    <w:p w14:paraId="34EB0A5C" w14:textId="77777777" w:rsidR="00465509" w:rsidRPr="00914ABA" w:rsidRDefault="00465509" w:rsidP="00465509">
      <w:pPr>
        <w:spacing w:line="276" w:lineRule="auto"/>
        <w:rPr>
          <w:rFonts w:ascii="Arial" w:hAnsi="Arial" w:cs="Arial"/>
          <w:sz w:val="16"/>
          <w:szCs w:val="16"/>
          <w:lang w:val="en-US"/>
        </w:rPr>
      </w:pPr>
    </w:p>
    <w:tbl>
      <w:tblPr>
        <w:tblW w:w="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1"/>
        <w:gridCol w:w="4959"/>
      </w:tblGrid>
      <w:tr w:rsidR="00465509" w:rsidRPr="00914ABA" w14:paraId="7A8BB544" w14:textId="77777777" w:rsidTr="00465509">
        <w:trPr>
          <w:trHeight w:val="2343"/>
        </w:trPr>
        <w:tc>
          <w:tcPr>
            <w:tcW w:w="36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37F941F7" w14:textId="77777777" w:rsidR="00465509" w:rsidRPr="00D36460" w:rsidRDefault="00465509">
            <w:pPr>
              <w:ind w:left="68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D36460">
              <w:rPr>
                <w:rFonts w:ascii="Arial" w:hAnsi="Arial"/>
                <w:b/>
                <w:bCs/>
                <w:sz w:val="18"/>
                <w:szCs w:val="18"/>
                <w:u w:val="single"/>
              </w:rPr>
              <w:lastRenderedPageBreak/>
              <w:t>Further Information</w:t>
            </w:r>
          </w:p>
          <w:p w14:paraId="706472B3" w14:textId="77777777" w:rsidR="00465509" w:rsidRPr="00D36460" w:rsidRDefault="00465509">
            <w:pPr>
              <w:ind w:left="68"/>
              <w:rPr>
                <w:rFonts w:ascii="Arial" w:hAnsi="Arial" w:cs="Arial"/>
                <w:sz w:val="18"/>
                <w:szCs w:val="18"/>
              </w:rPr>
            </w:pPr>
            <w:r w:rsidRPr="00D36460">
              <w:rPr>
                <w:rFonts w:ascii="Arial" w:hAnsi="Arial"/>
                <w:sz w:val="18"/>
                <w:szCs w:val="18"/>
              </w:rPr>
              <w:t>iTAC Software AG</w:t>
            </w:r>
          </w:p>
          <w:p w14:paraId="5891324A" w14:textId="77777777" w:rsidR="00465509" w:rsidRPr="00914ABA" w:rsidRDefault="00465509">
            <w:pPr>
              <w:ind w:left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6460">
              <w:rPr>
                <w:rFonts w:ascii="Arial" w:hAnsi="Arial"/>
                <w:sz w:val="18"/>
                <w:szCs w:val="18"/>
              </w:rPr>
              <w:t xml:space="preserve">Aubachstr. </w:t>
            </w:r>
            <w:r w:rsidRPr="00914ABA">
              <w:rPr>
                <w:rFonts w:ascii="Arial" w:hAnsi="Arial"/>
                <w:sz w:val="18"/>
                <w:szCs w:val="18"/>
                <w:lang w:val="en-US"/>
              </w:rPr>
              <w:t>24</w:t>
            </w:r>
            <w:r w:rsidRPr="00914ABA">
              <w:rPr>
                <w:rFonts w:ascii="Arial" w:hAnsi="Arial"/>
                <w:sz w:val="18"/>
                <w:szCs w:val="18"/>
                <w:lang w:val="en-US"/>
              </w:rPr>
              <w:br/>
              <w:t>56410 Montabaur</w:t>
            </w:r>
          </w:p>
          <w:p w14:paraId="55432510" w14:textId="77777777" w:rsidR="00465509" w:rsidRPr="00914ABA" w:rsidRDefault="00465509">
            <w:pPr>
              <w:ind w:left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4ABA">
              <w:rPr>
                <w:rFonts w:ascii="Arial" w:hAnsi="Arial"/>
                <w:sz w:val="18"/>
                <w:szCs w:val="18"/>
                <w:lang w:val="en-US"/>
              </w:rPr>
              <w:t>Germany</w:t>
            </w:r>
          </w:p>
          <w:p w14:paraId="0BF1AB09" w14:textId="77777777" w:rsidR="00465509" w:rsidRPr="00914ABA" w:rsidRDefault="00465509">
            <w:pPr>
              <w:ind w:left="68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</w:pPr>
            <w:r w:rsidRPr="00914ABA">
              <w:rPr>
                <w:rFonts w:ascii="Arial" w:hAnsi="Arial"/>
                <w:sz w:val="18"/>
                <w:szCs w:val="18"/>
                <w:lang w:val="en-US"/>
              </w:rPr>
              <w:br/>
            </w:r>
            <w:r w:rsidRPr="00914ABA">
              <w:rPr>
                <w:rFonts w:ascii="Arial" w:hAnsi="Arial"/>
                <w:b/>
                <w:bCs/>
                <w:sz w:val="18"/>
                <w:szCs w:val="18"/>
                <w:u w:val="single"/>
                <w:lang w:val="en-US"/>
              </w:rPr>
              <w:t>Contact</w:t>
            </w:r>
          </w:p>
          <w:p w14:paraId="513B320A" w14:textId="77777777" w:rsidR="00465509" w:rsidRPr="00914ABA" w:rsidRDefault="00465509">
            <w:pPr>
              <w:ind w:left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4ABA">
              <w:rPr>
                <w:rFonts w:ascii="Arial" w:hAnsi="Arial"/>
                <w:sz w:val="18"/>
                <w:szCs w:val="18"/>
                <w:lang w:val="en-US"/>
              </w:rPr>
              <w:t>Michael Fischer</w:t>
            </w:r>
          </w:p>
          <w:p w14:paraId="66FB8531" w14:textId="77777777" w:rsidR="00465509" w:rsidRPr="00914ABA" w:rsidRDefault="00465509">
            <w:pPr>
              <w:ind w:left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4ABA">
              <w:rPr>
                <w:rFonts w:ascii="Arial" w:hAnsi="Arial"/>
                <w:i/>
                <w:sz w:val="18"/>
                <w:szCs w:val="18"/>
                <w:lang w:val="en-US"/>
              </w:rPr>
              <w:t>Director</w:t>
            </w:r>
          </w:p>
          <w:p w14:paraId="5A31A7A7" w14:textId="77777777" w:rsidR="00465509" w:rsidRPr="00914ABA" w:rsidRDefault="00465509">
            <w:pPr>
              <w:ind w:left="6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4ABA">
              <w:rPr>
                <w:rFonts w:ascii="Arial" w:hAnsi="Arial"/>
                <w:i/>
                <w:sz w:val="18"/>
                <w:szCs w:val="18"/>
                <w:lang w:val="en-US"/>
              </w:rPr>
              <w:t>Marketing &amp; Communications</w:t>
            </w:r>
          </w:p>
          <w:p w14:paraId="3DF99F5D" w14:textId="77777777" w:rsidR="00465509" w:rsidRPr="00D36460" w:rsidRDefault="00465509">
            <w:pPr>
              <w:ind w:left="68"/>
              <w:rPr>
                <w:rFonts w:ascii="Arial" w:hAnsi="Arial" w:cs="Arial"/>
                <w:sz w:val="18"/>
                <w:szCs w:val="18"/>
              </w:rPr>
            </w:pPr>
            <w:r w:rsidRPr="00D36460">
              <w:rPr>
                <w:rFonts w:ascii="Arial" w:hAnsi="Arial"/>
                <w:sz w:val="18"/>
                <w:szCs w:val="18"/>
              </w:rPr>
              <w:t>Tel.: +49 2602 1065-217</w:t>
            </w:r>
          </w:p>
          <w:p w14:paraId="2C6389A1" w14:textId="77777777" w:rsidR="00465509" w:rsidRPr="00D36460" w:rsidRDefault="00465509">
            <w:pPr>
              <w:ind w:left="68"/>
              <w:rPr>
                <w:rFonts w:ascii="Arial" w:hAnsi="Arial" w:cs="Arial"/>
                <w:sz w:val="18"/>
                <w:szCs w:val="18"/>
              </w:rPr>
            </w:pPr>
            <w:r w:rsidRPr="00D36460">
              <w:rPr>
                <w:rFonts w:ascii="Arial" w:hAnsi="Arial"/>
                <w:sz w:val="18"/>
                <w:szCs w:val="18"/>
              </w:rPr>
              <w:t xml:space="preserve">E-Mail: </w:t>
            </w:r>
            <w:hyperlink r:id="rId10" w:history="1">
              <w:r w:rsidRPr="00D36460">
                <w:rPr>
                  <w:rStyle w:val="Hyperlink"/>
                  <w:rFonts w:ascii="Arial" w:hAnsi="Arial"/>
                  <w:sz w:val="18"/>
                  <w:szCs w:val="18"/>
                </w:rPr>
                <w:t>michael.fischer@itacsoftware.com</w:t>
              </w:r>
            </w:hyperlink>
          </w:p>
          <w:p w14:paraId="01A3ACF9" w14:textId="77777777" w:rsidR="00465509" w:rsidRPr="00914ABA" w:rsidRDefault="00377D39">
            <w:pPr>
              <w:ind w:left="68"/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11" w:history="1">
              <w:r w:rsidR="00465509" w:rsidRPr="00914ABA">
                <w:rPr>
                  <w:rStyle w:val="Hyperlink"/>
                  <w:rFonts w:ascii="Arial" w:hAnsi="Arial"/>
                  <w:sz w:val="18"/>
                  <w:szCs w:val="18"/>
                  <w:lang w:val="en-US"/>
                </w:rPr>
                <w:t>www.itacsoftware.com</w:t>
              </w:r>
            </w:hyperlink>
          </w:p>
        </w:tc>
        <w:tc>
          <w:tcPr>
            <w:tcW w:w="4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F2F8ADE" w14:textId="77777777" w:rsidR="00465509" w:rsidRPr="00D36460" w:rsidRDefault="00465509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</w:rPr>
            </w:pPr>
            <w:r w:rsidRPr="00D36460">
              <w:rPr>
                <w:rFonts w:ascii="Arial" w:hAnsi="Arial"/>
                <w:b/>
                <w:bCs/>
                <w:sz w:val="18"/>
                <w:szCs w:val="18"/>
                <w:u w:val="single"/>
              </w:rPr>
              <w:t>PR-Agency</w:t>
            </w:r>
            <w:r w:rsidRPr="00D36460">
              <w:rPr>
                <w:rFonts w:ascii="Arial" w:hAnsi="Arial"/>
                <w:sz w:val="18"/>
                <w:szCs w:val="18"/>
              </w:rPr>
              <w:br/>
              <w:t>punctum pr-agentur GmbH</w:t>
            </w:r>
            <w:r w:rsidRPr="00D36460">
              <w:rPr>
                <w:rFonts w:ascii="Arial" w:hAnsi="Arial"/>
                <w:sz w:val="18"/>
                <w:szCs w:val="18"/>
              </w:rPr>
              <w:br/>
              <w:t>Neuer Zollhof 3</w:t>
            </w:r>
            <w:r w:rsidRPr="00D36460">
              <w:rPr>
                <w:rFonts w:ascii="Arial" w:hAnsi="Arial"/>
                <w:sz w:val="18"/>
                <w:szCs w:val="18"/>
              </w:rPr>
              <w:br/>
              <w:t>40221 Düsseldorf</w:t>
            </w:r>
          </w:p>
          <w:p w14:paraId="5DEF729D" w14:textId="77777777" w:rsidR="00465509" w:rsidRPr="00914ABA" w:rsidRDefault="00465509">
            <w:pPr>
              <w:tabs>
                <w:tab w:val="left" w:pos="3350"/>
              </w:tabs>
              <w:ind w:left="215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914ABA">
              <w:rPr>
                <w:rFonts w:ascii="Arial" w:hAnsi="Arial"/>
                <w:bCs/>
                <w:sz w:val="18"/>
                <w:szCs w:val="18"/>
                <w:lang w:val="en-US"/>
              </w:rPr>
              <w:t>Germany</w:t>
            </w:r>
            <w:r w:rsidRPr="00914ABA">
              <w:rPr>
                <w:rFonts w:ascii="Arial" w:hAnsi="Arial"/>
                <w:sz w:val="18"/>
                <w:szCs w:val="18"/>
                <w:lang w:val="en-US"/>
              </w:rPr>
              <w:br/>
            </w:r>
          </w:p>
          <w:p w14:paraId="460CE21A" w14:textId="77777777" w:rsidR="00465509" w:rsidRPr="00914ABA" w:rsidRDefault="00465509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4ABA">
              <w:rPr>
                <w:rFonts w:ascii="Arial" w:hAnsi="Arial"/>
                <w:b/>
                <w:bCs/>
                <w:sz w:val="18"/>
                <w:szCs w:val="18"/>
                <w:u w:val="single"/>
                <w:lang w:val="en-US"/>
              </w:rPr>
              <w:t>Contact</w:t>
            </w:r>
            <w:r w:rsidRPr="00914ABA">
              <w:rPr>
                <w:rFonts w:ascii="Arial" w:hAnsi="Arial"/>
                <w:sz w:val="18"/>
                <w:szCs w:val="18"/>
                <w:lang w:val="en-US"/>
              </w:rPr>
              <w:br/>
              <w:t>Ulrike Peter</w:t>
            </w:r>
          </w:p>
          <w:p w14:paraId="774ADCF4" w14:textId="77777777" w:rsidR="00465509" w:rsidRPr="00914ABA" w:rsidRDefault="00465509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4ABA">
              <w:rPr>
                <w:rFonts w:ascii="Arial" w:hAnsi="Arial"/>
                <w:bCs/>
                <w:i/>
                <w:sz w:val="18"/>
                <w:szCs w:val="18"/>
                <w:lang w:val="en-US"/>
              </w:rPr>
              <w:t>General Manager</w:t>
            </w:r>
            <w:r w:rsidRPr="00914ABA">
              <w:rPr>
                <w:rFonts w:ascii="Arial" w:hAnsi="Arial"/>
                <w:sz w:val="18"/>
                <w:szCs w:val="18"/>
                <w:lang w:val="en-US"/>
              </w:rPr>
              <w:br/>
              <w:t>Tel.: +49 211 9717977-0</w:t>
            </w:r>
          </w:p>
          <w:p w14:paraId="0E0B70DC" w14:textId="77777777" w:rsidR="00465509" w:rsidRPr="00D36460" w:rsidRDefault="00465509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</w:rPr>
            </w:pPr>
            <w:r w:rsidRPr="00D36460">
              <w:rPr>
                <w:rFonts w:ascii="Arial" w:hAnsi="Arial"/>
                <w:sz w:val="18"/>
                <w:szCs w:val="18"/>
              </w:rPr>
              <w:t xml:space="preserve">E-Mail: </w:t>
            </w:r>
            <w:hyperlink r:id="rId12" w:history="1">
              <w:r w:rsidRPr="00D36460">
                <w:rPr>
                  <w:rStyle w:val="Hyperlink"/>
                  <w:rFonts w:ascii="Arial" w:hAnsi="Arial"/>
                  <w:sz w:val="18"/>
                  <w:szCs w:val="18"/>
                </w:rPr>
                <w:t>up@punctum-pr.de</w:t>
              </w:r>
            </w:hyperlink>
          </w:p>
          <w:p w14:paraId="67F550E8" w14:textId="77777777" w:rsidR="00465509" w:rsidRPr="00914ABA" w:rsidRDefault="00377D39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13" w:history="1">
              <w:r w:rsidR="00465509" w:rsidRPr="00914ABA">
                <w:rPr>
                  <w:rStyle w:val="Hyperlink"/>
                  <w:rFonts w:ascii="Arial" w:hAnsi="Arial"/>
                  <w:sz w:val="18"/>
                  <w:szCs w:val="18"/>
                  <w:lang w:val="en-US"/>
                </w:rPr>
                <w:t>www.punctum-pr.de</w:t>
              </w:r>
            </w:hyperlink>
          </w:p>
          <w:p w14:paraId="492DBBD5" w14:textId="77777777" w:rsidR="00465509" w:rsidRPr="00914ABA" w:rsidRDefault="00465509">
            <w:pPr>
              <w:tabs>
                <w:tab w:val="left" w:pos="3350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5EA6C1F6" w14:textId="77777777" w:rsidR="009F420F" w:rsidRPr="00914ABA" w:rsidRDefault="009F420F" w:rsidP="00465509">
      <w:pPr>
        <w:pStyle w:val="Texteingerckt"/>
        <w:spacing w:after="240" w:line="240" w:lineRule="auto"/>
        <w:ind w:left="0" w:firstLine="0"/>
        <w:jc w:val="left"/>
        <w:rPr>
          <w:rFonts w:cs="Arial"/>
          <w:bCs/>
          <w:lang w:val="en-US"/>
        </w:rPr>
      </w:pPr>
    </w:p>
    <w:sectPr w:rsidR="009F420F" w:rsidRPr="00914ABA" w:rsidSect="003A3C6B">
      <w:headerReference w:type="default" r:id="rId14"/>
      <w:footerReference w:type="even" r:id="rId15"/>
      <w:footerReference w:type="default" r:id="rId16"/>
      <w:pgSz w:w="11906" w:h="16838"/>
      <w:pgMar w:top="2552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BFFF40" w14:textId="77777777" w:rsidR="00914ABA" w:rsidRDefault="00914ABA">
      <w:r>
        <w:separator/>
      </w:r>
    </w:p>
  </w:endnote>
  <w:endnote w:type="continuationSeparator" w:id="0">
    <w:p w14:paraId="672463D0" w14:textId="77777777" w:rsidR="00914ABA" w:rsidRDefault="0091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3FA0" w14:textId="77777777" w:rsidR="00914ABA" w:rsidRDefault="00914AB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D1E952B" w14:textId="77777777" w:rsidR="00914ABA" w:rsidRDefault="00914ABA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31194" w14:textId="77777777" w:rsidR="00914ABA" w:rsidRPr="00132641" w:rsidRDefault="00914ABA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377D39">
      <w:rPr>
        <w:rStyle w:val="Seitenzahl"/>
        <w:rFonts w:ascii="Arial" w:hAnsi="Arial" w:cs="Arial"/>
        <w:noProof/>
      </w:rPr>
      <w:t>3</w:t>
    </w:r>
    <w:r w:rsidRPr="00132641">
      <w:rPr>
        <w:rStyle w:val="Seitenzahl"/>
        <w:rFonts w:ascii="Arial" w:hAnsi="Arial" w:cs="Arial"/>
      </w:rPr>
      <w:fldChar w:fldCharType="end"/>
    </w:r>
  </w:p>
  <w:p w14:paraId="5B064204" w14:textId="77777777" w:rsidR="00914ABA" w:rsidRDefault="00914ABA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BEB3A" w14:textId="77777777" w:rsidR="00914ABA" w:rsidRDefault="00914ABA">
      <w:r>
        <w:separator/>
      </w:r>
    </w:p>
  </w:footnote>
  <w:footnote w:type="continuationSeparator" w:id="0">
    <w:p w14:paraId="2BA2EF49" w14:textId="77777777" w:rsidR="00914ABA" w:rsidRDefault="0091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9EC0A" w14:textId="77777777" w:rsidR="00914ABA" w:rsidRDefault="00914ABA">
    <w:pPr>
      <w:pStyle w:val="Kopfzeile"/>
      <w:ind w:right="-226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826EEC" wp14:editId="7AE6354A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271C4D" w14:textId="2BD79B05" w:rsidR="00914ABA" w:rsidRDefault="00914ABA" w:rsidP="00465509">
                          <w:pPr>
                            <w:jc w:val="right"/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 RELEASE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826E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14:paraId="58271C4D" w14:textId="2BD79B05" w:rsidR="00914ABA" w:rsidRDefault="00914ABA" w:rsidP="00465509">
                    <w:pPr>
                      <w:jc w:val="right"/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C9744C0" wp14:editId="0235771C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F0A0E"/>
    <w:multiLevelType w:val="hybridMultilevel"/>
    <w:tmpl w:val="93722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8562E0"/>
    <w:multiLevelType w:val="hybridMultilevel"/>
    <w:tmpl w:val="D534C61E"/>
    <w:lvl w:ilvl="0" w:tplc="E968D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B8F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9A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7A67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602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66D8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18F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0A6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FA1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5"/>
  </w:num>
  <w:num w:numId="4">
    <w:abstractNumId w:val="4"/>
  </w:num>
  <w:num w:numId="5">
    <w:abstractNumId w:val="10"/>
  </w:num>
  <w:num w:numId="6">
    <w:abstractNumId w:val="17"/>
  </w:num>
  <w:num w:numId="7">
    <w:abstractNumId w:val="30"/>
  </w:num>
  <w:num w:numId="8">
    <w:abstractNumId w:val="1"/>
  </w:num>
  <w:num w:numId="9">
    <w:abstractNumId w:val="3"/>
  </w:num>
  <w:num w:numId="10">
    <w:abstractNumId w:val="24"/>
  </w:num>
  <w:num w:numId="11">
    <w:abstractNumId w:val="2"/>
  </w:num>
  <w:num w:numId="12">
    <w:abstractNumId w:val="20"/>
  </w:num>
  <w:num w:numId="13">
    <w:abstractNumId w:val="25"/>
  </w:num>
  <w:num w:numId="14">
    <w:abstractNumId w:val="23"/>
  </w:num>
  <w:num w:numId="15">
    <w:abstractNumId w:val="9"/>
  </w:num>
  <w:num w:numId="16">
    <w:abstractNumId w:val="13"/>
  </w:num>
  <w:num w:numId="17">
    <w:abstractNumId w:val="8"/>
  </w:num>
  <w:num w:numId="18">
    <w:abstractNumId w:val="21"/>
  </w:num>
  <w:num w:numId="19">
    <w:abstractNumId w:val="29"/>
  </w:num>
  <w:num w:numId="20">
    <w:abstractNumId w:val="19"/>
  </w:num>
  <w:num w:numId="21">
    <w:abstractNumId w:val="16"/>
  </w:num>
  <w:num w:numId="22">
    <w:abstractNumId w:val="28"/>
  </w:num>
  <w:num w:numId="23">
    <w:abstractNumId w:val="15"/>
  </w:num>
  <w:num w:numId="24">
    <w:abstractNumId w:val="14"/>
  </w:num>
  <w:num w:numId="25">
    <w:abstractNumId w:val="12"/>
  </w:num>
  <w:num w:numId="26">
    <w:abstractNumId w:val="6"/>
  </w:num>
  <w:num w:numId="27">
    <w:abstractNumId w:val="22"/>
  </w:num>
  <w:num w:numId="28">
    <w:abstractNumId w:val="26"/>
  </w:num>
  <w:num w:numId="29">
    <w:abstractNumId w:val="7"/>
  </w:num>
  <w:num w:numId="30">
    <w:abstractNumId w:val="0"/>
  </w:num>
  <w:num w:numId="3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37"/>
    <w:rsid w:val="0000228D"/>
    <w:rsid w:val="00002BBF"/>
    <w:rsid w:val="000030C4"/>
    <w:rsid w:val="00003B15"/>
    <w:rsid w:val="00005AA1"/>
    <w:rsid w:val="00006099"/>
    <w:rsid w:val="000064C2"/>
    <w:rsid w:val="00006B3C"/>
    <w:rsid w:val="00006C4A"/>
    <w:rsid w:val="00007423"/>
    <w:rsid w:val="00007A06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467D"/>
    <w:rsid w:val="00014721"/>
    <w:rsid w:val="00015CE3"/>
    <w:rsid w:val="00015E91"/>
    <w:rsid w:val="00015F0D"/>
    <w:rsid w:val="00016D82"/>
    <w:rsid w:val="00016F55"/>
    <w:rsid w:val="00017CC6"/>
    <w:rsid w:val="00020248"/>
    <w:rsid w:val="000204A8"/>
    <w:rsid w:val="00020B82"/>
    <w:rsid w:val="00021508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16BB"/>
    <w:rsid w:val="00031949"/>
    <w:rsid w:val="00032B25"/>
    <w:rsid w:val="00032F7C"/>
    <w:rsid w:val="00033165"/>
    <w:rsid w:val="00033837"/>
    <w:rsid w:val="000351AE"/>
    <w:rsid w:val="00036D33"/>
    <w:rsid w:val="000372FB"/>
    <w:rsid w:val="00037BF9"/>
    <w:rsid w:val="00040462"/>
    <w:rsid w:val="00040794"/>
    <w:rsid w:val="00041A21"/>
    <w:rsid w:val="00041B5B"/>
    <w:rsid w:val="00041E68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52D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5E30"/>
    <w:rsid w:val="0006607E"/>
    <w:rsid w:val="00066310"/>
    <w:rsid w:val="0006669E"/>
    <w:rsid w:val="00067F04"/>
    <w:rsid w:val="0007028D"/>
    <w:rsid w:val="00070424"/>
    <w:rsid w:val="0007087C"/>
    <w:rsid w:val="000713E2"/>
    <w:rsid w:val="0007143B"/>
    <w:rsid w:val="00072D0B"/>
    <w:rsid w:val="00072FE4"/>
    <w:rsid w:val="00074109"/>
    <w:rsid w:val="00074182"/>
    <w:rsid w:val="000743F2"/>
    <w:rsid w:val="0007443F"/>
    <w:rsid w:val="00074AC1"/>
    <w:rsid w:val="00074B89"/>
    <w:rsid w:val="00076089"/>
    <w:rsid w:val="000802B9"/>
    <w:rsid w:val="000817A7"/>
    <w:rsid w:val="00082DD5"/>
    <w:rsid w:val="00083E67"/>
    <w:rsid w:val="000842A2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4075"/>
    <w:rsid w:val="00095ADB"/>
    <w:rsid w:val="000969CA"/>
    <w:rsid w:val="00096B00"/>
    <w:rsid w:val="00096B9A"/>
    <w:rsid w:val="00096C8D"/>
    <w:rsid w:val="00097675"/>
    <w:rsid w:val="000979B3"/>
    <w:rsid w:val="000A0213"/>
    <w:rsid w:val="000A05FD"/>
    <w:rsid w:val="000A1039"/>
    <w:rsid w:val="000A1340"/>
    <w:rsid w:val="000A20B1"/>
    <w:rsid w:val="000A3A5F"/>
    <w:rsid w:val="000A3DA8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5489"/>
    <w:rsid w:val="000B62A8"/>
    <w:rsid w:val="000B6435"/>
    <w:rsid w:val="000B7049"/>
    <w:rsid w:val="000B7999"/>
    <w:rsid w:val="000B7C98"/>
    <w:rsid w:val="000C093D"/>
    <w:rsid w:val="000C0C53"/>
    <w:rsid w:val="000C1973"/>
    <w:rsid w:val="000C1D38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27F3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7081"/>
    <w:rsid w:val="000F7257"/>
    <w:rsid w:val="000F7884"/>
    <w:rsid w:val="00100098"/>
    <w:rsid w:val="001007F2"/>
    <w:rsid w:val="001012CB"/>
    <w:rsid w:val="001013CA"/>
    <w:rsid w:val="0010172E"/>
    <w:rsid w:val="00102605"/>
    <w:rsid w:val="0010389A"/>
    <w:rsid w:val="00103DC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BAC"/>
    <w:rsid w:val="00113ED5"/>
    <w:rsid w:val="001142AD"/>
    <w:rsid w:val="00114510"/>
    <w:rsid w:val="00114ADF"/>
    <w:rsid w:val="001154CB"/>
    <w:rsid w:val="00115D70"/>
    <w:rsid w:val="00116CF1"/>
    <w:rsid w:val="001170CF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2A9D"/>
    <w:rsid w:val="00132C15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6A5"/>
    <w:rsid w:val="00144714"/>
    <w:rsid w:val="00144D66"/>
    <w:rsid w:val="00146D2B"/>
    <w:rsid w:val="00147B70"/>
    <w:rsid w:val="00147F4E"/>
    <w:rsid w:val="00150BFC"/>
    <w:rsid w:val="0015178E"/>
    <w:rsid w:val="001523DC"/>
    <w:rsid w:val="00152CCF"/>
    <w:rsid w:val="00153A98"/>
    <w:rsid w:val="00153F3C"/>
    <w:rsid w:val="00154488"/>
    <w:rsid w:val="00154CAF"/>
    <w:rsid w:val="00155046"/>
    <w:rsid w:val="0015545B"/>
    <w:rsid w:val="00155728"/>
    <w:rsid w:val="00155D4B"/>
    <w:rsid w:val="00155D62"/>
    <w:rsid w:val="0015613B"/>
    <w:rsid w:val="00160C36"/>
    <w:rsid w:val="001613E7"/>
    <w:rsid w:val="0016182A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52D9"/>
    <w:rsid w:val="001772CF"/>
    <w:rsid w:val="00177882"/>
    <w:rsid w:val="00177D5D"/>
    <w:rsid w:val="0018003C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774"/>
    <w:rsid w:val="00185B92"/>
    <w:rsid w:val="00185D97"/>
    <w:rsid w:val="00186801"/>
    <w:rsid w:val="001870D4"/>
    <w:rsid w:val="00187897"/>
    <w:rsid w:val="00187F59"/>
    <w:rsid w:val="00190B3B"/>
    <w:rsid w:val="00190F70"/>
    <w:rsid w:val="00191658"/>
    <w:rsid w:val="00191A01"/>
    <w:rsid w:val="00192730"/>
    <w:rsid w:val="00192850"/>
    <w:rsid w:val="00192F6E"/>
    <w:rsid w:val="00193409"/>
    <w:rsid w:val="00194298"/>
    <w:rsid w:val="001944FD"/>
    <w:rsid w:val="0019456D"/>
    <w:rsid w:val="00194B62"/>
    <w:rsid w:val="00194BCD"/>
    <w:rsid w:val="00194EE9"/>
    <w:rsid w:val="0019659C"/>
    <w:rsid w:val="001973A2"/>
    <w:rsid w:val="00197725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2B"/>
    <w:rsid w:val="001A6168"/>
    <w:rsid w:val="001A6217"/>
    <w:rsid w:val="001A64E4"/>
    <w:rsid w:val="001A67C7"/>
    <w:rsid w:val="001B0607"/>
    <w:rsid w:val="001B0C55"/>
    <w:rsid w:val="001B11A3"/>
    <w:rsid w:val="001B2D85"/>
    <w:rsid w:val="001B2F9F"/>
    <w:rsid w:val="001B327B"/>
    <w:rsid w:val="001B4432"/>
    <w:rsid w:val="001B4448"/>
    <w:rsid w:val="001B46BA"/>
    <w:rsid w:val="001B4AC5"/>
    <w:rsid w:val="001B4D54"/>
    <w:rsid w:val="001B4D62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2779"/>
    <w:rsid w:val="001D3855"/>
    <w:rsid w:val="001D3A03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ADA"/>
    <w:rsid w:val="001E0ED0"/>
    <w:rsid w:val="001E1231"/>
    <w:rsid w:val="001E1A7C"/>
    <w:rsid w:val="001E1BA4"/>
    <w:rsid w:val="001E2B36"/>
    <w:rsid w:val="001E324A"/>
    <w:rsid w:val="001E3B3F"/>
    <w:rsid w:val="001E5425"/>
    <w:rsid w:val="001E5506"/>
    <w:rsid w:val="001E5FDD"/>
    <w:rsid w:val="001E6522"/>
    <w:rsid w:val="001E738F"/>
    <w:rsid w:val="001E7A7D"/>
    <w:rsid w:val="001E7C8E"/>
    <w:rsid w:val="001F03E8"/>
    <w:rsid w:val="001F0D2E"/>
    <w:rsid w:val="001F1460"/>
    <w:rsid w:val="001F16B8"/>
    <w:rsid w:val="001F1A1A"/>
    <w:rsid w:val="001F2817"/>
    <w:rsid w:val="001F2AC1"/>
    <w:rsid w:val="001F31A3"/>
    <w:rsid w:val="001F4381"/>
    <w:rsid w:val="001F49A4"/>
    <w:rsid w:val="001F4C3D"/>
    <w:rsid w:val="001F5640"/>
    <w:rsid w:val="001F7281"/>
    <w:rsid w:val="002013E7"/>
    <w:rsid w:val="00201FA8"/>
    <w:rsid w:val="00202E71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7E7"/>
    <w:rsid w:val="00214717"/>
    <w:rsid w:val="00214ACD"/>
    <w:rsid w:val="00214B56"/>
    <w:rsid w:val="002154D1"/>
    <w:rsid w:val="00216605"/>
    <w:rsid w:val="002174F2"/>
    <w:rsid w:val="00217ECC"/>
    <w:rsid w:val="002200B6"/>
    <w:rsid w:val="00220279"/>
    <w:rsid w:val="00220C2F"/>
    <w:rsid w:val="002211A2"/>
    <w:rsid w:val="00221FF0"/>
    <w:rsid w:val="002220A9"/>
    <w:rsid w:val="0022265C"/>
    <w:rsid w:val="00222A64"/>
    <w:rsid w:val="00224153"/>
    <w:rsid w:val="00224ADB"/>
    <w:rsid w:val="002250B2"/>
    <w:rsid w:val="002254C0"/>
    <w:rsid w:val="002256A5"/>
    <w:rsid w:val="002260F9"/>
    <w:rsid w:val="00227945"/>
    <w:rsid w:val="00230991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4FD2"/>
    <w:rsid w:val="002455B8"/>
    <w:rsid w:val="00245F04"/>
    <w:rsid w:val="00246D64"/>
    <w:rsid w:val="00250180"/>
    <w:rsid w:val="00252142"/>
    <w:rsid w:val="002527BE"/>
    <w:rsid w:val="002533F8"/>
    <w:rsid w:val="0025355E"/>
    <w:rsid w:val="00254272"/>
    <w:rsid w:val="002546D6"/>
    <w:rsid w:val="00255136"/>
    <w:rsid w:val="00255DAF"/>
    <w:rsid w:val="002564C2"/>
    <w:rsid w:val="00256866"/>
    <w:rsid w:val="00260A2C"/>
    <w:rsid w:val="00261F1D"/>
    <w:rsid w:val="0026264E"/>
    <w:rsid w:val="00263220"/>
    <w:rsid w:val="00263C9D"/>
    <w:rsid w:val="00264F26"/>
    <w:rsid w:val="002652E6"/>
    <w:rsid w:val="00265BC9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507A"/>
    <w:rsid w:val="00285891"/>
    <w:rsid w:val="00285ACB"/>
    <w:rsid w:val="00285E75"/>
    <w:rsid w:val="00285FE3"/>
    <w:rsid w:val="00286798"/>
    <w:rsid w:val="002875C1"/>
    <w:rsid w:val="00287A54"/>
    <w:rsid w:val="00290430"/>
    <w:rsid w:val="00290438"/>
    <w:rsid w:val="00291518"/>
    <w:rsid w:val="00291EF8"/>
    <w:rsid w:val="002927EF"/>
    <w:rsid w:val="00292B51"/>
    <w:rsid w:val="00293817"/>
    <w:rsid w:val="00293F5F"/>
    <w:rsid w:val="00294056"/>
    <w:rsid w:val="002947E3"/>
    <w:rsid w:val="002949B5"/>
    <w:rsid w:val="002953E7"/>
    <w:rsid w:val="00295879"/>
    <w:rsid w:val="00295D58"/>
    <w:rsid w:val="002966DC"/>
    <w:rsid w:val="002971FB"/>
    <w:rsid w:val="00297728"/>
    <w:rsid w:val="00297733"/>
    <w:rsid w:val="0029780C"/>
    <w:rsid w:val="002A017D"/>
    <w:rsid w:val="002A022A"/>
    <w:rsid w:val="002A1228"/>
    <w:rsid w:val="002A141A"/>
    <w:rsid w:val="002A17F2"/>
    <w:rsid w:val="002A1F37"/>
    <w:rsid w:val="002A20D6"/>
    <w:rsid w:val="002A24E4"/>
    <w:rsid w:val="002A2AE8"/>
    <w:rsid w:val="002A2E96"/>
    <w:rsid w:val="002A30D7"/>
    <w:rsid w:val="002A3444"/>
    <w:rsid w:val="002A3ACA"/>
    <w:rsid w:val="002A3E6D"/>
    <w:rsid w:val="002A47DC"/>
    <w:rsid w:val="002A58E2"/>
    <w:rsid w:val="002A5BEF"/>
    <w:rsid w:val="002A68D2"/>
    <w:rsid w:val="002A760A"/>
    <w:rsid w:val="002B060A"/>
    <w:rsid w:val="002B0E69"/>
    <w:rsid w:val="002B114B"/>
    <w:rsid w:val="002B1AC1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0749"/>
    <w:rsid w:val="002C10C3"/>
    <w:rsid w:val="002C1844"/>
    <w:rsid w:val="002C1A09"/>
    <w:rsid w:val="002C1F33"/>
    <w:rsid w:val="002C27AF"/>
    <w:rsid w:val="002C27D5"/>
    <w:rsid w:val="002C5543"/>
    <w:rsid w:val="002C56EF"/>
    <w:rsid w:val="002C634B"/>
    <w:rsid w:val="002C681B"/>
    <w:rsid w:val="002C724D"/>
    <w:rsid w:val="002C76FA"/>
    <w:rsid w:val="002C7BC7"/>
    <w:rsid w:val="002C7E66"/>
    <w:rsid w:val="002C7F99"/>
    <w:rsid w:val="002D0154"/>
    <w:rsid w:val="002D0805"/>
    <w:rsid w:val="002D1141"/>
    <w:rsid w:val="002D15C7"/>
    <w:rsid w:val="002D2C86"/>
    <w:rsid w:val="002D3D6D"/>
    <w:rsid w:val="002D3E22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7E5"/>
    <w:rsid w:val="002E59D6"/>
    <w:rsid w:val="002E62BD"/>
    <w:rsid w:val="002E77DD"/>
    <w:rsid w:val="002F00AD"/>
    <w:rsid w:val="002F0AD2"/>
    <w:rsid w:val="002F0CC7"/>
    <w:rsid w:val="002F1301"/>
    <w:rsid w:val="002F1988"/>
    <w:rsid w:val="002F1F96"/>
    <w:rsid w:val="002F27A0"/>
    <w:rsid w:val="002F36FE"/>
    <w:rsid w:val="002F37FA"/>
    <w:rsid w:val="002F3C9F"/>
    <w:rsid w:val="002F407B"/>
    <w:rsid w:val="002F50B6"/>
    <w:rsid w:val="002F529A"/>
    <w:rsid w:val="002F59B4"/>
    <w:rsid w:val="002F657A"/>
    <w:rsid w:val="002F6CAB"/>
    <w:rsid w:val="003019F4"/>
    <w:rsid w:val="00301E9B"/>
    <w:rsid w:val="003023AA"/>
    <w:rsid w:val="0030344C"/>
    <w:rsid w:val="003038D9"/>
    <w:rsid w:val="003039A1"/>
    <w:rsid w:val="00304030"/>
    <w:rsid w:val="00304D3C"/>
    <w:rsid w:val="00305581"/>
    <w:rsid w:val="0030603A"/>
    <w:rsid w:val="003064BB"/>
    <w:rsid w:val="003076B4"/>
    <w:rsid w:val="00307DFF"/>
    <w:rsid w:val="00311EE3"/>
    <w:rsid w:val="00311F19"/>
    <w:rsid w:val="0031281F"/>
    <w:rsid w:val="003128A7"/>
    <w:rsid w:val="00312CA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5481"/>
    <w:rsid w:val="003278F6"/>
    <w:rsid w:val="00327A80"/>
    <w:rsid w:val="00330827"/>
    <w:rsid w:val="003326D9"/>
    <w:rsid w:val="00332A19"/>
    <w:rsid w:val="00333805"/>
    <w:rsid w:val="00335973"/>
    <w:rsid w:val="00337288"/>
    <w:rsid w:val="003376F1"/>
    <w:rsid w:val="003408B2"/>
    <w:rsid w:val="00341530"/>
    <w:rsid w:val="00341F9F"/>
    <w:rsid w:val="003437D4"/>
    <w:rsid w:val="0034386C"/>
    <w:rsid w:val="00343DBC"/>
    <w:rsid w:val="0034423E"/>
    <w:rsid w:val="00344460"/>
    <w:rsid w:val="00344BE0"/>
    <w:rsid w:val="003454F4"/>
    <w:rsid w:val="003461C6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1299"/>
    <w:rsid w:val="00361F65"/>
    <w:rsid w:val="003621BB"/>
    <w:rsid w:val="00363374"/>
    <w:rsid w:val="003647B9"/>
    <w:rsid w:val="003654EA"/>
    <w:rsid w:val="00365D6E"/>
    <w:rsid w:val="00366514"/>
    <w:rsid w:val="003667D4"/>
    <w:rsid w:val="00366F04"/>
    <w:rsid w:val="003675D7"/>
    <w:rsid w:val="0036797E"/>
    <w:rsid w:val="00367E26"/>
    <w:rsid w:val="003705BD"/>
    <w:rsid w:val="00371F3B"/>
    <w:rsid w:val="003722C0"/>
    <w:rsid w:val="00373998"/>
    <w:rsid w:val="00374E84"/>
    <w:rsid w:val="0037589F"/>
    <w:rsid w:val="00375A63"/>
    <w:rsid w:val="003762C5"/>
    <w:rsid w:val="0037691B"/>
    <w:rsid w:val="00377314"/>
    <w:rsid w:val="00377D39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DF5"/>
    <w:rsid w:val="00387E8D"/>
    <w:rsid w:val="0039089F"/>
    <w:rsid w:val="0039099A"/>
    <w:rsid w:val="00390ECF"/>
    <w:rsid w:val="00391A09"/>
    <w:rsid w:val="00393A28"/>
    <w:rsid w:val="00394225"/>
    <w:rsid w:val="003975A2"/>
    <w:rsid w:val="00397AC2"/>
    <w:rsid w:val="00397FB6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171"/>
    <w:rsid w:val="003A7B9B"/>
    <w:rsid w:val="003B042C"/>
    <w:rsid w:val="003B0891"/>
    <w:rsid w:val="003B19EC"/>
    <w:rsid w:val="003B1C1E"/>
    <w:rsid w:val="003B2372"/>
    <w:rsid w:val="003B2B40"/>
    <w:rsid w:val="003B2EA2"/>
    <w:rsid w:val="003B3952"/>
    <w:rsid w:val="003B3CC4"/>
    <w:rsid w:val="003B5081"/>
    <w:rsid w:val="003B52DB"/>
    <w:rsid w:val="003B545A"/>
    <w:rsid w:val="003B5A8E"/>
    <w:rsid w:val="003B7736"/>
    <w:rsid w:val="003B773B"/>
    <w:rsid w:val="003B7B2B"/>
    <w:rsid w:val="003B7D45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37A3"/>
    <w:rsid w:val="003D43BC"/>
    <w:rsid w:val="003D4849"/>
    <w:rsid w:val="003D58D6"/>
    <w:rsid w:val="003D6619"/>
    <w:rsid w:val="003D721D"/>
    <w:rsid w:val="003D7B15"/>
    <w:rsid w:val="003E292E"/>
    <w:rsid w:val="003E297D"/>
    <w:rsid w:val="003E2D17"/>
    <w:rsid w:val="003E346A"/>
    <w:rsid w:val="003E3A27"/>
    <w:rsid w:val="003E40BD"/>
    <w:rsid w:val="003E59CA"/>
    <w:rsid w:val="003E65A7"/>
    <w:rsid w:val="003F0FA2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9D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2DF4"/>
    <w:rsid w:val="004152B5"/>
    <w:rsid w:val="0041565E"/>
    <w:rsid w:val="00415D29"/>
    <w:rsid w:val="004179E0"/>
    <w:rsid w:val="004207F1"/>
    <w:rsid w:val="00421295"/>
    <w:rsid w:val="00421868"/>
    <w:rsid w:val="00423181"/>
    <w:rsid w:val="004241B6"/>
    <w:rsid w:val="004243E5"/>
    <w:rsid w:val="00424433"/>
    <w:rsid w:val="004249D1"/>
    <w:rsid w:val="00424C72"/>
    <w:rsid w:val="00424D12"/>
    <w:rsid w:val="0042637D"/>
    <w:rsid w:val="00427901"/>
    <w:rsid w:val="00427B9B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455"/>
    <w:rsid w:val="004519D2"/>
    <w:rsid w:val="00452234"/>
    <w:rsid w:val="00452D8C"/>
    <w:rsid w:val="00453004"/>
    <w:rsid w:val="00453A8F"/>
    <w:rsid w:val="00453EA4"/>
    <w:rsid w:val="00454D1F"/>
    <w:rsid w:val="00460351"/>
    <w:rsid w:val="004604C8"/>
    <w:rsid w:val="00461051"/>
    <w:rsid w:val="00461D14"/>
    <w:rsid w:val="004621D6"/>
    <w:rsid w:val="00465509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4A9"/>
    <w:rsid w:val="00472947"/>
    <w:rsid w:val="0047492B"/>
    <w:rsid w:val="00475CA6"/>
    <w:rsid w:val="00475D34"/>
    <w:rsid w:val="00476248"/>
    <w:rsid w:val="004806E3"/>
    <w:rsid w:val="004813BA"/>
    <w:rsid w:val="004813C6"/>
    <w:rsid w:val="00481480"/>
    <w:rsid w:val="0048193D"/>
    <w:rsid w:val="00482B33"/>
    <w:rsid w:val="00483472"/>
    <w:rsid w:val="0048364C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1CA"/>
    <w:rsid w:val="004A57B5"/>
    <w:rsid w:val="004A5CF0"/>
    <w:rsid w:val="004A5E1E"/>
    <w:rsid w:val="004A65AD"/>
    <w:rsid w:val="004A6A4A"/>
    <w:rsid w:val="004A6DB6"/>
    <w:rsid w:val="004A7323"/>
    <w:rsid w:val="004B1595"/>
    <w:rsid w:val="004B25CF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D00A4"/>
    <w:rsid w:val="004D29EB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A50"/>
    <w:rsid w:val="004E0C46"/>
    <w:rsid w:val="004E1C77"/>
    <w:rsid w:val="004E2091"/>
    <w:rsid w:val="004E3363"/>
    <w:rsid w:val="004E3546"/>
    <w:rsid w:val="004E3EC2"/>
    <w:rsid w:val="004E4155"/>
    <w:rsid w:val="004E5966"/>
    <w:rsid w:val="004E5B75"/>
    <w:rsid w:val="004E5DE4"/>
    <w:rsid w:val="004E6A40"/>
    <w:rsid w:val="004E6DB6"/>
    <w:rsid w:val="004E72AB"/>
    <w:rsid w:val="004E76CD"/>
    <w:rsid w:val="004E7779"/>
    <w:rsid w:val="004E79BD"/>
    <w:rsid w:val="004F1310"/>
    <w:rsid w:val="004F162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567"/>
    <w:rsid w:val="00502A4E"/>
    <w:rsid w:val="00502C48"/>
    <w:rsid w:val="00503EB5"/>
    <w:rsid w:val="005051B8"/>
    <w:rsid w:val="00505C77"/>
    <w:rsid w:val="0050605C"/>
    <w:rsid w:val="00506836"/>
    <w:rsid w:val="00506A0D"/>
    <w:rsid w:val="00507465"/>
    <w:rsid w:val="00507999"/>
    <w:rsid w:val="00507E36"/>
    <w:rsid w:val="0051240E"/>
    <w:rsid w:val="005139F3"/>
    <w:rsid w:val="00513A1B"/>
    <w:rsid w:val="00514907"/>
    <w:rsid w:val="00515439"/>
    <w:rsid w:val="00515B45"/>
    <w:rsid w:val="00516B1E"/>
    <w:rsid w:val="00517361"/>
    <w:rsid w:val="00520B1F"/>
    <w:rsid w:val="00520BA3"/>
    <w:rsid w:val="0052260A"/>
    <w:rsid w:val="005226C5"/>
    <w:rsid w:val="00522D37"/>
    <w:rsid w:val="00523781"/>
    <w:rsid w:val="00523FB0"/>
    <w:rsid w:val="0052416C"/>
    <w:rsid w:val="00525576"/>
    <w:rsid w:val="00525980"/>
    <w:rsid w:val="00525B5B"/>
    <w:rsid w:val="00526182"/>
    <w:rsid w:val="00527009"/>
    <w:rsid w:val="00527173"/>
    <w:rsid w:val="005275C2"/>
    <w:rsid w:val="0052763F"/>
    <w:rsid w:val="00527B03"/>
    <w:rsid w:val="00527C53"/>
    <w:rsid w:val="00530F0A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15C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5C9C"/>
    <w:rsid w:val="00546340"/>
    <w:rsid w:val="005469A9"/>
    <w:rsid w:val="005472C1"/>
    <w:rsid w:val="005479F9"/>
    <w:rsid w:val="00547C5B"/>
    <w:rsid w:val="00550375"/>
    <w:rsid w:val="0055046C"/>
    <w:rsid w:val="00550F1E"/>
    <w:rsid w:val="00550FBD"/>
    <w:rsid w:val="00551FE3"/>
    <w:rsid w:val="00551FFF"/>
    <w:rsid w:val="0055364D"/>
    <w:rsid w:val="005536A9"/>
    <w:rsid w:val="005541D5"/>
    <w:rsid w:val="00554360"/>
    <w:rsid w:val="00554378"/>
    <w:rsid w:val="0055697D"/>
    <w:rsid w:val="005577B1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67C66"/>
    <w:rsid w:val="005706E1"/>
    <w:rsid w:val="005711B9"/>
    <w:rsid w:val="0057126F"/>
    <w:rsid w:val="00571E26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77B64"/>
    <w:rsid w:val="00580A2C"/>
    <w:rsid w:val="00580DC7"/>
    <w:rsid w:val="00581417"/>
    <w:rsid w:val="00583204"/>
    <w:rsid w:val="00583A71"/>
    <w:rsid w:val="00583B9A"/>
    <w:rsid w:val="00584689"/>
    <w:rsid w:val="00584D28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0D49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023"/>
    <w:rsid w:val="005A18C6"/>
    <w:rsid w:val="005A1DF1"/>
    <w:rsid w:val="005A1EF9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A7A37"/>
    <w:rsid w:val="005A7AE7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BAB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30B1"/>
    <w:rsid w:val="005D34B5"/>
    <w:rsid w:val="005D4212"/>
    <w:rsid w:val="005D4879"/>
    <w:rsid w:val="005D4FB8"/>
    <w:rsid w:val="005D5008"/>
    <w:rsid w:val="005D5123"/>
    <w:rsid w:val="005D5B3A"/>
    <w:rsid w:val="005D5C70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4E22"/>
    <w:rsid w:val="005F502B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69D"/>
    <w:rsid w:val="00603BA6"/>
    <w:rsid w:val="00603C49"/>
    <w:rsid w:val="00605C30"/>
    <w:rsid w:val="0060613F"/>
    <w:rsid w:val="0060635D"/>
    <w:rsid w:val="006067C3"/>
    <w:rsid w:val="0060708F"/>
    <w:rsid w:val="006070F6"/>
    <w:rsid w:val="0060764C"/>
    <w:rsid w:val="0060773C"/>
    <w:rsid w:val="00611800"/>
    <w:rsid w:val="00612723"/>
    <w:rsid w:val="0061350E"/>
    <w:rsid w:val="00614456"/>
    <w:rsid w:val="00614B3C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5F3D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5F82"/>
    <w:rsid w:val="00636250"/>
    <w:rsid w:val="00636B1E"/>
    <w:rsid w:val="006408A5"/>
    <w:rsid w:val="00640D8B"/>
    <w:rsid w:val="00640E9D"/>
    <w:rsid w:val="006421AA"/>
    <w:rsid w:val="0064242C"/>
    <w:rsid w:val="00642F60"/>
    <w:rsid w:val="00643407"/>
    <w:rsid w:val="00643D2E"/>
    <w:rsid w:val="00644F3D"/>
    <w:rsid w:val="006455EB"/>
    <w:rsid w:val="006459E9"/>
    <w:rsid w:val="006462D7"/>
    <w:rsid w:val="00646686"/>
    <w:rsid w:val="0064697A"/>
    <w:rsid w:val="00646E45"/>
    <w:rsid w:val="00647996"/>
    <w:rsid w:val="00650265"/>
    <w:rsid w:val="006502BC"/>
    <w:rsid w:val="00650572"/>
    <w:rsid w:val="0065066E"/>
    <w:rsid w:val="00650F78"/>
    <w:rsid w:val="00652A99"/>
    <w:rsid w:val="00652FED"/>
    <w:rsid w:val="0065377F"/>
    <w:rsid w:val="006549CA"/>
    <w:rsid w:val="00656130"/>
    <w:rsid w:val="00656CD9"/>
    <w:rsid w:val="00656E24"/>
    <w:rsid w:val="0065726B"/>
    <w:rsid w:val="0066034C"/>
    <w:rsid w:val="006603C5"/>
    <w:rsid w:val="00660B76"/>
    <w:rsid w:val="00661BFC"/>
    <w:rsid w:val="00661DEE"/>
    <w:rsid w:val="0066210C"/>
    <w:rsid w:val="00662941"/>
    <w:rsid w:val="00662CCD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633"/>
    <w:rsid w:val="006717BF"/>
    <w:rsid w:val="00671827"/>
    <w:rsid w:val="00672128"/>
    <w:rsid w:val="006729F6"/>
    <w:rsid w:val="00672BFC"/>
    <w:rsid w:val="006740A7"/>
    <w:rsid w:val="00676107"/>
    <w:rsid w:val="006762A2"/>
    <w:rsid w:val="00677D22"/>
    <w:rsid w:val="006809CC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6967"/>
    <w:rsid w:val="0068705C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AC8"/>
    <w:rsid w:val="006A1EEC"/>
    <w:rsid w:val="006A266A"/>
    <w:rsid w:val="006A28C9"/>
    <w:rsid w:val="006A28FB"/>
    <w:rsid w:val="006A2B00"/>
    <w:rsid w:val="006A4EAC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700"/>
    <w:rsid w:val="006D5C13"/>
    <w:rsid w:val="006D61DA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A03"/>
    <w:rsid w:val="006E4B65"/>
    <w:rsid w:val="006E68D9"/>
    <w:rsid w:val="006E6E5A"/>
    <w:rsid w:val="006F0359"/>
    <w:rsid w:val="006F205C"/>
    <w:rsid w:val="006F26CA"/>
    <w:rsid w:val="006F281D"/>
    <w:rsid w:val="006F3030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310"/>
    <w:rsid w:val="007118F0"/>
    <w:rsid w:val="00711FDE"/>
    <w:rsid w:val="0071216A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5129"/>
    <w:rsid w:val="007271A6"/>
    <w:rsid w:val="00731573"/>
    <w:rsid w:val="00732A7F"/>
    <w:rsid w:val="00733203"/>
    <w:rsid w:val="007345DB"/>
    <w:rsid w:val="00735786"/>
    <w:rsid w:val="00735F1F"/>
    <w:rsid w:val="0073733D"/>
    <w:rsid w:val="007378D6"/>
    <w:rsid w:val="00740452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46D91"/>
    <w:rsid w:val="007508B7"/>
    <w:rsid w:val="00750B3E"/>
    <w:rsid w:val="00750CBF"/>
    <w:rsid w:val="007515E5"/>
    <w:rsid w:val="00752092"/>
    <w:rsid w:val="00752679"/>
    <w:rsid w:val="00753652"/>
    <w:rsid w:val="00753895"/>
    <w:rsid w:val="00753AD1"/>
    <w:rsid w:val="00753D1A"/>
    <w:rsid w:val="007545E6"/>
    <w:rsid w:val="00755AC3"/>
    <w:rsid w:val="007562D6"/>
    <w:rsid w:val="0075656B"/>
    <w:rsid w:val="00760AE6"/>
    <w:rsid w:val="007611D9"/>
    <w:rsid w:val="007614BD"/>
    <w:rsid w:val="00761957"/>
    <w:rsid w:val="0076225C"/>
    <w:rsid w:val="007631D9"/>
    <w:rsid w:val="00763E7A"/>
    <w:rsid w:val="0076441E"/>
    <w:rsid w:val="00764799"/>
    <w:rsid w:val="007655BE"/>
    <w:rsid w:val="00766238"/>
    <w:rsid w:val="00767CE5"/>
    <w:rsid w:val="00771172"/>
    <w:rsid w:val="00771A1F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D79"/>
    <w:rsid w:val="00777041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861EF"/>
    <w:rsid w:val="007901FE"/>
    <w:rsid w:val="00791A78"/>
    <w:rsid w:val="00791C43"/>
    <w:rsid w:val="0079223D"/>
    <w:rsid w:val="00792A93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29A0"/>
    <w:rsid w:val="007A33F8"/>
    <w:rsid w:val="007A39AD"/>
    <w:rsid w:val="007A3A57"/>
    <w:rsid w:val="007A3D5D"/>
    <w:rsid w:val="007A5138"/>
    <w:rsid w:val="007A546C"/>
    <w:rsid w:val="007A571C"/>
    <w:rsid w:val="007A6348"/>
    <w:rsid w:val="007A6577"/>
    <w:rsid w:val="007A6804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91B"/>
    <w:rsid w:val="007D6EB0"/>
    <w:rsid w:val="007D6FD1"/>
    <w:rsid w:val="007D70A4"/>
    <w:rsid w:val="007E0C48"/>
    <w:rsid w:val="007E1F9D"/>
    <w:rsid w:val="007E2299"/>
    <w:rsid w:val="007E2ACA"/>
    <w:rsid w:val="007E3250"/>
    <w:rsid w:val="007E38A6"/>
    <w:rsid w:val="007E3B63"/>
    <w:rsid w:val="007E3D1D"/>
    <w:rsid w:val="007E3FB7"/>
    <w:rsid w:val="007E44F9"/>
    <w:rsid w:val="007E50FB"/>
    <w:rsid w:val="007E56E8"/>
    <w:rsid w:val="007E5A11"/>
    <w:rsid w:val="007E644D"/>
    <w:rsid w:val="007E65EA"/>
    <w:rsid w:val="007E69DB"/>
    <w:rsid w:val="007E7D61"/>
    <w:rsid w:val="007E7EBE"/>
    <w:rsid w:val="007E7F1F"/>
    <w:rsid w:val="007F0115"/>
    <w:rsid w:val="007F0347"/>
    <w:rsid w:val="007F0CB0"/>
    <w:rsid w:val="007F0DFE"/>
    <w:rsid w:val="007F11D9"/>
    <w:rsid w:val="007F197E"/>
    <w:rsid w:val="007F310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4E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4D1E"/>
    <w:rsid w:val="00825357"/>
    <w:rsid w:val="008253AE"/>
    <w:rsid w:val="00825573"/>
    <w:rsid w:val="008258D5"/>
    <w:rsid w:val="008265F3"/>
    <w:rsid w:val="00826F8E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113"/>
    <w:rsid w:val="00835325"/>
    <w:rsid w:val="0083586C"/>
    <w:rsid w:val="00835A1B"/>
    <w:rsid w:val="00835DDF"/>
    <w:rsid w:val="00836A4D"/>
    <w:rsid w:val="00836E34"/>
    <w:rsid w:val="00836EA3"/>
    <w:rsid w:val="00837DF6"/>
    <w:rsid w:val="008405C7"/>
    <w:rsid w:val="00840B74"/>
    <w:rsid w:val="00840C97"/>
    <w:rsid w:val="0084143C"/>
    <w:rsid w:val="00842169"/>
    <w:rsid w:val="00842662"/>
    <w:rsid w:val="00842851"/>
    <w:rsid w:val="0084353F"/>
    <w:rsid w:val="008440E9"/>
    <w:rsid w:val="00844B2D"/>
    <w:rsid w:val="0084529F"/>
    <w:rsid w:val="0084538E"/>
    <w:rsid w:val="008463FA"/>
    <w:rsid w:val="008465CB"/>
    <w:rsid w:val="008467F1"/>
    <w:rsid w:val="00847396"/>
    <w:rsid w:val="00847751"/>
    <w:rsid w:val="00847DB6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9C5"/>
    <w:rsid w:val="00854BDB"/>
    <w:rsid w:val="008557AA"/>
    <w:rsid w:val="0085689D"/>
    <w:rsid w:val="008569B6"/>
    <w:rsid w:val="00861FFD"/>
    <w:rsid w:val="0086315A"/>
    <w:rsid w:val="00865F0E"/>
    <w:rsid w:val="00866036"/>
    <w:rsid w:val="008662E6"/>
    <w:rsid w:val="00871206"/>
    <w:rsid w:val="00871A0A"/>
    <w:rsid w:val="00871E39"/>
    <w:rsid w:val="00872574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4D61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38E"/>
    <w:rsid w:val="00894610"/>
    <w:rsid w:val="0089487F"/>
    <w:rsid w:val="00895346"/>
    <w:rsid w:val="00895792"/>
    <w:rsid w:val="008969BD"/>
    <w:rsid w:val="00897CB4"/>
    <w:rsid w:val="00897DA0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0F5F"/>
    <w:rsid w:val="008B16BF"/>
    <w:rsid w:val="008B1893"/>
    <w:rsid w:val="008B284F"/>
    <w:rsid w:val="008B2A70"/>
    <w:rsid w:val="008B349F"/>
    <w:rsid w:val="008B50EC"/>
    <w:rsid w:val="008B5250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403F"/>
    <w:rsid w:val="008E42E4"/>
    <w:rsid w:val="008E4880"/>
    <w:rsid w:val="008E4A92"/>
    <w:rsid w:val="008E4CFA"/>
    <w:rsid w:val="008E4DF1"/>
    <w:rsid w:val="008E5DAE"/>
    <w:rsid w:val="008E6012"/>
    <w:rsid w:val="008E6E41"/>
    <w:rsid w:val="008E7253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1EA"/>
    <w:rsid w:val="00901FFD"/>
    <w:rsid w:val="0090205F"/>
    <w:rsid w:val="009025B7"/>
    <w:rsid w:val="0090394F"/>
    <w:rsid w:val="00903F1F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680"/>
    <w:rsid w:val="00914AB0"/>
    <w:rsid w:val="00914ABA"/>
    <w:rsid w:val="00914D06"/>
    <w:rsid w:val="00914D7B"/>
    <w:rsid w:val="00915513"/>
    <w:rsid w:val="0091556E"/>
    <w:rsid w:val="009165B0"/>
    <w:rsid w:val="009168BA"/>
    <w:rsid w:val="009168F6"/>
    <w:rsid w:val="00916CA6"/>
    <w:rsid w:val="00916E85"/>
    <w:rsid w:val="009176A7"/>
    <w:rsid w:val="009203BE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41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458D9"/>
    <w:rsid w:val="009463E6"/>
    <w:rsid w:val="0095097D"/>
    <w:rsid w:val="00951509"/>
    <w:rsid w:val="00951740"/>
    <w:rsid w:val="00952542"/>
    <w:rsid w:val="00952699"/>
    <w:rsid w:val="00953AB5"/>
    <w:rsid w:val="00953BE1"/>
    <w:rsid w:val="00953C82"/>
    <w:rsid w:val="00954CC9"/>
    <w:rsid w:val="00955328"/>
    <w:rsid w:val="00955CE7"/>
    <w:rsid w:val="00955EBF"/>
    <w:rsid w:val="00956253"/>
    <w:rsid w:val="00956763"/>
    <w:rsid w:val="00956D45"/>
    <w:rsid w:val="009575DE"/>
    <w:rsid w:val="0096028D"/>
    <w:rsid w:val="00960D74"/>
    <w:rsid w:val="00961072"/>
    <w:rsid w:val="00961C0B"/>
    <w:rsid w:val="00963BA0"/>
    <w:rsid w:val="00963C99"/>
    <w:rsid w:val="00963D17"/>
    <w:rsid w:val="009641B8"/>
    <w:rsid w:val="009643FA"/>
    <w:rsid w:val="00965570"/>
    <w:rsid w:val="00965EC9"/>
    <w:rsid w:val="00966301"/>
    <w:rsid w:val="00966CC0"/>
    <w:rsid w:val="00967842"/>
    <w:rsid w:val="0096791E"/>
    <w:rsid w:val="00967D24"/>
    <w:rsid w:val="009700AB"/>
    <w:rsid w:val="00970C60"/>
    <w:rsid w:val="00971858"/>
    <w:rsid w:val="00971CCC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5770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0781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A3C"/>
    <w:rsid w:val="009C5DBA"/>
    <w:rsid w:val="009C5EA3"/>
    <w:rsid w:val="009C7901"/>
    <w:rsid w:val="009D085A"/>
    <w:rsid w:val="009D15BA"/>
    <w:rsid w:val="009D17A9"/>
    <w:rsid w:val="009D2379"/>
    <w:rsid w:val="009D2F1B"/>
    <w:rsid w:val="009D4F3B"/>
    <w:rsid w:val="009D5FCB"/>
    <w:rsid w:val="009D6D86"/>
    <w:rsid w:val="009D7060"/>
    <w:rsid w:val="009D77A7"/>
    <w:rsid w:val="009D7EE5"/>
    <w:rsid w:val="009E11B9"/>
    <w:rsid w:val="009E1915"/>
    <w:rsid w:val="009E1DE7"/>
    <w:rsid w:val="009E23B9"/>
    <w:rsid w:val="009E2ECF"/>
    <w:rsid w:val="009E311E"/>
    <w:rsid w:val="009E54DA"/>
    <w:rsid w:val="009E6E74"/>
    <w:rsid w:val="009E7116"/>
    <w:rsid w:val="009E78A1"/>
    <w:rsid w:val="009E7DAB"/>
    <w:rsid w:val="009F2CEC"/>
    <w:rsid w:val="009F3415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3EC"/>
    <w:rsid w:val="00A02A7D"/>
    <w:rsid w:val="00A02ADF"/>
    <w:rsid w:val="00A02D2A"/>
    <w:rsid w:val="00A036D2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4CAA"/>
    <w:rsid w:val="00A24E17"/>
    <w:rsid w:val="00A24E7C"/>
    <w:rsid w:val="00A26307"/>
    <w:rsid w:val="00A264AC"/>
    <w:rsid w:val="00A2714C"/>
    <w:rsid w:val="00A2776D"/>
    <w:rsid w:val="00A3003E"/>
    <w:rsid w:val="00A30894"/>
    <w:rsid w:val="00A31663"/>
    <w:rsid w:val="00A3190B"/>
    <w:rsid w:val="00A3225B"/>
    <w:rsid w:val="00A32331"/>
    <w:rsid w:val="00A323AE"/>
    <w:rsid w:val="00A32E77"/>
    <w:rsid w:val="00A33234"/>
    <w:rsid w:val="00A33569"/>
    <w:rsid w:val="00A346F6"/>
    <w:rsid w:val="00A3493D"/>
    <w:rsid w:val="00A35459"/>
    <w:rsid w:val="00A3608D"/>
    <w:rsid w:val="00A36383"/>
    <w:rsid w:val="00A36E9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4487"/>
    <w:rsid w:val="00A54D97"/>
    <w:rsid w:val="00A55F81"/>
    <w:rsid w:val="00A562E2"/>
    <w:rsid w:val="00A572A5"/>
    <w:rsid w:val="00A60D59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5BA3"/>
    <w:rsid w:val="00A67731"/>
    <w:rsid w:val="00A67D3B"/>
    <w:rsid w:val="00A70CCE"/>
    <w:rsid w:val="00A724BF"/>
    <w:rsid w:val="00A72644"/>
    <w:rsid w:val="00A72A1A"/>
    <w:rsid w:val="00A72BF0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4E7C"/>
    <w:rsid w:val="00A85050"/>
    <w:rsid w:val="00A85BCF"/>
    <w:rsid w:val="00A86B76"/>
    <w:rsid w:val="00A86E26"/>
    <w:rsid w:val="00A871CE"/>
    <w:rsid w:val="00A8728B"/>
    <w:rsid w:val="00A87DE1"/>
    <w:rsid w:val="00A9121F"/>
    <w:rsid w:val="00A92F72"/>
    <w:rsid w:val="00A94704"/>
    <w:rsid w:val="00A94FBC"/>
    <w:rsid w:val="00A95AFB"/>
    <w:rsid w:val="00A95CCB"/>
    <w:rsid w:val="00A96849"/>
    <w:rsid w:val="00A96C0B"/>
    <w:rsid w:val="00A9753A"/>
    <w:rsid w:val="00A9774B"/>
    <w:rsid w:val="00A9785D"/>
    <w:rsid w:val="00A97B66"/>
    <w:rsid w:val="00AA0534"/>
    <w:rsid w:val="00AA0CC2"/>
    <w:rsid w:val="00AA153B"/>
    <w:rsid w:val="00AA19F7"/>
    <w:rsid w:val="00AA3009"/>
    <w:rsid w:val="00AA3C0D"/>
    <w:rsid w:val="00AA46EF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558"/>
    <w:rsid w:val="00AD1D52"/>
    <w:rsid w:val="00AD24F9"/>
    <w:rsid w:val="00AD4B0B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1685"/>
    <w:rsid w:val="00AE3EF9"/>
    <w:rsid w:val="00AE44DE"/>
    <w:rsid w:val="00AE4913"/>
    <w:rsid w:val="00AE5148"/>
    <w:rsid w:val="00AE6C97"/>
    <w:rsid w:val="00AE70C3"/>
    <w:rsid w:val="00AE72F1"/>
    <w:rsid w:val="00AE7B2F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2052C"/>
    <w:rsid w:val="00B2095F"/>
    <w:rsid w:val="00B232A6"/>
    <w:rsid w:val="00B2398F"/>
    <w:rsid w:val="00B23BEB"/>
    <w:rsid w:val="00B244B8"/>
    <w:rsid w:val="00B24FF7"/>
    <w:rsid w:val="00B25A22"/>
    <w:rsid w:val="00B2682F"/>
    <w:rsid w:val="00B27252"/>
    <w:rsid w:val="00B30811"/>
    <w:rsid w:val="00B30F3B"/>
    <w:rsid w:val="00B30F76"/>
    <w:rsid w:val="00B31E00"/>
    <w:rsid w:val="00B32F7B"/>
    <w:rsid w:val="00B341A1"/>
    <w:rsid w:val="00B34BE6"/>
    <w:rsid w:val="00B35699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469B8"/>
    <w:rsid w:val="00B501F2"/>
    <w:rsid w:val="00B50614"/>
    <w:rsid w:val="00B5148C"/>
    <w:rsid w:val="00B52B5C"/>
    <w:rsid w:val="00B53B56"/>
    <w:rsid w:val="00B5451D"/>
    <w:rsid w:val="00B554F9"/>
    <w:rsid w:val="00B55A1A"/>
    <w:rsid w:val="00B55F90"/>
    <w:rsid w:val="00B567BF"/>
    <w:rsid w:val="00B57516"/>
    <w:rsid w:val="00B576F8"/>
    <w:rsid w:val="00B57B79"/>
    <w:rsid w:val="00B57F1C"/>
    <w:rsid w:val="00B6005E"/>
    <w:rsid w:val="00B60CE4"/>
    <w:rsid w:val="00B615CA"/>
    <w:rsid w:val="00B621A9"/>
    <w:rsid w:val="00B623C3"/>
    <w:rsid w:val="00B62C18"/>
    <w:rsid w:val="00B62C7C"/>
    <w:rsid w:val="00B63194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3ECD"/>
    <w:rsid w:val="00B74230"/>
    <w:rsid w:val="00B75868"/>
    <w:rsid w:val="00B76361"/>
    <w:rsid w:val="00B7679E"/>
    <w:rsid w:val="00B76AB1"/>
    <w:rsid w:val="00B77ACB"/>
    <w:rsid w:val="00B80F9C"/>
    <w:rsid w:val="00B81050"/>
    <w:rsid w:val="00B817E5"/>
    <w:rsid w:val="00B8525F"/>
    <w:rsid w:val="00B859FF"/>
    <w:rsid w:val="00B86B02"/>
    <w:rsid w:val="00B86C00"/>
    <w:rsid w:val="00B86F69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B4C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13E"/>
    <w:rsid w:val="00BA4282"/>
    <w:rsid w:val="00BA4ECB"/>
    <w:rsid w:val="00BA4F78"/>
    <w:rsid w:val="00BA5BA1"/>
    <w:rsid w:val="00BA7652"/>
    <w:rsid w:val="00BB05EF"/>
    <w:rsid w:val="00BB0937"/>
    <w:rsid w:val="00BB1C31"/>
    <w:rsid w:val="00BB1C4D"/>
    <w:rsid w:val="00BB22D4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861"/>
    <w:rsid w:val="00BB59E8"/>
    <w:rsid w:val="00BB5EC8"/>
    <w:rsid w:val="00BB63AB"/>
    <w:rsid w:val="00BB6BF1"/>
    <w:rsid w:val="00BB6D71"/>
    <w:rsid w:val="00BB7EBA"/>
    <w:rsid w:val="00BC0063"/>
    <w:rsid w:val="00BC0215"/>
    <w:rsid w:val="00BC0C0D"/>
    <w:rsid w:val="00BC0ED0"/>
    <w:rsid w:val="00BC12D9"/>
    <w:rsid w:val="00BC29E6"/>
    <w:rsid w:val="00BC34A9"/>
    <w:rsid w:val="00BC490E"/>
    <w:rsid w:val="00BC4D44"/>
    <w:rsid w:val="00BC4FB5"/>
    <w:rsid w:val="00BC4FE5"/>
    <w:rsid w:val="00BC63EC"/>
    <w:rsid w:val="00BC641C"/>
    <w:rsid w:val="00BC6E9B"/>
    <w:rsid w:val="00BC713F"/>
    <w:rsid w:val="00BC78D8"/>
    <w:rsid w:val="00BC7CCD"/>
    <w:rsid w:val="00BD0139"/>
    <w:rsid w:val="00BD0595"/>
    <w:rsid w:val="00BD10E8"/>
    <w:rsid w:val="00BD25E9"/>
    <w:rsid w:val="00BD26CA"/>
    <w:rsid w:val="00BD2CB0"/>
    <w:rsid w:val="00BD36D1"/>
    <w:rsid w:val="00BD39B8"/>
    <w:rsid w:val="00BD757B"/>
    <w:rsid w:val="00BE00BE"/>
    <w:rsid w:val="00BE052A"/>
    <w:rsid w:val="00BE09CA"/>
    <w:rsid w:val="00BE0AA0"/>
    <w:rsid w:val="00BE0CCD"/>
    <w:rsid w:val="00BE203D"/>
    <w:rsid w:val="00BE2C22"/>
    <w:rsid w:val="00BE2F85"/>
    <w:rsid w:val="00BE3519"/>
    <w:rsid w:val="00BE387E"/>
    <w:rsid w:val="00BE460B"/>
    <w:rsid w:val="00BE4C44"/>
    <w:rsid w:val="00BE63D0"/>
    <w:rsid w:val="00BE657D"/>
    <w:rsid w:val="00BE682C"/>
    <w:rsid w:val="00BE705F"/>
    <w:rsid w:val="00BE735C"/>
    <w:rsid w:val="00BF13A4"/>
    <w:rsid w:val="00BF2442"/>
    <w:rsid w:val="00BF26AE"/>
    <w:rsid w:val="00BF427B"/>
    <w:rsid w:val="00BF4776"/>
    <w:rsid w:val="00BF4B27"/>
    <w:rsid w:val="00BF5432"/>
    <w:rsid w:val="00BF5A1D"/>
    <w:rsid w:val="00BF6E44"/>
    <w:rsid w:val="00BF7F89"/>
    <w:rsid w:val="00C0028E"/>
    <w:rsid w:val="00C00468"/>
    <w:rsid w:val="00C00654"/>
    <w:rsid w:val="00C00B3E"/>
    <w:rsid w:val="00C01B45"/>
    <w:rsid w:val="00C01F4A"/>
    <w:rsid w:val="00C02756"/>
    <w:rsid w:val="00C03149"/>
    <w:rsid w:val="00C037FC"/>
    <w:rsid w:val="00C03A45"/>
    <w:rsid w:val="00C040E0"/>
    <w:rsid w:val="00C040E8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104"/>
    <w:rsid w:val="00C1431B"/>
    <w:rsid w:val="00C16C82"/>
    <w:rsid w:val="00C16CCD"/>
    <w:rsid w:val="00C17725"/>
    <w:rsid w:val="00C17B3E"/>
    <w:rsid w:val="00C17F59"/>
    <w:rsid w:val="00C2162E"/>
    <w:rsid w:val="00C218BB"/>
    <w:rsid w:val="00C21D8E"/>
    <w:rsid w:val="00C22B53"/>
    <w:rsid w:val="00C23762"/>
    <w:rsid w:val="00C23CBA"/>
    <w:rsid w:val="00C23E41"/>
    <w:rsid w:val="00C23EAD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08E5"/>
    <w:rsid w:val="00C319E2"/>
    <w:rsid w:val="00C32A99"/>
    <w:rsid w:val="00C32C76"/>
    <w:rsid w:val="00C33523"/>
    <w:rsid w:val="00C33579"/>
    <w:rsid w:val="00C33A13"/>
    <w:rsid w:val="00C341E4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74CC"/>
    <w:rsid w:val="00C600AD"/>
    <w:rsid w:val="00C6029C"/>
    <w:rsid w:val="00C61870"/>
    <w:rsid w:val="00C61A71"/>
    <w:rsid w:val="00C62A21"/>
    <w:rsid w:val="00C62BC7"/>
    <w:rsid w:val="00C62E72"/>
    <w:rsid w:val="00C6530A"/>
    <w:rsid w:val="00C663AA"/>
    <w:rsid w:val="00C6679A"/>
    <w:rsid w:val="00C667D1"/>
    <w:rsid w:val="00C6751D"/>
    <w:rsid w:val="00C707B9"/>
    <w:rsid w:val="00C70FF6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043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56B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5B7A"/>
    <w:rsid w:val="00CA65C8"/>
    <w:rsid w:val="00CA667A"/>
    <w:rsid w:val="00CA7E2D"/>
    <w:rsid w:val="00CB0094"/>
    <w:rsid w:val="00CB01EF"/>
    <w:rsid w:val="00CB11AE"/>
    <w:rsid w:val="00CB11E3"/>
    <w:rsid w:val="00CB13A1"/>
    <w:rsid w:val="00CB180A"/>
    <w:rsid w:val="00CB2D72"/>
    <w:rsid w:val="00CB33ED"/>
    <w:rsid w:val="00CB3CE8"/>
    <w:rsid w:val="00CB4226"/>
    <w:rsid w:val="00CB45C7"/>
    <w:rsid w:val="00CB5A9A"/>
    <w:rsid w:val="00CB5F52"/>
    <w:rsid w:val="00CB651C"/>
    <w:rsid w:val="00CB730E"/>
    <w:rsid w:val="00CC0383"/>
    <w:rsid w:val="00CC0AC7"/>
    <w:rsid w:val="00CC0BD3"/>
    <w:rsid w:val="00CC0E94"/>
    <w:rsid w:val="00CC1A91"/>
    <w:rsid w:val="00CC21BF"/>
    <w:rsid w:val="00CC2309"/>
    <w:rsid w:val="00CC238F"/>
    <w:rsid w:val="00CC2597"/>
    <w:rsid w:val="00CC31DC"/>
    <w:rsid w:val="00CC376B"/>
    <w:rsid w:val="00CC41EE"/>
    <w:rsid w:val="00CC5316"/>
    <w:rsid w:val="00CC5CE4"/>
    <w:rsid w:val="00CC6304"/>
    <w:rsid w:val="00CC78AA"/>
    <w:rsid w:val="00CC78D3"/>
    <w:rsid w:val="00CC7D3C"/>
    <w:rsid w:val="00CD01E7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630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3F5D"/>
    <w:rsid w:val="00CF40BC"/>
    <w:rsid w:val="00CF455C"/>
    <w:rsid w:val="00CF51DF"/>
    <w:rsid w:val="00CF5630"/>
    <w:rsid w:val="00CF5E57"/>
    <w:rsid w:val="00CF657D"/>
    <w:rsid w:val="00CF7C8C"/>
    <w:rsid w:val="00CF7E3B"/>
    <w:rsid w:val="00D00491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0742F"/>
    <w:rsid w:val="00D10789"/>
    <w:rsid w:val="00D1111C"/>
    <w:rsid w:val="00D11B9E"/>
    <w:rsid w:val="00D1245A"/>
    <w:rsid w:val="00D13117"/>
    <w:rsid w:val="00D1362B"/>
    <w:rsid w:val="00D1423B"/>
    <w:rsid w:val="00D146FC"/>
    <w:rsid w:val="00D14878"/>
    <w:rsid w:val="00D14C1F"/>
    <w:rsid w:val="00D14C7C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0A7"/>
    <w:rsid w:val="00D25450"/>
    <w:rsid w:val="00D25469"/>
    <w:rsid w:val="00D25927"/>
    <w:rsid w:val="00D25A76"/>
    <w:rsid w:val="00D272E2"/>
    <w:rsid w:val="00D2730F"/>
    <w:rsid w:val="00D27EE2"/>
    <w:rsid w:val="00D30694"/>
    <w:rsid w:val="00D30785"/>
    <w:rsid w:val="00D30C16"/>
    <w:rsid w:val="00D31662"/>
    <w:rsid w:val="00D321A8"/>
    <w:rsid w:val="00D3232B"/>
    <w:rsid w:val="00D32A9A"/>
    <w:rsid w:val="00D32C8E"/>
    <w:rsid w:val="00D341C6"/>
    <w:rsid w:val="00D3438E"/>
    <w:rsid w:val="00D34CB7"/>
    <w:rsid w:val="00D34E47"/>
    <w:rsid w:val="00D358D8"/>
    <w:rsid w:val="00D36460"/>
    <w:rsid w:val="00D36A23"/>
    <w:rsid w:val="00D41BB5"/>
    <w:rsid w:val="00D41CF7"/>
    <w:rsid w:val="00D42228"/>
    <w:rsid w:val="00D43521"/>
    <w:rsid w:val="00D436FB"/>
    <w:rsid w:val="00D437C9"/>
    <w:rsid w:val="00D438A3"/>
    <w:rsid w:val="00D456F7"/>
    <w:rsid w:val="00D45DE9"/>
    <w:rsid w:val="00D46EE4"/>
    <w:rsid w:val="00D47A29"/>
    <w:rsid w:val="00D50926"/>
    <w:rsid w:val="00D51569"/>
    <w:rsid w:val="00D51C98"/>
    <w:rsid w:val="00D531C2"/>
    <w:rsid w:val="00D53399"/>
    <w:rsid w:val="00D54DA1"/>
    <w:rsid w:val="00D558EC"/>
    <w:rsid w:val="00D55E46"/>
    <w:rsid w:val="00D56791"/>
    <w:rsid w:val="00D56AD4"/>
    <w:rsid w:val="00D60110"/>
    <w:rsid w:val="00D6063C"/>
    <w:rsid w:val="00D60B32"/>
    <w:rsid w:val="00D60D93"/>
    <w:rsid w:val="00D60DC3"/>
    <w:rsid w:val="00D60EA5"/>
    <w:rsid w:val="00D62678"/>
    <w:rsid w:val="00D6276B"/>
    <w:rsid w:val="00D629D7"/>
    <w:rsid w:val="00D63293"/>
    <w:rsid w:val="00D63816"/>
    <w:rsid w:val="00D6391E"/>
    <w:rsid w:val="00D64273"/>
    <w:rsid w:val="00D65EA8"/>
    <w:rsid w:val="00D65F6C"/>
    <w:rsid w:val="00D67EF4"/>
    <w:rsid w:val="00D700B8"/>
    <w:rsid w:val="00D70647"/>
    <w:rsid w:val="00D70920"/>
    <w:rsid w:val="00D70BD4"/>
    <w:rsid w:val="00D712CF"/>
    <w:rsid w:val="00D71369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B57"/>
    <w:rsid w:val="00D82F9A"/>
    <w:rsid w:val="00D835AF"/>
    <w:rsid w:val="00D83E25"/>
    <w:rsid w:val="00D84929"/>
    <w:rsid w:val="00D859FF"/>
    <w:rsid w:val="00D86313"/>
    <w:rsid w:val="00D87073"/>
    <w:rsid w:val="00D870CB"/>
    <w:rsid w:val="00D9135B"/>
    <w:rsid w:val="00D91E0C"/>
    <w:rsid w:val="00D956D5"/>
    <w:rsid w:val="00D958C8"/>
    <w:rsid w:val="00D9602B"/>
    <w:rsid w:val="00D96A0A"/>
    <w:rsid w:val="00D97CA9"/>
    <w:rsid w:val="00D97D26"/>
    <w:rsid w:val="00DA0F2A"/>
    <w:rsid w:val="00DA18DD"/>
    <w:rsid w:val="00DA248D"/>
    <w:rsid w:val="00DA291F"/>
    <w:rsid w:val="00DA34E1"/>
    <w:rsid w:val="00DA3FD9"/>
    <w:rsid w:val="00DA4166"/>
    <w:rsid w:val="00DA4D19"/>
    <w:rsid w:val="00DA5B71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ACF"/>
    <w:rsid w:val="00DB6FE5"/>
    <w:rsid w:val="00DB6FF6"/>
    <w:rsid w:val="00DC0FD9"/>
    <w:rsid w:val="00DC1389"/>
    <w:rsid w:val="00DC15E7"/>
    <w:rsid w:val="00DC16CA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444E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6C2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691"/>
    <w:rsid w:val="00DE49F0"/>
    <w:rsid w:val="00DE4E20"/>
    <w:rsid w:val="00DE4E98"/>
    <w:rsid w:val="00DE5621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7D0"/>
    <w:rsid w:val="00DF7877"/>
    <w:rsid w:val="00DF7F2F"/>
    <w:rsid w:val="00E00461"/>
    <w:rsid w:val="00E0091C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60BE"/>
    <w:rsid w:val="00E06902"/>
    <w:rsid w:val="00E07A57"/>
    <w:rsid w:val="00E07C67"/>
    <w:rsid w:val="00E103AE"/>
    <w:rsid w:val="00E119FB"/>
    <w:rsid w:val="00E1289A"/>
    <w:rsid w:val="00E13215"/>
    <w:rsid w:val="00E13626"/>
    <w:rsid w:val="00E1378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3941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28B1"/>
    <w:rsid w:val="00E42E3E"/>
    <w:rsid w:val="00E431CA"/>
    <w:rsid w:val="00E43247"/>
    <w:rsid w:val="00E43909"/>
    <w:rsid w:val="00E442BF"/>
    <w:rsid w:val="00E443EC"/>
    <w:rsid w:val="00E445A9"/>
    <w:rsid w:val="00E447D0"/>
    <w:rsid w:val="00E44946"/>
    <w:rsid w:val="00E44DCA"/>
    <w:rsid w:val="00E476C1"/>
    <w:rsid w:val="00E47852"/>
    <w:rsid w:val="00E504C2"/>
    <w:rsid w:val="00E50A78"/>
    <w:rsid w:val="00E50E7D"/>
    <w:rsid w:val="00E5159C"/>
    <w:rsid w:val="00E51AAB"/>
    <w:rsid w:val="00E51ABB"/>
    <w:rsid w:val="00E5200E"/>
    <w:rsid w:val="00E530B0"/>
    <w:rsid w:val="00E530DF"/>
    <w:rsid w:val="00E54815"/>
    <w:rsid w:val="00E54955"/>
    <w:rsid w:val="00E54B8E"/>
    <w:rsid w:val="00E5576A"/>
    <w:rsid w:val="00E55A31"/>
    <w:rsid w:val="00E55C88"/>
    <w:rsid w:val="00E56112"/>
    <w:rsid w:val="00E5696C"/>
    <w:rsid w:val="00E56CB3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2F95"/>
    <w:rsid w:val="00E63840"/>
    <w:rsid w:val="00E64102"/>
    <w:rsid w:val="00E659ED"/>
    <w:rsid w:val="00E65C3C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4420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3E84"/>
    <w:rsid w:val="00EC49E7"/>
    <w:rsid w:val="00EC5A62"/>
    <w:rsid w:val="00EC5A6D"/>
    <w:rsid w:val="00EC5C97"/>
    <w:rsid w:val="00EC63E4"/>
    <w:rsid w:val="00EC74C3"/>
    <w:rsid w:val="00EC79FC"/>
    <w:rsid w:val="00ED0EE6"/>
    <w:rsid w:val="00ED1279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08A"/>
    <w:rsid w:val="00EE348F"/>
    <w:rsid w:val="00EE4234"/>
    <w:rsid w:val="00EE4FA0"/>
    <w:rsid w:val="00EE5DF9"/>
    <w:rsid w:val="00EE5FF3"/>
    <w:rsid w:val="00EE652E"/>
    <w:rsid w:val="00EE7025"/>
    <w:rsid w:val="00EE74B1"/>
    <w:rsid w:val="00EF0C5B"/>
    <w:rsid w:val="00EF1305"/>
    <w:rsid w:val="00EF1C8F"/>
    <w:rsid w:val="00EF2C4A"/>
    <w:rsid w:val="00EF3390"/>
    <w:rsid w:val="00EF39A2"/>
    <w:rsid w:val="00EF4012"/>
    <w:rsid w:val="00EF4604"/>
    <w:rsid w:val="00EF4B40"/>
    <w:rsid w:val="00EF5118"/>
    <w:rsid w:val="00EF6237"/>
    <w:rsid w:val="00EF65E9"/>
    <w:rsid w:val="00EF779E"/>
    <w:rsid w:val="00EF7ADB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130"/>
    <w:rsid w:val="00F11328"/>
    <w:rsid w:val="00F12777"/>
    <w:rsid w:val="00F130EF"/>
    <w:rsid w:val="00F13BE4"/>
    <w:rsid w:val="00F15453"/>
    <w:rsid w:val="00F15E36"/>
    <w:rsid w:val="00F167B3"/>
    <w:rsid w:val="00F16BD1"/>
    <w:rsid w:val="00F170CE"/>
    <w:rsid w:val="00F17117"/>
    <w:rsid w:val="00F17EBF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5940"/>
    <w:rsid w:val="00F37DF2"/>
    <w:rsid w:val="00F40153"/>
    <w:rsid w:val="00F40A6D"/>
    <w:rsid w:val="00F40B46"/>
    <w:rsid w:val="00F40FEB"/>
    <w:rsid w:val="00F41616"/>
    <w:rsid w:val="00F42237"/>
    <w:rsid w:val="00F430D9"/>
    <w:rsid w:val="00F43D3D"/>
    <w:rsid w:val="00F43EAE"/>
    <w:rsid w:val="00F44212"/>
    <w:rsid w:val="00F44383"/>
    <w:rsid w:val="00F44827"/>
    <w:rsid w:val="00F44AA2"/>
    <w:rsid w:val="00F47757"/>
    <w:rsid w:val="00F509A1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119"/>
    <w:rsid w:val="00F658EA"/>
    <w:rsid w:val="00F65AD5"/>
    <w:rsid w:val="00F662D1"/>
    <w:rsid w:val="00F67E19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374"/>
    <w:rsid w:val="00F75CED"/>
    <w:rsid w:val="00F75F92"/>
    <w:rsid w:val="00F761C0"/>
    <w:rsid w:val="00F76B59"/>
    <w:rsid w:val="00F76E11"/>
    <w:rsid w:val="00F77E24"/>
    <w:rsid w:val="00F808CC"/>
    <w:rsid w:val="00F80A99"/>
    <w:rsid w:val="00F81F1E"/>
    <w:rsid w:val="00F81F8B"/>
    <w:rsid w:val="00F82244"/>
    <w:rsid w:val="00F82352"/>
    <w:rsid w:val="00F83441"/>
    <w:rsid w:val="00F848A0"/>
    <w:rsid w:val="00F84A5D"/>
    <w:rsid w:val="00F8547E"/>
    <w:rsid w:val="00F855C0"/>
    <w:rsid w:val="00F85651"/>
    <w:rsid w:val="00F85B99"/>
    <w:rsid w:val="00F86BD6"/>
    <w:rsid w:val="00F87286"/>
    <w:rsid w:val="00F87967"/>
    <w:rsid w:val="00F90DF4"/>
    <w:rsid w:val="00F917D8"/>
    <w:rsid w:val="00F9225A"/>
    <w:rsid w:val="00F932BF"/>
    <w:rsid w:val="00F93AA6"/>
    <w:rsid w:val="00F94125"/>
    <w:rsid w:val="00F94F56"/>
    <w:rsid w:val="00F95646"/>
    <w:rsid w:val="00F9598F"/>
    <w:rsid w:val="00F95B4E"/>
    <w:rsid w:val="00F9608A"/>
    <w:rsid w:val="00F978C0"/>
    <w:rsid w:val="00F97D89"/>
    <w:rsid w:val="00FA019D"/>
    <w:rsid w:val="00FA050D"/>
    <w:rsid w:val="00FA0716"/>
    <w:rsid w:val="00FA0DE7"/>
    <w:rsid w:val="00FA1A9F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1A1F"/>
    <w:rsid w:val="00FB2453"/>
    <w:rsid w:val="00FB28D5"/>
    <w:rsid w:val="00FB3083"/>
    <w:rsid w:val="00FB4034"/>
    <w:rsid w:val="00FB4C3F"/>
    <w:rsid w:val="00FB5454"/>
    <w:rsid w:val="00FB7565"/>
    <w:rsid w:val="00FC0146"/>
    <w:rsid w:val="00FC230A"/>
    <w:rsid w:val="00FC2747"/>
    <w:rsid w:val="00FC2F39"/>
    <w:rsid w:val="00FC341C"/>
    <w:rsid w:val="00FC3843"/>
    <w:rsid w:val="00FC3D48"/>
    <w:rsid w:val="00FC3E3D"/>
    <w:rsid w:val="00FC50CF"/>
    <w:rsid w:val="00FC5275"/>
    <w:rsid w:val="00FC5A9A"/>
    <w:rsid w:val="00FC6023"/>
    <w:rsid w:val="00FC6631"/>
    <w:rsid w:val="00FD091A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14E5"/>
    <w:rsid w:val="00FE210F"/>
    <w:rsid w:val="00FE25F6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764F"/>
    <w:rsid w:val="00FE7CFD"/>
    <w:rsid w:val="00FF054A"/>
    <w:rsid w:val="00FF0733"/>
    <w:rsid w:val="00FF0AE8"/>
    <w:rsid w:val="00FF1DE8"/>
    <w:rsid w:val="00FF27BB"/>
    <w:rsid w:val="00FF2C58"/>
    <w:rsid w:val="00FF2C84"/>
    <w:rsid w:val="00FF3963"/>
    <w:rsid w:val="00FF4341"/>
    <w:rsid w:val="00FF4B59"/>
    <w:rsid w:val="00FF4E74"/>
    <w:rsid w:val="00FF633A"/>
    <w:rsid w:val="00FF6650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2EB0FF"/>
  <w15:docId w15:val="{62085E6D-009C-4086-A49F-84F7CDCD9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  <w:style w:type="character" w:customStyle="1" w:styleId="tgc">
    <w:name w:val="_tgc"/>
    <w:basedOn w:val="Absatz-Standardschriftart"/>
    <w:rsid w:val="00DC16CA"/>
  </w:style>
  <w:style w:type="character" w:customStyle="1" w:styleId="nl2goclass18">
    <w:name w:val="nl2go_class18"/>
    <w:basedOn w:val="Absatz-Standardschriftart"/>
    <w:rsid w:val="000969CA"/>
  </w:style>
  <w:style w:type="character" w:customStyle="1" w:styleId="nl2goclass54">
    <w:name w:val="nl2go_class54"/>
    <w:basedOn w:val="Absatz-Standardschriftart"/>
    <w:rsid w:val="000969CA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5152D"/>
    <w:rPr>
      <w:color w:val="808080"/>
      <w:shd w:val="clear" w:color="auto" w:fill="E6E6E6"/>
    </w:rPr>
  </w:style>
  <w:style w:type="paragraph" w:customStyle="1" w:styleId="VDMA-EHBStandard">
    <w:name w:val="VDMA-EHB Standard"/>
    <w:basedOn w:val="Standard"/>
    <w:link w:val="VDMA-EHBStandardZchn"/>
    <w:rsid w:val="00B469B8"/>
    <w:pPr>
      <w:spacing w:after="120"/>
      <w:jc w:val="both"/>
    </w:pPr>
    <w:rPr>
      <w:rFonts w:ascii="Arial" w:hAnsi="Arial"/>
    </w:rPr>
  </w:style>
  <w:style w:type="character" w:customStyle="1" w:styleId="VDMA-EHBStandardZchn">
    <w:name w:val="VDMA-EHB Standard Zchn"/>
    <w:link w:val="VDMA-EHBStandard"/>
    <w:locked/>
    <w:rsid w:val="00B469B8"/>
    <w:rPr>
      <w:rFonts w:ascii="Arial" w:hAnsi="Arial"/>
    </w:rPr>
  </w:style>
  <w:style w:type="paragraph" w:customStyle="1" w:styleId="VDMA-EHBEinleitung">
    <w:name w:val="VDMA-EHB Einleitung"/>
    <w:basedOn w:val="Standard"/>
    <w:next w:val="VDMA-EHBStandard"/>
    <w:rsid w:val="00B469B8"/>
    <w:pPr>
      <w:keepNext/>
      <w:spacing w:before="240" w:after="120"/>
    </w:pPr>
    <w:rPr>
      <w:rFonts w:ascii="Arial" w:hAnsi="Arial"/>
      <w:b/>
      <w:bCs/>
      <w:sz w:val="24"/>
      <w:szCs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84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671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8914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834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9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48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7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2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csoftware.com" TargetMode="External"/><Relationship Id="rId13" Type="http://schemas.openxmlformats.org/officeDocument/2006/relationships/hyperlink" Target="http://www.punctum-pr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p@punctum-pr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acsoftwar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ichael.fischer@itacsoftwar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870A3-6D75-452F-99E9-4A7ADAE99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PR18.9954E MES meets IIoT Automotive</vt:lpstr>
      <vt:lpstr/>
    </vt:vector>
  </TitlesOfParts>
  <Company>iTAC Software AG</Company>
  <LinksUpToDate>false</LinksUpToDate>
  <CharactersWithSpaces>4722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PR18.9954E MES meets IIoT Automotive</dc:title>
  <dc:subject>iTAC</dc:subject>
  <dc:creator>iTAC</dc:creator>
  <cp:keywords>MES, IIoT, Automotive</cp:keywords>
  <dc:description>copyright</dc:description>
  <cp:lastModifiedBy>Michael Fischer</cp:lastModifiedBy>
  <cp:revision>3</cp:revision>
  <cp:lastPrinted>2017-03-01T11:54:00Z</cp:lastPrinted>
  <dcterms:created xsi:type="dcterms:W3CDTF">2018-06-26T14:48:00Z</dcterms:created>
  <dcterms:modified xsi:type="dcterms:W3CDTF">2018-06-27T08:07:00Z</dcterms:modified>
  <cp:category>IIoT, MES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