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A11250" w14:textId="77777777" w:rsidR="00282680" w:rsidRPr="004D1BDC" w:rsidRDefault="00901D5D" w:rsidP="00064547">
      <w:pPr>
        <w:pStyle w:val="Titel-Headline"/>
        <w:rPr>
          <w:color w:val="003865"/>
        </w:rPr>
      </w:pPr>
      <w:r w:rsidRPr="004D1BDC">
        <w:rPr>
          <w:color w:val="003865"/>
        </w:rPr>
        <w:t>Pressemitteilung</w:t>
      </w:r>
    </w:p>
    <w:bookmarkStart w:id="0" w:name="Untertitel"/>
    <w:p w14:paraId="2D486626" w14:textId="77777777"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dh="http://schemas.microsoft.com/office/word/2020/wordml/sdtdatahash">
            <w:pict>
              <v:line w14:anchorId="3209A93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16197182" w14:textId="059B885F" w:rsidR="007C723B" w:rsidRPr="00C15974" w:rsidRDefault="00BC47EE" w:rsidP="00850309">
      <w:pPr>
        <w:pStyle w:val="Dachzeile"/>
      </w:pPr>
      <w:r>
        <w:rPr>
          <w:bCs/>
          <w:color w:val="auto"/>
        </w:rPr>
        <w:t>MOM-</w:t>
      </w:r>
      <w:r w:rsidR="00A4124B" w:rsidRPr="00A4124B">
        <w:rPr>
          <w:bCs/>
          <w:color w:val="auto"/>
        </w:rPr>
        <w:t>Spezialist</w:t>
      </w:r>
      <w:r w:rsidR="00C15974">
        <w:rPr>
          <w:bCs/>
          <w:color w:val="auto"/>
        </w:rPr>
        <w:t xml:space="preserve"> stellt Lösungen</w:t>
      </w:r>
      <w:r>
        <w:rPr>
          <w:bCs/>
          <w:color w:val="auto"/>
        </w:rPr>
        <w:t xml:space="preserve"> für die Smart Factory</w:t>
      </w:r>
      <w:r w:rsidR="00C15974">
        <w:rPr>
          <w:bCs/>
          <w:color w:val="auto"/>
        </w:rPr>
        <w:t xml:space="preserve"> auf internationaler Ebene vor</w:t>
      </w:r>
    </w:p>
    <w:p w14:paraId="64B4DB7B" w14:textId="6949E47B" w:rsidR="00B9690E" w:rsidRPr="004D1BDC" w:rsidRDefault="00BC47EE" w:rsidP="00D270AF">
      <w:pPr>
        <w:pStyle w:val="Titel-Subline"/>
        <w:rPr>
          <w:bCs/>
          <w:color w:val="003865"/>
        </w:rPr>
      </w:pPr>
      <w:bookmarkStart w:id="1" w:name="_Hlk46910796"/>
      <w:bookmarkEnd w:id="0"/>
      <w:r>
        <w:rPr>
          <w:bCs/>
          <w:color w:val="003865"/>
        </w:rPr>
        <w:t>iTAC zeigt</w:t>
      </w:r>
      <w:r w:rsidR="00F049B9" w:rsidRPr="00F049B9">
        <w:rPr>
          <w:bCs/>
          <w:color w:val="003865"/>
        </w:rPr>
        <w:t xml:space="preserve"> </w:t>
      </w:r>
      <w:r>
        <w:rPr>
          <w:bCs/>
          <w:color w:val="003865"/>
        </w:rPr>
        <w:t>MOM</w:t>
      </w:r>
      <w:r w:rsidR="003D1FA5">
        <w:rPr>
          <w:bCs/>
          <w:color w:val="003865"/>
        </w:rPr>
        <w:t xml:space="preserve"> </w:t>
      </w:r>
      <w:r w:rsidR="00484A34">
        <w:rPr>
          <w:bCs/>
          <w:color w:val="003865"/>
        </w:rPr>
        <w:t>mit</w:t>
      </w:r>
      <w:r>
        <w:rPr>
          <w:bCs/>
          <w:color w:val="003865"/>
        </w:rPr>
        <w:t xml:space="preserve"> IIoT, APS und Analytics für die Elektronikindustrie </w:t>
      </w:r>
      <w:r w:rsidR="00484A34" w:rsidRPr="00F049B9">
        <w:rPr>
          <w:bCs/>
          <w:color w:val="003865"/>
        </w:rPr>
        <w:t>auf der IPC APEX EXPO</w:t>
      </w:r>
    </w:p>
    <w:bookmarkEnd w:id="1"/>
    <w:p w14:paraId="73A58B58" w14:textId="6DD36858" w:rsidR="001D041F" w:rsidRPr="001A0728" w:rsidRDefault="00D270AF" w:rsidP="00B654CD">
      <w:pPr>
        <w:pStyle w:val="Textkrper"/>
        <w:spacing w:after="0"/>
        <w:rPr>
          <w:rFonts w:asciiTheme="majorHAnsi" w:hAnsiTheme="majorHAnsi" w:cstheme="majorHAnsi"/>
          <w:b/>
          <w:color w:val="auto"/>
        </w:rPr>
      </w:pPr>
      <w:r w:rsidRPr="004D1BDC">
        <w:rPr>
          <w:rStyle w:val="Fettung"/>
          <w:rFonts w:asciiTheme="majorHAnsi" w:hAnsiTheme="majorHAnsi" w:cstheme="majorHAnsi"/>
        </w:rPr>
        <w:t>Montabaur</w:t>
      </w:r>
      <w:r w:rsidR="00B361C2" w:rsidRPr="004D1BDC">
        <w:rPr>
          <w:rStyle w:val="Fettung"/>
          <w:rFonts w:asciiTheme="majorHAnsi" w:hAnsiTheme="majorHAnsi" w:cstheme="majorHAnsi"/>
        </w:rPr>
        <w:t xml:space="preserve">, </w:t>
      </w:r>
      <w:r w:rsidR="001D4896">
        <w:rPr>
          <w:rStyle w:val="Fettung"/>
          <w:rFonts w:asciiTheme="majorHAnsi" w:hAnsiTheme="majorHAnsi" w:cstheme="majorHAnsi"/>
        </w:rPr>
        <w:t>01</w:t>
      </w:r>
      <w:r w:rsidR="00DE1894">
        <w:rPr>
          <w:rStyle w:val="Fettung"/>
          <w:rFonts w:asciiTheme="majorHAnsi" w:hAnsiTheme="majorHAnsi" w:cstheme="majorHAnsi"/>
        </w:rPr>
        <w:t>.</w:t>
      </w:r>
      <w:r w:rsidRPr="004D1BDC">
        <w:rPr>
          <w:rStyle w:val="Fettung"/>
          <w:rFonts w:asciiTheme="majorHAnsi" w:hAnsiTheme="majorHAnsi" w:cstheme="majorHAnsi"/>
        </w:rPr>
        <w:t xml:space="preserve"> </w:t>
      </w:r>
      <w:r w:rsidR="001D4896">
        <w:rPr>
          <w:rStyle w:val="Fettung"/>
          <w:rFonts w:asciiTheme="majorHAnsi" w:hAnsiTheme="majorHAnsi" w:cstheme="majorHAnsi"/>
        </w:rPr>
        <w:t>Dezember</w:t>
      </w:r>
      <w:r w:rsidRPr="004D1BDC">
        <w:rPr>
          <w:rStyle w:val="Fettung"/>
          <w:rFonts w:asciiTheme="majorHAnsi" w:hAnsiTheme="majorHAnsi" w:cstheme="majorHAnsi"/>
        </w:rPr>
        <w:t xml:space="preserve"> 202</w:t>
      </w:r>
      <w:r w:rsidR="00D104C6" w:rsidRPr="004D1BDC">
        <w:rPr>
          <w:rStyle w:val="Fettung"/>
          <w:rFonts w:asciiTheme="majorHAnsi" w:hAnsiTheme="majorHAnsi" w:cstheme="majorHAnsi"/>
        </w:rPr>
        <w:t>1</w:t>
      </w:r>
      <w:r w:rsidR="00B361C2" w:rsidRPr="004D1BDC">
        <w:rPr>
          <w:rStyle w:val="Fettung"/>
          <w:rFonts w:asciiTheme="majorHAnsi" w:hAnsiTheme="majorHAnsi" w:cstheme="majorHAnsi"/>
        </w:rPr>
        <w:t xml:space="preserve"> </w:t>
      </w:r>
      <w:r w:rsidR="00917AA8" w:rsidRPr="004D1BDC">
        <w:rPr>
          <w:rFonts w:asciiTheme="majorHAnsi" w:hAnsiTheme="majorHAnsi" w:cstheme="majorHAnsi"/>
          <w:b/>
        </w:rPr>
        <w:t>–</w:t>
      </w:r>
      <w:r w:rsidR="000874F9" w:rsidRPr="004D1BDC">
        <w:rPr>
          <w:rFonts w:asciiTheme="majorHAnsi" w:hAnsiTheme="majorHAnsi" w:cstheme="majorHAnsi"/>
          <w:b/>
        </w:rPr>
        <w:t xml:space="preserve"> </w:t>
      </w:r>
      <w:r w:rsidR="00E4711E" w:rsidRPr="004D1BDC">
        <w:rPr>
          <w:rFonts w:asciiTheme="majorHAnsi" w:hAnsiTheme="majorHAnsi" w:cstheme="majorHAnsi"/>
          <w:b/>
        </w:rPr>
        <w:t>D</w:t>
      </w:r>
      <w:r w:rsidR="00913160" w:rsidRPr="004D1BDC">
        <w:rPr>
          <w:rFonts w:asciiTheme="majorHAnsi" w:hAnsiTheme="majorHAnsi" w:cstheme="majorHAnsi"/>
          <w:b/>
        </w:rPr>
        <w:t>er MES</w:t>
      </w:r>
      <w:r w:rsidR="001A0728">
        <w:rPr>
          <w:rFonts w:asciiTheme="majorHAnsi" w:hAnsiTheme="majorHAnsi" w:cstheme="majorHAnsi"/>
          <w:b/>
        </w:rPr>
        <w:t>-/MOM</w:t>
      </w:r>
      <w:r w:rsidR="00913160" w:rsidRPr="004D1BDC">
        <w:rPr>
          <w:rFonts w:asciiTheme="majorHAnsi" w:hAnsiTheme="majorHAnsi" w:cstheme="majorHAnsi"/>
          <w:b/>
        </w:rPr>
        <w:t>-Spezialist</w:t>
      </w:r>
      <w:r w:rsidR="00E4711E" w:rsidRPr="004D1BDC">
        <w:rPr>
          <w:rFonts w:asciiTheme="majorHAnsi" w:hAnsiTheme="majorHAnsi" w:cstheme="majorHAnsi"/>
          <w:b/>
        </w:rPr>
        <w:t xml:space="preserve"> </w:t>
      </w:r>
      <w:r w:rsidR="00171420" w:rsidRPr="004D1BDC">
        <w:rPr>
          <w:rFonts w:asciiTheme="majorHAnsi" w:hAnsiTheme="majorHAnsi" w:cstheme="majorHAnsi"/>
          <w:b/>
        </w:rPr>
        <w:t xml:space="preserve">iTAC Software AG </w:t>
      </w:r>
      <w:r w:rsidR="00CC1881" w:rsidRPr="004D1BDC">
        <w:rPr>
          <w:rFonts w:asciiTheme="majorHAnsi" w:hAnsiTheme="majorHAnsi" w:cstheme="majorHAnsi"/>
          <w:b/>
        </w:rPr>
        <w:t>(</w:t>
      </w:r>
      <w:hyperlink r:id="rId8" w:history="1">
        <w:r w:rsidR="00CC1881" w:rsidRPr="004D1BDC">
          <w:rPr>
            <w:rStyle w:val="Hyperlink"/>
            <w:rFonts w:asciiTheme="majorHAnsi" w:hAnsiTheme="majorHAnsi" w:cstheme="majorHAnsi"/>
            <w:b/>
            <w:bCs/>
          </w:rPr>
          <w:t>www.itacsoftware.com</w:t>
        </w:r>
      </w:hyperlink>
      <w:r w:rsidR="00CC1881" w:rsidRPr="004D1BDC">
        <w:rPr>
          <w:rFonts w:asciiTheme="majorHAnsi" w:hAnsiTheme="majorHAnsi" w:cstheme="majorHAnsi"/>
          <w:b/>
        </w:rPr>
        <w:t>)</w:t>
      </w:r>
      <w:r w:rsidR="000D1BFF">
        <w:rPr>
          <w:rFonts w:asciiTheme="majorHAnsi" w:hAnsiTheme="majorHAnsi" w:cstheme="majorHAnsi"/>
          <w:b/>
        </w:rPr>
        <w:t xml:space="preserve"> </w:t>
      </w:r>
      <w:r w:rsidR="00BC47EE">
        <w:rPr>
          <w:rFonts w:asciiTheme="majorHAnsi" w:hAnsiTheme="majorHAnsi" w:cstheme="majorHAnsi"/>
          <w:b/>
        </w:rPr>
        <w:t>zeigt auf der IPC APEX EXPO</w:t>
      </w:r>
      <w:r w:rsidR="00BC47EE" w:rsidRPr="00BC47EE">
        <w:rPr>
          <w:rFonts w:asciiTheme="majorHAnsi" w:hAnsiTheme="majorHAnsi" w:cstheme="majorHAnsi"/>
          <w:b/>
        </w:rPr>
        <w:t xml:space="preserve"> </w:t>
      </w:r>
      <w:r w:rsidR="00BC47EE" w:rsidRPr="000D0DF6">
        <w:rPr>
          <w:rFonts w:asciiTheme="majorHAnsi" w:hAnsiTheme="majorHAnsi" w:cstheme="majorHAnsi"/>
          <w:b/>
        </w:rPr>
        <w:t xml:space="preserve">vom </w:t>
      </w:r>
      <w:r w:rsidR="00BC47EE" w:rsidRPr="006C39E2">
        <w:rPr>
          <w:rFonts w:asciiTheme="majorHAnsi" w:hAnsiTheme="majorHAnsi" w:cstheme="majorHAnsi"/>
          <w:b/>
        </w:rPr>
        <w:t>25. bis 27. Januar 2022 in San Diego</w:t>
      </w:r>
      <w:r w:rsidR="00BC47EE">
        <w:rPr>
          <w:rFonts w:asciiTheme="majorHAnsi" w:hAnsiTheme="majorHAnsi" w:cstheme="majorHAnsi"/>
          <w:b/>
        </w:rPr>
        <w:t xml:space="preserve"> </w:t>
      </w:r>
      <w:r w:rsidR="00770FAE" w:rsidRPr="001A0728">
        <w:rPr>
          <w:rFonts w:asciiTheme="majorHAnsi" w:hAnsiTheme="majorHAnsi" w:cstheme="majorHAnsi"/>
          <w:b/>
          <w:color w:val="auto"/>
        </w:rPr>
        <w:t>Lösungen für die Digitalisierung von Elektroni</w:t>
      </w:r>
      <w:r w:rsidR="001A0728" w:rsidRPr="001A0728">
        <w:rPr>
          <w:rFonts w:asciiTheme="majorHAnsi" w:hAnsiTheme="majorHAnsi" w:cstheme="majorHAnsi"/>
          <w:b/>
          <w:color w:val="auto"/>
        </w:rPr>
        <w:t>k</w:t>
      </w:r>
      <w:r w:rsidR="001A0728" w:rsidRPr="001A0728">
        <w:rPr>
          <w:rFonts w:asciiTheme="majorHAnsi" w:hAnsiTheme="majorHAnsi" w:cstheme="majorHAnsi"/>
          <w:b/>
          <w:color w:val="auto"/>
        </w:rPr>
        <w:softHyphen/>
      </w:r>
      <w:r w:rsidR="00770FAE" w:rsidRPr="001A0728">
        <w:rPr>
          <w:rFonts w:asciiTheme="majorHAnsi" w:hAnsiTheme="majorHAnsi" w:cstheme="majorHAnsi"/>
          <w:b/>
          <w:color w:val="auto"/>
        </w:rPr>
        <w:t xml:space="preserve">fabriken. </w:t>
      </w:r>
      <w:r w:rsidR="00770FAE" w:rsidRPr="00E9721B">
        <w:rPr>
          <w:rFonts w:asciiTheme="majorHAnsi" w:hAnsiTheme="majorHAnsi" w:cstheme="majorHAnsi"/>
          <w:b/>
          <w:color w:val="auto"/>
        </w:rPr>
        <w:t xml:space="preserve">So demonstriert das Unternehmen </w:t>
      </w:r>
      <w:r w:rsidR="00F75433" w:rsidRPr="00E9721B">
        <w:rPr>
          <w:rFonts w:asciiTheme="majorHAnsi" w:hAnsiTheme="majorHAnsi" w:cstheme="majorHAnsi"/>
          <w:b/>
          <w:color w:val="auto"/>
        </w:rPr>
        <w:t>ihre</w:t>
      </w:r>
      <w:r w:rsidR="003D1FA5" w:rsidRPr="00E9721B">
        <w:rPr>
          <w:rFonts w:asciiTheme="majorHAnsi" w:hAnsiTheme="majorHAnsi" w:cstheme="majorHAnsi"/>
          <w:b/>
          <w:color w:val="auto"/>
        </w:rPr>
        <w:t xml:space="preserve"> </w:t>
      </w:r>
      <w:r w:rsidR="00F75433" w:rsidRPr="00E9721B">
        <w:rPr>
          <w:rFonts w:asciiTheme="majorHAnsi" w:hAnsiTheme="majorHAnsi" w:cstheme="majorHAnsi"/>
          <w:b/>
          <w:color w:val="auto"/>
        </w:rPr>
        <w:t>iTAC.</w:t>
      </w:r>
      <w:r w:rsidR="003D1FA5" w:rsidRPr="00E9721B">
        <w:rPr>
          <w:rFonts w:asciiTheme="majorHAnsi" w:hAnsiTheme="majorHAnsi" w:cstheme="majorHAnsi"/>
          <w:b/>
          <w:color w:val="auto"/>
        </w:rPr>
        <w:t>MOM</w:t>
      </w:r>
      <w:r w:rsidR="00F75433" w:rsidRPr="00E9721B">
        <w:rPr>
          <w:rFonts w:asciiTheme="majorHAnsi" w:hAnsiTheme="majorHAnsi" w:cstheme="majorHAnsi"/>
          <w:b/>
          <w:color w:val="auto"/>
        </w:rPr>
        <w:t>.</w:t>
      </w:r>
      <w:r w:rsidR="003D1FA5" w:rsidRPr="00E9721B">
        <w:rPr>
          <w:rFonts w:asciiTheme="majorHAnsi" w:hAnsiTheme="majorHAnsi" w:cstheme="majorHAnsi"/>
          <w:b/>
          <w:color w:val="auto"/>
        </w:rPr>
        <w:t>Suite</w:t>
      </w:r>
      <w:r w:rsidR="00F75433" w:rsidRPr="00E9721B">
        <w:rPr>
          <w:rFonts w:asciiTheme="majorHAnsi" w:hAnsiTheme="majorHAnsi" w:cstheme="majorHAnsi"/>
          <w:b/>
          <w:color w:val="auto"/>
        </w:rPr>
        <w:t xml:space="preserve"> mit Be</w:t>
      </w:r>
      <w:r w:rsidR="00F75433" w:rsidRPr="00E9721B">
        <w:rPr>
          <w:rFonts w:asciiTheme="majorHAnsi" w:hAnsiTheme="majorHAnsi" w:cstheme="majorHAnsi"/>
          <w:b/>
          <w:color w:val="auto"/>
        </w:rPr>
        <w:softHyphen/>
        <w:t>standteilen wie</w:t>
      </w:r>
      <w:r w:rsidR="00110EE5" w:rsidRPr="00E9721B">
        <w:rPr>
          <w:rFonts w:asciiTheme="majorHAnsi" w:hAnsiTheme="majorHAnsi" w:cstheme="majorHAnsi"/>
          <w:b/>
          <w:color w:val="auto"/>
        </w:rPr>
        <w:t xml:space="preserve"> die </w:t>
      </w:r>
      <w:r w:rsidR="00110EE5" w:rsidRPr="00E9721B">
        <w:rPr>
          <w:rFonts w:asciiTheme="majorHAnsi" w:hAnsiTheme="majorHAnsi" w:cstheme="majorHAnsi"/>
          <w:b/>
          <w:color w:val="auto"/>
          <w:szCs w:val="22"/>
        </w:rPr>
        <w:t>iTAC.SMT.Edge</w:t>
      </w:r>
      <w:r w:rsidR="00770FAE" w:rsidRPr="00E9721B">
        <w:rPr>
          <w:rFonts w:asciiTheme="majorHAnsi" w:hAnsiTheme="majorHAnsi" w:cstheme="majorHAnsi"/>
          <w:b/>
          <w:color w:val="auto"/>
          <w:szCs w:val="22"/>
        </w:rPr>
        <w:t xml:space="preserve">, eine </w:t>
      </w:r>
      <w:r w:rsidR="00770FAE" w:rsidRPr="00E9721B">
        <w:rPr>
          <w:rFonts w:ascii="Arial" w:hAnsi="Arial" w:cs="Arial"/>
          <w:b/>
          <w:color w:val="auto"/>
          <w:szCs w:val="22"/>
          <w:shd w:val="clear" w:color="auto" w:fill="FFFFFF"/>
        </w:rPr>
        <w:t>Maschinenintegrationsplattform auf Basis einer Edge-Lösung für die Standardisierung und Zentralisierung von Daten in der SMT-Fertigung</w:t>
      </w:r>
      <w:r w:rsidR="00110EE5" w:rsidRPr="00E9721B">
        <w:rPr>
          <w:rFonts w:asciiTheme="majorHAnsi" w:hAnsiTheme="majorHAnsi" w:cstheme="majorHAnsi"/>
          <w:b/>
          <w:color w:val="auto"/>
        </w:rPr>
        <w:t xml:space="preserve">. </w:t>
      </w:r>
      <w:r w:rsidR="000D0DF6" w:rsidRPr="00E9721B">
        <w:rPr>
          <w:rFonts w:asciiTheme="majorHAnsi" w:hAnsiTheme="majorHAnsi" w:cstheme="majorHAnsi"/>
          <w:b/>
          <w:color w:val="auto"/>
        </w:rPr>
        <w:t>Diese und weitere Lösungen</w:t>
      </w:r>
      <w:r w:rsidR="00E074B3" w:rsidRPr="00E9721B">
        <w:rPr>
          <w:rFonts w:asciiTheme="majorHAnsi" w:hAnsiTheme="majorHAnsi" w:cstheme="majorHAnsi"/>
          <w:b/>
          <w:color w:val="auto"/>
        </w:rPr>
        <w:t xml:space="preserve"> rund um</w:t>
      </w:r>
      <w:r w:rsidR="000D0DF6" w:rsidRPr="00E9721B">
        <w:rPr>
          <w:rFonts w:asciiTheme="majorHAnsi" w:hAnsiTheme="majorHAnsi" w:cstheme="majorHAnsi"/>
          <w:b/>
          <w:color w:val="auto"/>
        </w:rPr>
        <w:t xml:space="preserve"> </w:t>
      </w:r>
      <w:r w:rsidR="006C39E2" w:rsidRPr="00E9721B">
        <w:rPr>
          <w:rFonts w:asciiTheme="majorHAnsi" w:hAnsiTheme="majorHAnsi" w:cstheme="majorHAnsi"/>
          <w:b/>
          <w:color w:val="auto"/>
        </w:rPr>
        <w:t>das ganzheitliche Fertigungsmanage</w:t>
      </w:r>
      <w:r w:rsidR="001A0728" w:rsidRPr="00E9721B">
        <w:rPr>
          <w:rFonts w:asciiTheme="majorHAnsi" w:hAnsiTheme="majorHAnsi" w:cstheme="majorHAnsi"/>
          <w:b/>
          <w:color w:val="auto"/>
        </w:rPr>
        <w:softHyphen/>
      </w:r>
      <w:r w:rsidR="006C39E2" w:rsidRPr="00E9721B">
        <w:rPr>
          <w:rFonts w:asciiTheme="majorHAnsi" w:hAnsiTheme="majorHAnsi" w:cstheme="majorHAnsi"/>
          <w:b/>
          <w:color w:val="auto"/>
        </w:rPr>
        <w:t>mentsystem iTAC.MOM.Suite</w:t>
      </w:r>
      <w:r w:rsidR="000D0DF6" w:rsidRPr="00E9721B">
        <w:rPr>
          <w:rFonts w:asciiTheme="majorHAnsi" w:hAnsiTheme="majorHAnsi" w:cstheme="majorHAnsi"/>
          <w:b/>
          <w:color w:val="auto"/>
        </w:rPr>
        <w:t xml:space="preserve"> </w:t>
      </w:r>
      <w:r w:rsidR="000D0DF6" w:rsidRPr="001A0728">
        <w:rPr>
          <w:rFonts w:asciiTheme="majorHAnsi" w:hAnsiTheme="majorHAnsi" w:cstheme="majorHAnsi"/>
          <w:b/>
          <w:color w:val="auto"/>
        </w:rPr>
        <w:t xml:space="preserve">stellt </w:t>
      </w:r>
      <w:r w:rsidR="00E074B3" w:rsidRPr="001A0728">
        <w:rPr>
          <w:rFonts w:asciiTheme="majorHAnsi" w:hAnsiTheme="majorHAnsi" w:cstheme="majorHAnsi"/>
          <w:b/>
          <w:color w:val="auto"/>
        </w:rPr>
        <w:t>iTAC</w:t>
      </w:r>
      <w:r w:rsidR="000D0DF6" w:rsidRPr="001A0728">
        <w:rPr>
          <w:rFonts w:asciiTheme="majorHAnsi" w:hAnsiTheme="majorHAnsi" w:cstheme="majorHAnsi"/>
          <w:b/>
          <w:color w:val="auto"/>
        </w:rPr>
        <w:t xml:space="preserve"> auf der </w:t>
      </w:r>
      <w:r w:rsidR="006C39E2" w:rsidRPr="001A0728">
        <w:rPr>
          <w:rFonts w:asciiTheme="majorHAnsi" w:hAnsiTheme="majorHAnsi" w:cstheme="majorHAnsi"/>
          <w:b/>
          <w:color w:val="auto"/>
        </w:rPr>
        <w:t>Messe</w:t>
      </w:r>
      <w:r w:rsidR="000D0DF6" w:rsidRPr="001A0728">
        <w:rPr>
          <w:rFonts w:asciiTheme="majorHAnsi" w:hAnsiTheme="majorHAnsi" w:cstheme="majorHAnsi"/>
          <w:b/>
          <w:color w:val="auto"/>
        </w:rPr>
        <w:t xml:space="preserve"> </w:t>
      </w:r>
      <w:r w:rsidR="006C39E2" w:rsidRPr="001A0728">
        <w:rPr>
          <w:rFonts w:asciiTheme="majorHAnsi" w:hAnsiTheme="majorHAnsi" w:cstheme="majorHAnsi"/>
          <w:b/>
          <w:color w:val="auto"/>
        </w:rPr>
        <w:t>am Gemeinschafts</w:t>
      </w:r>
      <w:r w:rsidR="001A0728">
        <w:rPr>
          <w:rFonts w:asciiTheme="majorHAnsi" w:hAnsiTheme="majorHAnsi" w:cstheme="majorHAnsi"/>
          <w:b/>
          <w:color w:val="auto"/>
        </w:rPr>
        <w:softHyphen/>
      </w:r>
      <w:r w:rsidR="006C39E2" w:rsidRPr="001A0728">
        <w:rPr>
          <w:rFonts w:asciiTheme="majorHAnsi" w:hAnsiTheme="majorHAnsi" w:cstheme="majorHAnsi"/>
          <w:b/>
          <w:color w:val="auto"/>
        </w:rPr>
        <w:t xml:space="preserve">stand mit </w:t>
      </w:r>
      <w:r w:rsidR="00042FEF">
        <w:rPr>
          <w:rFonts w:asciiTheme="majorHAnsi" w:hAnsiTheme="majorHAnsi" w:cstheme="majorHAnsi"/>
          <w:b/>
          <w:color w:val="auto"/>
        </w:rPr>
        <w:t>seinen beiden Tochterge</w:t>
      </w:r>
      <w:r w:rsidR="00F75433">
        <w:rPr>
          <w:rFonts w:asciiTheme="majorHAnsi" w:hAnsiTheme="majorHAnsi" w:cstheme="majorHAnsi"/>
          <w:b/>
          <w:color w:val="auto"/>
        </w:rPr>
        <w:softHyphen/>
      </w:r>
      <w:r w:rsidR="00042FEF">
        <w:rPr>
          <w:rFonts w:asciiTheme="majorHAnsi" w:hAnsiTheme="majorHAnsi" w:cstheme="majorHAnsi"/>
          <w:b/>
          <w:color w:val="auto"/>
        </w:rPr>
        <w:t xml:space="preserve">sellschaften </w:t>
      </w:r>
      <w:r w:rsidR="006C39E2" w:rsidRPr="001A0728">
        <w:rPr>
          <w:rFonts w:asciiTheme="majorHAnsi" w:hAnsiTheme="majorHAnsi" w:cstheme="majorHAnsi"/>
          <w:b/>
          <w:color w:val="auto"/>
        </w:rPr>
        <w:t>Cogiscan</w:t>
      </w:r>
      <w:r w:rsidR="00042FEF">
        <w:rPr>
          <w:rFonts w:asciiTheme="majorHAnsi" w:hAnsiTheme="majorHAnsi" w:cstheme="majorHAnsi"/>
          <w:b/>
          <w:color w:val="auto"/>
        </w:rPr>
        <w:t xml:space="preserve"> Inc.</w:t>
      </w:r>
      <w:r w:rsidR="006C39E2" w:rsidRPr="001A0728">
        <w:rPr>
          <w:rFonts w:asciiTheme="majorHAnsi" w:hAnsiTheme="majorHAnsi" w:cstheme="majorHAnsi"/>
          <w:b/>
          <w:color w:val="auto"/>
        </w:rPr>
        <w:t xml:space="preserve"> und der DUALIS GmbH IT Solution </w:t>
      </w:r>
      <w:r w:rsidR="000D0DF6" w:rsidRPr="001A0728">
        <w:rPr>
          <w:rFonts w:asciiTheme="majorHAnsi" w:hAnsiTheme="majorHAnsi" w:cstheme="majorHAnsi"/>
          <w:b/>
          <w:color w:val="auto"/>
        </w:rPr>
        <w:t xml:space="preserve">am Stand </w:t>
      </w:r>
      <w:r w:rsidR="006C39E2" w:rsidRPr="001A0728">
        <w:rPr>
          <w:rFonts w:asciiTheme="majorHAnsi" w:hAnsiTheme="majorHAnsi" w:cstheme="majorHAnsi"/>
          <w:b/>
          <w:color w:val="auto"/>
        </w:rPr>
        <w:t>3121</w:t>
      </w:r>
      <w:r w:rsidR="000D0DF6" w:rsidRPr="001A0728">
        <w:rPr>
          <w:rFonts w:asciiTheme="majorHAnsi" w:hAnsiTheme="majorHAnsi" w:cstheme="majorHAnsi"/>
          <w:b/>
          <w:color w:val="auto"/>
        </w:rPr>
        <w:t xml:space="preserve"> vor. </w:t>
      </w:r>
    </w:p>
    <w:p w14:paraId="440F14CE" w14:textId="77777777" w:rsidR="0066728F" w:rsidRPr="001A0728" w:rsidRDefault="0066728F" w:rsidP="00B654CD">
      <w:pPr>
        <w:pStyle w:val="Textkrper"/>
        <w:spacing w:after="0"/>
        <w:rPr>
          <w:rFonts w:asciiTheme="majorHAnsi" w:hAnsiTheme="majorHAnsi" w:cstheme="majorHAnsi"/>
          <w:color w:val="auto"/>
        </w:rPr>
      </w:pPr>
    </w:p>
    <w:p w14:paraId="0FFD135A" w14:textId="3DC24190" w:rsidR="00007303" w:rsidRPr="001A0728" w:rsidRDefault="00754AE8" w:rsidP="00B654CD">
      <w:pPr>
        <w:pStyle w:val="Textkrper"/>
        <w:spacing w:after="0"/>
        <w:rPr>
          <w:rFonts w:asciiTheme="majorHAnsi" w:hAnsiTheme="majorHAnsi" w:cstheme="majorHAnsi"/>
          <w:color w:val="auto"/>
          <w:szCs w:val="22"/>
        </w:rPr>
      </w:pPr>
      <w:r w:rsidRPr="001A0728">
        <w:rPr>
          <w:rFonts w:asciiTheme="majorHAnsi" w:hAnsiTheme="majorHAnsi" w:cstheme="majorHAnsi"/>
          <w:color w:val="auto"/>
          <w:szCs w:val="22"/>
        </w:rPr>
        <w:t>„</w:t>
      </w:r>
      <w:r w:rsidR="00E074B3" w:rsidRPr="001A0728">
        <w:rPr>
          <w:rFonts w:ascii="Arial" w:hAnsi="Arial" w:cs="Arial"/>
          <w:color w:val="auto"/>
          <w:szCs w:val="22"/>
          <w:shd w:val="clear" w:color="auto" w:fill="FFFFFF"/>
        </w:rPr>
        <w:t xml:space="preserve">In der Elektronikfertigung nimmt die Bedeutung von Daten weiter zu. Gerade in </w:t>
      </w:r>
      <w:r w:rsidR="003D1FA5">
        <w:rPr>
          <w:rFonts w:ascii="Arial" w:hAnsi="Arial" w:cs="Arial"/>
          <w:color w:val="auto"/>
          <w:szCs w:val="22"/>
          <w:shd w:val="clear" w:color="auto" w:fill="FFFFFF"/>
        </w:rPr>
        <w:t xml:space="preserve">größeren </w:t>
      </w:r>
      <w:r w:rsidR="00E074B3" w:rsidRPr="001A0728">
        <w:rPr>
          <w:rFonts w:ascii="Arial" w:hAnsi="Arial" w:cs="Arial"/>
          <w:color w:val="auto"/>
          <w:szCs w:val="22"/>
          <w:shd w:val="clear" w:color="auto" w:fill="FFFFFF"/>
        </w:rPr>
        <w:t>SMT-Fertigung</w:t>
      </w:r>
      <w:r w:rsidR="00F75433">
        <w:rPr>
          <w:rFonts w:ascii="Arial" w:hAnsi="Arial" w:cs="Arial"/>
          <w:color w:val="auto"/>
          <w:szCs w:val="22"/>
          <w:shd w:val="clear" w:color="auto" w:fill="FFFFFF"/>
        </w:rPr>
        <w:t>en</w:t>
      </w:r>
      <w:r w:rsidR="00E074B3" w:rsidRPr="001A0728">
        <w:rPr>
          <w:rFonts w:ascii="Arial" w:hAnsi="Arial" w:cs="Arial"/>
          <w:color w:val="auto"/>
          <w:szCs w:val="22"/>
          <w:shd w:val="clear" w:color="auto" w:fill="FFFFFF"/>
        </w:rPr>
        <w:t xml:space="preserve">, die Anlagen verschiedener Hersteller </w:t>
      </w:r>
      <w:r w:rsidR="003D1FA5">
        <w:rPr>
          <w:rFonts w:ascii="Arial" w:hAnsi="Arial" w:cs="Arial"/>
          <w:color w:val="auto"/>
          <w:szCs w:val="22"/>
          <w:shd w:val="clear" w:color="auto" w:fill="FFFFFF"/>
        </w:rPr>
        <w:t>einsetzen</w:t>
      </w:r>
      <w:r w:rsidR="00E074B3" w:rsidRPr="001A0728">
        <w:rPr>
          <w:rFonts w:ascii="Arial" w:hAnsi="Arial" w:cs="Arial"/>
          <w:color w:val="auto"/>
          <w:szCs w:val="22"/>
          <w:shd w:val="clear" w:color="auto" w:fill="FFFFFF"/>
        </w:rPr>
        <w:t>, ist eine herstellerübergreifende Vernetzung zwischen Maschinen und übergeord</w:t>
      </w:r>
      <w:r w:rsidR="00F75433">
        <w:rPr>
          <w:rFonts w:ascii="Arial" w:hAnsi="Arial" w:cs="Arial"/>
          <w:color w:val="auto"/>
          <w:szCs w:val="22"/>
          <w:shd w:val="clear" w:color="auto" w:fill="FFFFFF"/>
        </w:rPr>
        <w:softHyphen/>
      </w:r>
      <w:r w:rsidR="00E074B3" w:rsidRPr="001A0728">
        <w:rPr>
          <w:rFonts w:ascii="Arial" w:hAnsi="Arial" w:cs="Arial"/>
          <w:color w:val="auto"/>
          <w:szCs w:val="22"/>
          <w:shd w:val="clear" w:color="auto" w:fill="FFFFFF"/>
        </w:rPr>
        <w:t>neten Unternehmenssystemen eine Voraussetzung für den Datenaustausch und die Analyse. Um diese Prozesse zu vereinfachen, ha</w:t>
      </w:r>
      <w:r w:rsidR="00981A06">
        <w:rPr>
          <w:rFonts w:ascii="Arial" w:hAnsi="Arial" w:cs="Arial"/>
          <w:color w:val="auto"/>
          <w:szCs w:val="22"/>
          <w:shd w:val="clear" w:color="auto" w:fill="FFFFFF"/>
        </w:rPr>
        <w:t xml:space="preserve">ben wir die </w:t>
      </w:r>
      <w:r w:rsidR="00E074B3" w:rsidRPr="001A0728">
        <w:rPr>
          <w:rFonts w:ascii="Arial" w:hAnsi="Arial" w:cs="Arial"/>
          <w:color w:val="auto"/>
          <w:szCs w:val="22"/>
          <w:shd w:val="clear" w:color="auto" w:fill="FFFFFF"/>
        </w:rPr>
        <w:t>iTAC.SMT.Edge</w:t>
      </w:r>
      <w:r w:rsidR="00083FB9">
        <w:rPr>
          <w:rFonts w:ascii="Arial" w:hAnsi="Arial" w:cs="Arial"/>
          <w:color w:val="auto"/>
          <w:szCs w:val="22"/>
          <w:shd w:val="clear" w:color="auto" w:fill="FFFFFF"/>
        </w:rPr>
        <w:t xml:space="preserve"> entwickelt</w:t>
      </w:r>
      <w:r w:rsidRPr="001A0728">
        <w:rPr>
          <w:rFonts w:asciiTheme="majorHAnsi" w:hAnsiTheme="majorHAnsi" w:cstheme="majorHAnsi"/>
          <w:color w:val="auto"/>
          <w:szCs w:val="22"/>
        </w:rPr>
        <w:t>“, erklärt Peter Bollinger, CEO der iTAC Software A</w:t>
      </w:r>
      <w:r w:rsidR="00DB023C">
        <w:rPr>
          <w:rFonts w:asciiTheme="majorHAnsi" w:hAnsiTheme="majorHAnsi" w:cstheme="majorHAnsi"/>
          <w:color w:val="auto"/>
          <w:szCs w:val="22"/>
        </w:rPr>
        <w:t>G</w:t>
      </w:r>
      <w:r w:rsidR="00083FB9">
        <w:rPr>
          <w:rFonts w:asciiTheme="majorHAnsi" w:hAnsiTheme="majorHAnsi" w:cstheme="majorHAnsi"/>
          <w:color w:val="auto"/>
          <w:szCs w:val="22"/>
        </w:rPr>
        <w:t>.</w:t>
      </w:r>
    </w:p>
    <w:p w14:paraId="7D005554" w14:textId="77777777" w:rsidR="00E074B3" w:rsidRDefault="00E074B3" w:rsidP="00B654CD">
      <w:pPr>
        <w:pStyle w:val="Textkrper"/>
        <w:spacing w:after="0"/>
        <w:rPr>
          <w:rFonts w:asciiTheme="majorHAnsi" w:hAnsiTheme="majorHAnsi" w:cstheme="majorHAnsi"/>
          <w:color w:val="auto"/>
        </w:rPr>
      </w:pPr>
    </w:p>
    <w:p w14:paraId="0922F0DD" w14:textId="6D373BF3" w:rsidR="0083172D" w:rsidRDefault="006C3DFE" w:rsidP="00B654CD">
      <w:pPr>
        <w:pStyle w:val="Textkrper"/>
        <w:spacing w:after="0"/>
        <w:rPr>
          <w:rFonts w:asciiTheme="majorHAnsi" w:hAnsiTheme="majorHAnsi" w:cstheme="majorHAnsi"/>
          <w:color w:val="auto"/>
        </w:rPr>
      </w:pPr>
      <w:r w:rsidRPr="006C3DFE">
        <w:rPr>
          <w:rFonts w:asciiTheme="majorHAnsi" w:hAnsiTheme="majorHAnsi" w:cstheme="majorHAnsi"/>
          <w:bCs/>
          <w:color w:val="auto"/>
        </w:rPr>
        <w:t>Die iTAC.SMT.Edge ist eine herstellerneutrale Plattform für die Konnektivität von elektronischen Bestückungsautomaten</w:t>
      </w:r>
      <w:r w:rsidR="00083FB9">
        <w:rPr>
          <w:rFonts w:asciiTheme="majorHAnsi" w:hAnsiTheme="majorHAnsi" w:cstheme="majorHAnsi"/>
          <w:bCs/>
          <w:color w:val="auto"/>
        </w:rPr>
        <w:t>.</w:t>
      </w:r>
      <w:r w:rsidRPr="006C3DFE">
        <w:rPr>
          <w:rFonts w:asciiTheme="majorHAnsi" w:hAnsiTheme="majorHAnsi" w:cstheme="majorHAnsi"/>
          <w:color w:val="auto"/>
        </w:rPr>
        <w:t xml:space="preserve"> </w:t>
      </w:r>
      <w:r w:rsidR="00083FB9">
        <w:rPr>
          <w:rFonts w:asciiTheme="majorHAnsi" w:hAnsiTheme="majorHAnsi" w:cstheme="majorHAnsi"/>
          <w:color w:val="auto"/>
        </w:rPr>
        <w:t>Das</w:t>
      </w:r>
      <w:r w:rsidR="00A72D56" w:rsidRPr="00A72D56">
        <w:rPr>
          <w:rFonts w:asciiTheme="majorHAnsi" w:hAnsiTheme="majorHAnsi" w:cstheme="majorHAnsi"/>
          <w:color w:val="auto"/>
        </w:rPr>
        <w:t xml:space="preserve"> Produkt </w:t>
      </w:r>
      <w:r w:rsidR="004C61ED">
        <w:rPr>
          <w:rFonts w:asciiTheme="majorHAnsi" w:hAnsiTheme="majorHAnsi" w:cstheme="majorHAnsi"/>
          <w:color w:val="auto"/>
        </w:rPr>
        <w:t>von</w:t>
      </w:r>
      <w:r w:rsidR="00A72D56" w:rsidRPr="00A72D56">
        <w:rPr>
          <w:rFonts w:asciiTheme="majorHAnsi" w:hAnsiTheme="majorHAnsi" w:cstheme="majorHAnsi"/>
          <w:color w:val="auto"/>
        </w:rPr>
        <w:t xml:space="preserve"> </w:t>
      </w:r>
      <w:r w:rsidR="004C61ED">
        <w:rPr>
          <w:rFonts w:asciiTheme="majorHAnsi" w:hAnsiTheme="majorHAnsi" w:cstheme="majorHAnsi"/>
          <w:color w:val="auto"/>
        </w:rPr>
        <w:t xml:space="preserve">iTAC </w:t>
      </w:r>
      <w:r w:rsidR="00083FB9">
        <w:rPr>
          <w:rFonts w:asciiTheme="majorHAnsi" w:hAnsiTheme="majorHAnsi" w:cstheme="majorHAnsi"/>
          <w:color w:val="auto"/>
        </w:rPr>
        <w:t xml:space="preserve">ist aus </w:t>
      </w:r>
      <w:r w:rsidR="00A72D56" w:rsidRPr="00A72D56">
        <w:rPr>
          <w:rFonts w:asciiTheme="majorHAnsi" w:hAnsiTheme="majorHAnsi" w:cstheme="majorHAnsi"/>
          <w:color w:val="auto"/>
        </w:rPr>
        <w:t xml:space="preserve">der </w:t>
      </w:r>
      <w:r w:rsidR="00A72D56" w:rsidRPr="00A72D56">
        <w:rPr>
          <w:rFonts w:asciiTheme="majorHAnsi" w:hAnsiTheme="majorHAnsi" w:cstheme="majorHAnsi"/>
          <w:color w:val="auto"/>
        </w:rPr>
        <w:lastRenderedPageBreak/>
        <w:t>Zusammenarbeit mit der kan</w:t>
      </w:r>
      <w:r w:rsidR="00A72D56">
        <w:rPr>
          <w:rFonts w:asciiTheme="majorHAnsi" w:hAnsiTheme="majorHAnsi" w:cstheme="majorHAnsi"/>
          <w:color w:val="auto"/>
        </w:rPr>
        <w:t>a</w:t>
      </w:r>
      <w:r w:rsidR="00A72D56" w:rsidRPr="00A72D56">
        <w:rPr>
          <w:rFonts w:asciiTheme="majorHAnsi" w:hAnsiTheme="majorHAnsi" w:cstheme="majorHAnsi"/>
          <w:color w:val="auto"/>
        </w:rPr>
        <w:t>dischen Cogiscan Inc.</w:t>
      </w:r>
      <w:r w:rsidR="004C61ED">
        <w:rPr>
          <w:rFonts w:asciiTheme="majorHAnsi" w:hAnsiTheme="majorHAnsi" w:cstheme="majorHAnsi"/>
          <w:color w:val="auto"/>
        </w:rPr>
        <w:t xml:space="preserve">, </w:t>
      </w:r>
      <w:r w:rsidR="004C61ED" w:rsidRPr="00A72D56">
        <w:rPr>
          <w:rFonts w:asciiTheme="majorHAnsi" w:hAnsiTheme="majorHAnsi" w:cstheme="majorHAnsi"/>
          <w:color w:val="auto"/>
        </w:rPr>
        <w:t>Lösungs</w:t>
      </w:r>
      <w:r w:rsidR="004C61ED">
        <w:rPr>
          <w:rFonts w:asciiTheme="majorHAnsi" w:hAnsiTheme="majorHAnsi" w:cstheme="majorHAnsi"/>
          <w:color w:val="auto"/>
        </w:rPr>
        <w:softHyphen/>
      </w:r>
      <w:r w:rsidR="004C61ED" w:rsidRPr="00A72D56">
        <w:rPr>
          <w:rFonts w:asciiTheme="majorHAnsi" w:hAnsiTheme="majorHAnsi" w:cstheme="majorHAnsi"/>
          <w:color w:val="auto"/>
        </w:rPr>
        <w:t>anbieter für die Elektronikfertigung</w:t>
      </w:r>
      <w:r w:rsidR="004C61ED">
        <w:rPr>
          <w:rFonts w:asciiTheme="majorHAnsi" w:hAnsiTheme="majorHAnsi" w:cstheme="majorHAnsi"/>
          <w:color w:val="auto"/>
        </w:rPr>
        <w:t>,</w:t>
      </w:r>
      <w:r w:rsidR="00A72D56" w:rsidRPr="00A72D56">
        <w:rPr>
          <w:rFonts w:asciiTheme="majorHAnsi" w:hAnsiTheme="majorHAnsi" w:cstheme="majorHAnsi"/>
          <w:color w:val="auto"/>
        </w:rPr>
        <w:t xml:space="preserve"> </w:t>
      </w:r>
      <w:r w:rsidR="0083172D">
        <w:rPr>
          <w:rFonts w:asciiTheme="majorHAnsi" w:hAnsiTheme="majorHAnsi" w:cstheme="majorHAnsi"/>
          <w:color w:val="auto"/>
        </w:rPr>
        <w:t>h</w:t>
      </w:r>
      <w:r w:rsidR="00A72D56" w:rsidRPr="00A72D56">
        <w:rPr>
          <w:rFonts w:asciiTheme="majorHAnsi" w:hAnsiTheme="majorHAnsi" w:cstheme="majorHAnsi"/>
          <w:color w:val="auto"/>
        </w:rPr>
        <w:t>ervor</w:t>
      </w:r>
      <w:r w:rsidR="0083172D">
        <w:rPr>
          <w:rFonts w:asciiTheme="majorHAnsi" w:hAnsiTheme="majorHAnsi" w:cstheme="majorHAnsi"/>
          <w:color w:val="auto"/>
        </w:rPr>
        <w:softHyphen/>
      </w:r>
      <w:r w:rsidR="00A72D56" w:rsidRPr="00A72D56">
        <w:rPr>
          <w:rFonts w:asciiTheme="majorHAnsi" w:hAnsiTheme="majorHAnsi" w:cstheme="majorHAnsi"/>
          <w:color w:val="auto"/>
        </w:rPr>
        <w:t xml:space="preserve">gegangen. </w:t>
      </w:r>
    </w:p>
    <w:p w14:paraId="7B03CB17" w14:textId="77777777" w:rsidR="00F75433" w:rsidRDefault="00F75433" w:rsidP="00B654CD">
      <w:pPr>
        <w:pStyle w:val="Textkrper"/>
        <w:spacing w:after="0"/>
        <w:rPr>
          <w:rFonts w:asciiTheme="majorHAnsi" w:hAnsiTheme="majorHAnsi" w:cstheme="majorHAnsi"/>
          <w:color w:val="auto"/>
        </w:rPr>
      </w:pPr>
    </w:p>
    <w:p w14:paraId="0FF903E5" w14:textId="22A076B2" w:rsidR="00484303" w:rsidRDefault="00083FB9" w:rsidP="00B654CD">
      <w:pPr>
        <w:pStyle w:val="Textkrper"/>
        <w:spacing w:after="0"/>
        <w:rPr>
          <w:rFonts w:asciiTheme="majorHAnsi" w:hAnsiTheme="majorHAnsi" w:cstheme="majorHAnsi"/>
          <w:bCs/>
          <w:color w:val="auto"/>
        </w:rPr>
      </w:pPr>
      <w:r>
        <w:rPr>
          <w:rFonts w:asciiTheme="majorHAnsi" w:hAnsiTheme="majorHAnsi" w:cstheme="majorHAnsi"/>
          <w:bCs/>
          <w:color w:val="auto"/>
        </w:rPr>
        <w:t xml:space="preserve">Die </w:t>
      </w:r>
      <w:r w:rsidR="00484303" w:rsidRPr="00484303">
        <w:rPr>
          <w:rFonts w:asciiTheme="majorHAnsi" w:hAnsiTheme="majorHAnsi" w:cstheme="majorHAnsi"/>
          <w:bCs/>
          <w:color w:val="auto"/>
        </w:rPr>
        <w:t>iTAC.SMT.Edge harmonisiert die ver</w:t>
      </w:r>
      <w:r w:rsidR="0083172D">
        <w:rPr>
          <w:rFonts w:asciiTheme="majorHAnsi" w:hAnsiTheme="majorHAnsi" w:cstheme="majorHAnsi"/>
          <w:bCs/>
          <w:color w:val="auto"/>
        </w:rPr>
        <w:softHyphen/>
      </w:r>
      <w:r w:rsidR="00484303" w:rsidRPr="00484303">
        <w:rPr>
          <w:rFonts w:asciiTheme="majorHAnsi" w:hAnsiTheme="majorHAnsi" w:cstheme="majorHAnsi"/>
          <w:bCs/>
          <w:color w:val="auto"/>
        </w:rPr>
        <w:t>schiedenen proprietären Maschinen</w:t>
      </w:r>
      <w:r>
        <w:rPr>
          <w:rFonts w:asciiTheme="majorHAnsi" w:hAnsiTheme="majorHAnsi" w:cstheme="majorHAnsi"/>
          <w:bCs/>
          <w:color w:val="auto"/>
        </w:rPr>
        <w:softHyphen/>
      </w:r>
      <w:r w:rsidR="00484303" w:rsidRPr="00484303">
        <w:rPr>
          <w:rFonts w:asciiTheme="majorHAnsi" w:hAnsiTheme="majorHAnsi" w:cstheme="majorHAnsi"/>
          <w:bCs/>
          <w:color w:val="auto"/>
        </w:rPr>
        <w:t>daten</w:t>
      </w:r>
      <w:r w:rsidR="00484303">
        <w:rPr>
          <w:rFonts w:asciiTheme="majorHAnsi" w:hAnsiTheme="majorHAnsi" w:cstheme="majorHAnsi"/>
          <w:bCs/>
          <w:color w:val="auto"/>
        </w:rPr>
        <w:softHyphen/>
      </w:r>
      <w:r w:rsidR="00484303" w:rsidRPr="00484303">
        <w:rPr>
          <w:rFonts w:asciiTheme="majorHAnsi" w:hAnsiTheme="majorHAnsi" w:cstheme="majorHAnsi"/>
          <w:bCs/>
          <w:color w:val="auto"/>
        </w:rPr>
        <w:t>formate und -protokolle in ein einziges Kommunikationsformat, was den Integra</w:t>
      </w:r>
      <w:r w:rsidR="00484303">
        <w:rPr>
          <w:rFonts w:asciiTheme="majorHAnsi" w:hAnsiTheme="majorHAnsi" w:cstheme="majorHAnsi"/>
          <w:bCs/>
          <w:color w:val="auto"/>
        </w:rPr>
        <w:softHyphen/>
      </w:r>
      <w:r w:rsidR="00484303" w:rsidRPr="00484303">
        <w:rPr>
          <w:rFonts w:asciiTheme="majorHAnsi" w:hAnsiTheme="majorHAnsi" w:cstheme="majorHAnsi"/>
          <w:bCs/>
          <w:color w:val="auto"/>
        </w:rPr>
        <w:t>tions</w:t>
      </w:r>
      <w:r w:rsidR="00484303">
        <w:rPr>
          <w:rFonts w:asciiTheme="majorHAnsi" w:hAnsiTheme="majorHAnsi" w:cstheme="majorHAnsi"/>
          <w:bCs/>
          <w:color w:val="auto"/>
        </w:rPr>
        <w:softHyphen/>
      </w:r>
      <w:r w:rsidR="00484303" w:rsidRPr="00484303">
        <w:rPr>
          <w:rFonts w:asciiTheme="majorHAnsi" w:hAnsiTheme="majorHAnsi" w:cstheme="majorHAnsi"/>
          <w:bCs/>
          <w:color w:val="auto"/>
        </w:rPr>
        <w:t>aufwand zwischen Werkstattaus</w:t>
      </w:r>
      <w:r w:rsidR="0083172D">
        <w:rPr>
          <w:rFonts w:asciiTheme="majorHAnsi" w:hAnsiTheme="majorHAnsi" w:cstheme="majorHAnsi"/>
          <w:bCs/>
          <w:color w:val="auto"/>
        </w:rPr>
        <w:softHyphen/>
      </w:r>
      <w:r w:rsidR="00484303" w:rsidRPr="00484303">
        <w:rPr>
          <w:rFonts w:asciiTheme="majorHAnsi" w:hAnsiTheme="majorHAnsi" w:cstheme="majorHAnsi"/>
          <w:bCs/>
          <w:color w:val="auto"/>
        </w:rPr>
        <w:t>rüstung und Unternehmenssoftware</w:t>
      </w:r>
      <w:r w:rsidR="00484303">
        <w:rPr>
          <w:rFonts w:asciiTheme="majorHAnsi" w:hAnsiTheme="majorHAnsi" w:cstheme="majorHAnsi"/>
          <w:bCs/>
          <w:color w:val="auto"/>
        </w:rPr>
        <w:softHyphen/>
      </w:r>
      <w:r w:rsidR="00484303" w:rsidRPr="00484303">
        <w:rPr>
          <w:rFonts w:asciiTheme="majorHAnsi" w:hAnsiTheme="majorHAnsi" w:cstheme="majorHAnsi"/>
          <w:bCs/>
          <w:color w:val="auto"/>
        </w:rPr>
        <w:t xml:space="preserve">systemen erheblich vereinfacht. Dies bildet eine wesentliche Grundlage für </w:t>
      </w:r>
      <w:r>
        <w:rPr>
          <w:rFonts w:asciiTheme="majorHAnsi" w:hAnsiTheme="majorHAnsi" w:cstheme="majorHAnsi"/>
          <w:bCs/>
          <w:color w:val="auto"/>
        </w:rPr>
        <w:t xml:space="preserve">die Umsetzung von </w:t>
      </w:r>
      <w:r w:rsidR="00484303" w:rsidRPr="00484303">
        <w:rPr>
          <w:rFonts w:asciiTheme="majorHAnsi" w:hAnsiTheme="majorHAnsi" w:cstheme="majorHAnsi"/>
          <w:bCs/>
          <w:color w:val="auto"/>
        </w:rPr>
        <w:t>Industrie 4.0-</w:t>
      </w:r>
      <w:r w:rsidR="004C61ED">
        <w:rPr>
          <w:rFonts w:asciiTheme="majorHAnsi" w:hAnsiTheme="majorHAnsi" w:cstheme="majorHAnsi"/>
          <w:bCs/>
          <w:color w:val="auto"/>
        </w:rPr>
        <w:t>Anforderungen in der SMT-Fertigung</w:t>
      </w:r>
      <w:r w:rsidR="00484303" w:rsidRPr="00484303">
        <w:rPr>
          <w:rFonts w:asciiTheme="majorHAnsi" w:hAnsiTheme="majorHAnsi" w:cstheme="majorHAnsi"/>
          <w:bCs/>
          <w:color w:val="auto"/>
        </w:rPr>
        <w:t>.</w:t>
      </w:r>
      <w:r w:rsidR="00484303" w:rsidRPr="00484303">
        <w:rPr>
          <w:rFonts w:asciiTheme="majorHAnsi" w:hAnsiTheme="majorHAnsi" w:cstheme="majorHAnsi"/>
          <w:bCs/>
        </w:rPr>
        <w:t xml:space="preserve"> </w:t>
      </w:r>
      <w:r w:rsidR="00484303" w:rsidRPr="00484303">
        <w:rPr>
          <w:rFonts w:asciiTheme="majorHAnsi" w:hAnsiTheme="majorHAnsi" w:cstheme="majorHAnsi"/>
          <w:bCs/>
          <w:color w:val="auto"/>
        </w:rPr>
        <w:t>Das Hauptziel ist die Er</w:t>
      </w:r>
      <w:r w:rsidR="0083172D">
        <w:rPr>
          <w:rFonts w:asciiTheme="majorHAnsi" w:hAnsiTheme="majorHAnsi" w:cstheme="majorHAnsi"/>
          <w:bCs/>
          <w:color w:val="auto"/>
        </w:rPr>
        <w:softHyphen/>
      </w:r>
      <w:r w:rsidR="00484303" w:rsidRPr="00484303">
        <w:rPr>
          <w:rFonts w:asciiTheme="majorHAnsi" w:hAnsiTheme="majorHAnsi" w:cstheme="majorHAnsi"/>
          <w:bCs/>
          <w:color w:val="auto"/>
        </w:rPr>
        <w:t>leichterung der Kommunikation zwischen Maschinen jeder Marke, jedes Mo</w:t>
      </w:r>
      <w:r w:rsidR="0083172D">
        <w:rPr>
          <w:rFonts w:asciiTheme="majorHAnsi" w:hAnsiTheme="majorHAnsi" w:cstheme="majorHAnsi"/>
          <w:bCs/>
          <w:color w:val="auto"/>
        </w:rPr>
        <w:softHyphen/>
      </w:r>
      <w:r w:rsidR="00484303" w:rsidRPr="00484303">
        <w:rPr>
          <w:rFonts w:asciiTheme="majorHAnsi" w:hAnsiTheme="majorHAnsi" w:cstheme="majorHAnsi"/>
          <w:bCs/>
          <w:color w:val="auto"/>
        </w:rPr>
        <w:t>dells und Jahrgangs und anderen Systemen. Die Edge-Technologie ist die Grund</w:t>
      </w:r>
      <w:r w:rsidR="0083172D">
        <w:rPr>
          <w:rFonts w:asciiTheme="majorHAnsi" w:hAnsiTheme="majorHAnsi" w:cstheme="majorHAnsi"/>
          <w:bCs/>
          <w:color w:val="auto"/>
        </w:rPr>
        <w:softHyphen/>
      </w:r>
      <w:r w:rsidR="00484303" w:rsidRPr="00484303">
        <w:rPr>
          <w:rFonts w:asciiTheme="majorHAnsi" w:hAnsiTheme="majorHAnsi" w:cstheme="majorHAnsi"/>
          <w:bCs/>
          <w:color w:val="auto"/>
        </w:rPr>
        <w:t>lage für die einfache Erfassung, Verknüpfung und Analyse der Daten aller SMT-Maschinen in einer Produktionslinie in Echtzeit.</w:t>
      </w:r>
    </w:p>
    <w:p w14:paraId="00D47370" w14:textId="77777777" w:rsidR="00484303" w:rsidRDefault="00484303" w:rsidP="00B654CD">
      <w:pPr>
        <w:pStyle w:val="Textkrper"/>
        <w:spacing w:after="0"/>
        <w:rPr>
          <w:rFonts w:asciiTheme="majorHAnsi" w:hAnsiTheme="majorHAnsi" w:cstheme="majorHAnsi"/>
          <w:color w:val="auto"/>
        </w:rPr>
      </w:pPr>
    </w:p>
    <w:p w14:paraId="5DEB8784" w14:textId="7D619AFB" w:rsidR="006C3DFE" w:rsidRPr="004D1BDC" w:rsidRDefault="00A72D56" w:rsidP="00B654CD">
      <w:pPr>
        <w:pStyle w:val="Textkrper"/>
        <w:spacing w:after="0"/>
        <w:rPr>
          <w:rFonts w:asciiTheme="majorHAnsi" w:hAnsiTheme="majorHAnsi" w:cstheme="majorHAnsi"/>
          <w:color w:val="auto"/>
        </w:rPr>
      </w:pPr>
      <w:r>
        <w:rPr>
          <w:rFonts w:asciiTheme="majorHAnsi" w:hAnsiTheme="majorHAnsi" w:cstheme="majorHAnsi"/>
          <w:color w:val="auto"/>
        </w:rPr>
        <w:t xml:space="preserve">Auf der Messe präsentieren </w:t>
      </w:r>
      <w:r w:rsidRPr="00A72D56">
        <w:rPr>
          <w:rFonts w:asciiTheme="majorHAnsi" w:hAnsiTheme="majorHAnsi" w:cstheme="majorHAnsi"/>
          <w:color w:val="auto"/>
        </w:rPr>
        <w:t>iTAC und</w:t>
      </w:r>
      <w:r w:rsidR="001F0367">
        <w:rPr>
          <w:rFonts w:asciiTheme="majorHAnsi" w:hAnsiTheme="majorHAnsi" w:cstheme="majorHAnsi"/>
          <w:color w:val="auto"/>
        </w:rPr>
        <w:t xml:space="preserve"> </w:t>
      </w:r>
      <w:r w:rsidRPr="00A72D56">
        <w:rPr>
          <w:rFonts w:asciiTheme="majorHAnsi" w:hAnsiTheme="majorHAnsi" w:cstheme="majorHAnsi"/>
          <w:color w:val="auto"/>
        </w:rPr>
        <w:t xml:space="preserve">Cogiscan </w:t>
      </w:r>
      <w:r w:rsidR="004C61ED">
        <w:rPr>
          <w:rFonts w:asciiTheme="majorHAnsi" w:hAnsiTheme="majorHAnsi" w:cstheme="majorHAnsi"/>
          <w:color w:val="auto"/>
        </w:rPr>
        <w:t>die Funktionen und Vorteile dieser Lösung</w:t>
      </w:r>
      <w:r>
        <w:rPr>
          <w:rFonts w:asciiTheme="majorHAnsi" w:hAnsiTheme="majorHAnsi" w:cstheme="majorHAnsi"/>
          <w:color w:val="auto"/>
        </w:rPr>
        <w:t xml:space="preserve">. </w:t>
      </w:r>
    </w:p>
    <w:p w14:paraId="170BCBDC" w14:textId="6FDF9F23" w:rsidR="00B872C9" w:rsidRDefault="00B872C9" w:rsidP="00BF3B18">
      <w:pPr>
        <w:pStyle w:val="Textkrper"/>
        <w:spacing w:after="0"/>
        <w:rPr>
          <w:rFonts w:asciiTheme="majorHAnsi" w:hAnsiTheme="majorHAnsi" w:cstheme="majorHAnsi"/>
          <w:bCs/>
        </w:rPr>
      </w:pPr>
    </w:p>
    <w:p w14:paraId="62D48FC7" w14:textId="3060D9C4" w:rsidR="00654D12" w:rsidRPr="00654D12" w:rsidRDefault="00F9593F" w:rsidP="00BF3B18">
      <w:pPr>
        <w:pStyle w:val="Textkrper"/>
        <w:spacing w:after="0"/>
        <w:rPr>
          <w:rFonts w:asciiTheme="majorHAnsi" w:hAnsiTheme="majorHAnsi" w:cstheme="majorHAnsi"/>
          <w:b/>
        </w:rPr>
      </w:pPr>
      <w:bookmarkStart w:id="2" w:name="_Hlk87955856"/>
      <w:r>
        <w:rPr>
          <w:rFonts w:asciiTheme="majorHAnsi" w:hAnsiTheme="majorHAnsi" w:cstheme="majorHAnsi"/>
          <w:b/>
        </w:rPr>
        <w:t>i</w:t>
      </w:r>
      <w:r w:rsidR="00654D12" w:rsidRPr="00465B92">
        <w:rPr>
          <w:rFonts w:asciiTheme="majorHAnsi" w:hAnsiTheme="majorHAnsi" w:cstheme="majorHAnsi"/>
          <w:b/>
        </w:rPr>
        <w:t xml:space="preserve">TAC.MOM.Suite </w:t>
      </w:r>
      <w:r>
        <w:rPr>
          <w:rFonts w:asciiTheme="majorHAnsi" w:hAnsiTheme="majorHAnsi" w:cstheme="majorHAnsi"/>
          <w:b/>
        </w:rPr>
        <w:t>unterstützt bei der</w:t>
      </w:r>
      <w:r w:rsidR="00654D12" w:rsidRPr="00465B92">
        <w:rPr>
          <w:rFonts w:asciiTheme="majorHAnsi" w:hAnsiTheme="majorHAnsi" w:cstheme="majorHAnsi"/>
          <w:b/>
        </w:rPr>
        <w:t xml:space="preserve"> digitale</w:t>
      </w:r>
      <w:r w:rsidR="00654D12">
        <w:rPr>
          <w:rFonts w:asciiTheme="majorHAnsi" w:hAnsiTheme="majorHAnsi" w:cstheme="majorHAnsi"/>
          <w:b/>
        </w:rPr>
        <w:t>n</w:t>
      </w:r>
      <w:r w:rsidR="00654D12" w:rsidRPr="00465B92">
        <w:rPr>
          <w:rFonts w:asciiTheme="majorHAnsi" w:hAnsiTheme="majorHAnsi" w:cstheme="majorHAnsi"/>
          <w:b/>
        </w:rPr>
        <w:t xml:space="preserve"> Transformation </w:t>
      </w:r>
      <w:r w:rsidR="00654D12">
        <w:rPr>
          <w:rFonts w:asciiTheme="majorHAnsi" w:hAnsiTheme="majorHAnsi" w:cstheme="majorHAnsi"/>
          <w:b/>
        </w:rPr>
        <w:t>der</w:t>
      </w:r>
      <w:r w:rsidR="00654D12" w:rsidRPr="00465B92">
        <w:rPr>
          <w:rFonts w:asciiTheme="majorHAnsi" w:hAnsiTheme="majorHAnsi" w:cstheme="majorHAnsi"/>
          <w:b/>
        </w:rPr>
        <w:t xml:space="preserve"> Fertigung</w:t>
      </w:r>
    </w:p>
    <w:bookmarkEnd w:id="2"/>
    <w:p w14:paraId="639F5155" w14:textId="5547CA70" w:rsidR="00F9593F" w:rsidRPr="00F9593F" w:rsidRDefault="00F9593F" w:rsidP="00465B92">
      <w:pPr>
        <w:pStyle w:val="Textkrper"/>
        <w:spacing w:after="0"/>
        <w:rPr>
          <w:rFonts w:asciiTheme="majorHAnsi" w:hAnsiTheme="majorHAnsi" w:cstheme="majorHAnsi"/>
          <w:bCs/>
        </w:rPr>
      </w:pPr>
      <w:r>
        <w:rPr>
          <w:rFonts w:asciiTheme="majorHAnsi" w:hAnsiTheme="majorHAnsi" w:cstheme="majorHAnsi"/>
          <w:color w:val="auto"/>
        </w:rPr>
        <w:t xml:space="preserve">Des Weiteren kann sich das internationale Publikum über </w:t>
      </w:r>
      <w:r w:rsidR="00726F44">
        <w:rPr>
          <w:rFonts w:asciiTheme="majorHAnsi" w:hAnsiTheme="majorHAnsi" w:cstheme="majorHAnsi"/>
          <w:color w:val="auto"/>
        </w:rPr>
        <w:t xml:space="preserve">weitere Funktionen der </w:t>
      </w:r>
      <w:r w:rsidRPr="00465B92">
        <w:rPr>
          <w:rFonts w:asciiTheme="majorHAnsi" w:hAnsiTheme="majorHAnsi" w:cstheme="majorHAnsi"/>
          <w:bCs/>
        </w:rPr>
        <w:t>iTAC.MOM.Suite</w:t>
      </w:r>
      <w:r>
        <w:rPr>
          <w:rFonts w:asciiTheme="majorHAnsi" w:hAnsiTheme="majorHAnsi" w:cstheme="majorHAnsi"/>
          <w:bCs/>
        </w:rPr>
        <w:t xml:space="preserve"> informieren. </w:t>
      </w:r>
      <w:r w:rsidRPr="00465B92">
        <w:rPr>
          <w:rFonts w:asciiTheme="majorHAnsi" w:hAnsiTheme="majorHAnsi" w:cstheme="majorHAnsi"/>
          <w:bCs/>
        </w:rPr>
        <w:t>„Anhand unsere</w:t>
      </w:r>
      <w:bookmarkStart w:id="3" w:name="_Hlk88034107"/>
      <w:r>
        <w:rPr>
          <w:rFonts w:asciiTheme="majorHAnsi" w:hAnsiTheme="majorHAnsi" w:cstheme="majorHAnsi"/>
          <w:bCs/>
        </w:rPr>
        <w:t>s ganzheitlichen Fertigungsmana</w:t>
      </w:r>
      <w:r w:rsidR="00F008F5">
        <w:rPr>
          <w:rFonts w:asciiTheme="majorHAnsi" w:hAnsiTheme="majorHAnsi" w:cstheme="majorHAnsi"/>
          <w:bCs/>
        </w:rPr>
        <w:softHyphen/>
      </w:r>
      <w:r>
        <w:rPr>
          <w:rFonts w:asciiTheme="majorHAnsi" w:hAnsiTheme="majorHAnsi" w:cstheme="majorHAnsi"/>
          <w:bCs/>
        </w:rPr>
        <w:t xml:space="preserve">gementsystems </w:t>
      </w:r>
      <w:r w:rsidRPr="00465B92">
        <w:rPr>
          <w:rFonts w:asciiTheme="majorHAnsi" w:hAnsiTheme="majorHAnsi" w:cstheme="majorHAnsi"/>
          <w:bCs/>
        </w:rPr>
        <w:t xml:space="preserve">zeigen wir Interessenten auf der APEX, wie Fabriken die digitale Transformation in ihrer Fertigung </w:t>
      </w:r>
      <w:bookmarkEnd w:id="3"/>
      <w:r w:rsidRPr="00465B92">
        <w:rPr>
          <w:rFonts w:asciiTheme="majorHAnsi" w:hAnsiTheme="majorHAnsi" w:cstheme="majorHAnsi"/>
          <w:bCs/>
        </w:rPr>
        <w:t>vollziehen und die zukünft</w:t>
      </w:r>
      <w:r w:rsidRPr="00465B92">
        <w:rPr>
          <w:rFonts w:asciiTheme="majorHAnsi" w:hAnsiTheme="majorHAnsi" w:cstheme="majorHAnsi"/>
          <w:bCs/>
        </w:rPr>
        <w:softHyphen/>
        <w:t>igen Anforderungen an eine durch</w:t>
      </w:r>
      <w:r>
        <w:rPr>
          <w:rFonts w:asciiTheme="majorHAnsi" w:hAnsiTheme="majorHAnsi" w:cstheme="majorHAnsi"/>
          <w:bCs/>
        </w:rPr>
        <w:softHyphen/>
      </w:r>
      <w:r w:rsidRPr="00465B92">
        <w:rPr>
          <w:rFonts w:asciiTheme="majorHAnsi" w:hAnsiTheme="majorHAnsi" w:cstheme="majorHAnsi"/>
          <w:bCs/>
        </w:rPr>
        <w:t xml:space="preserve">gängig digitale Prozesskette erfüllen </w:t>
      </w:r>
      <w:r>
        <w:rPr>
          <w:rFonts w:asciiTheme="majorHAnsi" w:hAnsiTheme="majorHAnsi" w:cstheme="majorHAnsi"/>
          <w:bCs/>
        </w:rPr>
        <w:t>können – und dabei</w:t>
      </w:r>
      <w:r w:rsidRPr="00465B92">
        <w:rPr>
          <w:rFonts w:asciiTheme="majorHAnsi" w:hAnsiTheme="majorHAnsi" w:cstheme="majorHAnsi"/>
          <w:bCs/>
        </w:rPr>
        <w:t xml:space="preserve"> den Ge</w:t>
      </w:r>
      <w:r w:rsidR="00F008F5">
        <w:rPr>
          <w:rFonts w:asciiTheme="majorHAnsi" w:hAnsiTheme="majorHAnsi" w:cstheme="majorHAnsi"/>
          <w:bCs/>
        </w:rPr>
        <w:softHyphen/>
      </w:r>
      <w:r w:rsidRPr="00465B92">
        <w:rPr>
          <w:rFonts w:asciiTheme="majorHAnsi" w:hAnsiTheme="majorHAnsi" w:cstheme="majorHAnsi"/>
          <w:bCs/>
        </w:rPr>
        <w:t>samtprozess</w:t>
      </w:r>
      <w:r>
        <w:rPr>
          <w:rFonts w:asciiTheme="majorHAnsi" w:hAnsiTheme="majorHAnsi" w:cstheme="majorHAnsi"/>
          <w:bCs/>
        </w:rPr>
        <w:t xml:space="preserve"> sicher</w:t>
      </w:r>
      <w:r w:rsidRPr="00465B92">
        <w:rPr>
          <w:rFonts w:asciiTheme="majorHAnsi" w:hAnsiTheme="majorHAnsi" w:cstheme="majorHAnsi"/>
          <w:bCs/>
        </w:rPr>
        <w:t xml:space="preserve"> </w:t>
      </w:r>
      <w:r>
        <w:rPr>
          <w:rFonts w:asciiTheme="majorHAnsi" w:hAnsiTheme="majorHAnsi" w:cstheme="majorHAnsi"/>
          <w:bCs/>
        </w:rPr>
        <w:t xml:space="preserve">und </w:t>
      </w:r>
      <w:r w:rsidRPr="00465B92">
        <w:rPr>
          <w:rFonts w:asciiTheme="majorHAnsi" w:hAnsiTheme="majorHAnsi" w:cstheme="majorHAnsi"/>
          <w:bCs/>
        </w:rPr>
        <w:t xml:space="preserve">stabil halten. Dabei sind </w:t>
      </w:r>
      <w:r>
        <w:rPr>
          <w:rFonts w:asciiTheme="majorHAnsi" w:hAnsiTheme="majorHAnsi" w:cstheme="majorHAnsi"/>
          <w:bCs/>
        </w:rPr>
        <w:t>neben entsprechenden Analyse</w:t>
      </w:r>
      <w:r w:rsidR="00F008F5">
        <w:rPr>
          <w:rFonts w:asciiTheme="majorHAnsi" w:hAnsiTheme="majorHAnsi" w:cstheme="majorHAnsi"/>
          <w:bCs/>
        </w:rPr>
        <w:softHyphen/>
      </w:r>
      <w:r>
        <w:rPr>
          <w:rFonts w:asciiTheme="majorHAnsi" w:hAnsiTheme="majorHAnsi" w:cstheme="majorHAnsi"/>
          <w:bCs/>
        </w:rPr>
        <w:t>möglichkeiten auch</w:t>
      </w:r>
      <w:r w:rsidRPr="00465B92">
        <w:rPr>
          <w:rFonts w:asciiTheme="majorHAnsi" w:hAnsiTheme="majorHAnsi" w:cstheme="majorHAnsi"/>
          <w:bCs/>
        </w:rPr>
        <w:t xml:space="preserve"> </w:t>
      </w:r>
      <w:r>
        <w:rPr>
          <w:rFonts w:asciiTheme="majorHAnsi" w:hAnsiTheme="majorHAnsi" w:cstheme="majorHAnsi"/>
          <w:bCs/>
        </w:rPr>
        <w:t>Planungsfunktionalitäten essenziell</w:t>
      </w:r>
      <w:r w:rsidRPr="00465B92">
        <w:rPr>
          <w:rFonts w:asciiTheme="majorHAnsi" w:hAnsiTheme="majorHAnsi" w:cstheme="majorHAnsi"/>
          <w:bCs/>
        </w:rPr>
        <w:t>“, erklärt Peter Bollinger</w:t>
      </w:r>
      <w:r>
        <w:rPr>
          <w:rFonts w:asciiTheme="majorHAnsi" w:hAnsiTheme="majorHAnsi" w:cstheme="majorHAnsi"/>
          <w:bCs/>
        </w:rPr>
        <w:t xml:space="preserve"> und fährt fort: „</w:t>
      </w:r>
      <w:r w:rsidRPr="00465B92">
        <w:rPr>
          <w:rFonts w:asciiTheme="majorHAnsi" w:hAnsiTheme="majorHAnsi" w:cstheme="majorHAnsi"/>
          <w:bCs/>
        </w:rPr>
        <w:t xml:space="preserve">So ist mit dem iTAC.APS.Service als elementarer Teil der iTAC.MOM.Suite eine Planung über das </w:t>
      </w:r>
      <w:r>
        <w:rPr>
          <w:rFonts w:asciiTheme="majorHAnsi" w:hAnsiTheme="majorHAnsi" w:cstheme="majorHAnsi"/>
          <w:bCs/>
        </w:rPr>
        <w:t>Advanced Planning and Scheduling-System</w:t>
      </w:r>
      <w:r w:rsidRPr="00465B92">
        <w:rPr>
          <w:rFonts w:asciiTheme="majorHAnsi" w:hAnsiTheme="majorHAnsi" w:cstheme="majorHAnsi"/>
          <w:bCs/>
        </w:rPr>
        <w:t xml:space="preserve"> nicht nur unter Be</w:t>
      </w:r>
      <w:r w:rsidRPr="00465B92">
        <w:rPr>
          <w:rFonts w:asciiTheme="majorHAnsi" w:hAnsiTheme="majorHAnsi" w:cstheme="majorHAnsi"/>
          <w:bCs/>
        </w:rPr>
        <w:softHyphen/>
        <w:t>rück</w:t>
      </w:r>
      <w:r w:rsidRPr="00465B92">
        <w:rPr>
          <w:rFonts w:asciiTheme="majorHAnsi" w:hAnsiTheme="majorHAnsi" w:cstheme="majorHAnsi"/>
          <w:bCs/>
        </w:rPr>
        <w:softHyphen/>
        <w:t>sichtigung von Material, Personal und Fertigungs</w:t>
      </w:r>
      <w:r w:rsidR="00F008F5">
        <w:rPr>
          <w:rFonts w:asciiTheme="majorHAnsi" w:hAnsiTheme="majorHAnsi" w:cstheme="majorHAnsi"/>
          <w:bCs/>
        </w:rPr>
        <w:softHyphen/>
      </w:r>
      <w:r w:rsidRPr="00465B92">
        <w:rPr>
          <w:rFonts w:asciiTheme="majorHAnsi" w:hAnsiTheme="majorHAnsi" w:cstheme="majorHAnsi"/>
          <w:bCs/>
        </w:rPr>
        <w:t>aufträgen möglich, son</w:t>
      </w:r>
      <w:r w:rsidRPr="00465B92">
        <w:rPr>
          <w:rFonts w:asciiTheme="majorHAnsi" w:hAnsiTheme="majorHAnsi" w:cstheme="majorHAnsi"/>
          <w:bCs/>
        </w:rPr>
        <w:softHyphen/>
        <w:t xml:space="preserve">dern </w:t>
      </w:r>
      <w:r>
        <w:rPr>
          <w:rFonts w:asciiTheme="majorHAnsi" w:hAnsiTheme="majorHAnsi" w:cstheme="majorHAnsi"/>
          <w:bCs/>
        </w:rPr>
        <w:t xml:space="preserve">zum Beispiel </w:t>
      </w:r>
      <w:r w:rsidRPr="00465B92">
        <w:rPr>
          <w:rFonts w:asciiTheme="majorHAnsi" w:hAnsiTheme="majorHAnsi" w:cstheme="majorHAnsi"/>
          <w:bCs/>
        </w:rPr>
        <w:t>auch unter Einbezug der Wartungs</w:t>
      </w:r>
      <w:r w:rsidR="00F008F5">
        <w:rPr>
          <w:rFonts w:asciiTheme="majorHAnsi" w:hAnsiTheme="majorHAnsi" w:cstheme="majorHAnsi"/>
          <w:bCs/>
        </w:rPr>
        <w:softHyphen/>
      </w:r>
      <w:r w:rsidRPr="00465B92">
        <w:rPr>
          <w:rFonts w:asciiTheme="majorHAnsi" w:hAnsiTheme="majorHAnsi" w:cstheme="majorHAnsi"/>
          <w:bCs/>
        </w:rPr>
        <w:t>aufgaben – und das in Echtzeit</w:t>
      </w:r>
      <w:r>
        <w:rPr>
          <w:rFonts w:asciiTheme="majorHAnsi" w:hAnsiTheme="majorHAnsi" w:cstheme="majorHAnsi"/>
          <w:bCs/>
        </w:rPr>
        <w:t>.“</w:t>
      </w:r>
      <w:r w:rsidRPr="00465B92">
        <w:rPr>
          <w:rFonts w:asciiTheme="majorHAnsi" w:hAnsiTheme="majorHAnsi" w:cstheme="majorHAnsi"/>
          <w:bCs/>
        </w:rPr>
        <w:t xml:space="preserve"> </w:t>
      </w:r>
    </w:p>
    <w:p w14:paraId="4D4E8C3F" w14:textId="77777777" w:rsidR="00F9593F" w:rsidRDefault="00F9593F" w:rsidP="00465B92">
      <w:pPr>
        <w:pStyle w:val="Textkrper"/>
        <w:spacing w:after="0"/>
        <w:rPr>
          <w:rFonts w:asciiTheme="majorHAnsi" w:hAnsiTheme="majorHAnsi" w:cstheme="majorHAnsi"/>
          <w:color w:val="auto"/>
        </w:rPr>
      </w:pPr>
    </w:p>
    <w:p w14:paraId="585B3EEC" w14:textId="6D32C746" w:rsidR="00F9593F" w:rsidRDefault="00F9593F" w:rsidP="00465B92">
      <w:pPr>
        <w:pStyle w:val="Textkrper"/>
        <w:spacing w:after="0"/>
        <w:rPr>
          <w:rFonts w:asciiTheme="majorHAnsi" w:hAnsiTheme="majorHAnsi" w:cstheme="majorHAnsi"/>
          <w:color w:val="auto"/>
        </w:rPr>
      </w:pPr>
      <w:r>
        <w:rPr>
          <w:rFonts w:asciiTheme="majorHAnsi" w:hAnsiTheme="majorHAnsi" w:cstheme="majorHAnsi"/>
          <w:color w:val="auto"/>
        </w:rPr>
        <w:t xml:space="preserve">Mit am Messestand </w:t>
      </w:r>
      <w:r w:rsidR="001F0367">
        <w:rPr>
          <w:rFonts w:asciiTheme="majorHAnsi" w:hAnsiTheme="majorHAnsi" w:cstheme="majorHAnsi"/>
          <w:color w:val="auto"/>
        </w:rPr>
        <w:t>vertreten ist die iTAC-Tochter DUALIS</w:t>
      </w:r>
      <w:r>
        <w:rPr>
          <w:rFonts w:asciiTheme="majorHAnsi" w:hAnsiTheme="majorHAnsi" w:cstheme="majorHAnsi"/>
          <w:color w:val="auto"/>
        </w:rPr>
        <w:t xml:space="preserve"> </w:t>
      </w:r>
      <w:r w:rsidR="001F0367">
        <w:rPr>
          <w:rFonts w:asciiTheme="majorHAnsi" w:hAnsiTheme="majorHAnsi" w:cstheme="majorHAnsi"/>
          <w:color w:val="auto"/>
        </w:rPr>
        <w:t>als</w:t>
      </w:r>
      <w:r w:rsidRPr="006C3DFE">
        <w:rPr>
          <w:rFonts w:asciiTheme="majorHAnsi" w:hAnsiTheme="majorHAnsi" w:cstheme="majorHAnsi"/>
          <w:color w:val="auto"/>
        </w:rPr>
        <w:t xml:space="preserve"> Entwickl</w:t>
      </w:r>
      <w:r>
        <w:rPr>
          <w:rFonts w:asciiTheme="majorHAnsi" w:hAnsiTheme="majorHAnsi" w:cstheme="majorHAnsi"/>
          <w:color w:val="auto"/>
        </w:rPr>
        <w:t>er und Lö</w:t>
      </w:r>
      <w:r w:rsidR="00DB023C">
        <w:rPr>
          <w:rFonts w:asciiTheme="majorHAnsi" w:hAnsiTheme="majorHAnsi" w:cstheme="majorHAnsi"/>
          <w:color w:val="auto"/>
        </w:rPr>
        <w:softHyphen/>
      </w:r>
      <w:r>
        <w:rPr>
          <w:rFonts w:asciiTheme="majorHAnsi" w:hAnsiTheme="majorHAnsi" w:cstheme="majorHAnsi"/>
          <w:color w:val="auto"/>
        </w:rPr>
        <w:t>sungsanbieter</w:t>
      </w:r>
      <w:r w:rsidRPr="006C3DFE">
        <w:rPr>
          <w:rFonts w:asciiTheme="majorHAnsi" w:hAnsiTheme="majorHAnsi" w:cstheme="majorHAnsi"/>
          <w:color w:val="auto"/>
        </w:rPr>
        <w:t xml:space="preserve"> von Software und Dienstleistungen rund um Simulation und Auftragsfeinplanung</w:t>
      </w:r>
      <w:r>
        <w:rPr>
          <w:rFonts w:asciiTheme="majorHAnsi" w:hAnsiTheme="majorHAnsi" w:cstheme="majorHAnsi"/>
          <w:color w:val="auto"/>
        </w:rPr>
        <w:t>.</w:t>
      </w:r>
      <w:r w:rsidR="001F0367">
        <w:rPr>
          <w:rFonts w:asciiTheme="majorHAnsi" w:hAnsiTheme="majorHAnsi" w:cstheme="majorHAnsi"/>
          <w:color w:val="auto"/>
        </w:rPr>
        <w:t xml:space="preserve"> Das Feinplanungstool GANTTPLAN von DUALIS ist fester Bestandteil der iTAC.MOM.Suite. Gemeinsam mit Cogiscan und DUALIS werden </w:t>
      </w:r>
      <w:r w:rsidR="001F0367">
        <w:rPr>
          <w:rFonts w:asciiTheme="majorHAnsi" w:hAnsiTheme="majorHAnsi" w:cstheme="majorHAnsi"/>
          <w:color w:val="auto"/>
        </w:rPr>
        <w:lastRenderedPageBreak/>
        <w:t xml:space="preserve">auf der APEX demnach ganzheitliche Lösungen zur </w:t>
      </w:r>
      <w:r w:rsidR="00D74A4F">
        <w:rPr>
          <w:rFonts w:asciiTheme="majorHAnsi" w:hAnsiTheme="majorHAnsi" w:cstheme="majorHAnsi"/>
          <w:color w:val="auto"/>
        </w:rPr>
        <w:t>Digitalisierung, Prozessopti</w:t>
      </w:r>
      <w:r w:rsidR="00D74A4F">
        <w:rPr>
          <w:rFonts w:asciiTheme="majorHAnsi" w:hAnsiTheme="majorHAnsi" w:cstheme="majorHAnsi"/>
          <w:color w:val="auto"/>
        </w:rPr>
        <w:softHyphen/>
        <w:t>mierung</w:t>
      </w:r>
      <w:r w:rsidR="001F0367">
        <w:rPr>
          <w:rFonts w:asciiTheme="majorHAnsi" w:hAnsiTheme="majorHAnsi" w:cstheme="majorHAnsi"/>
          <w:color w:val="auto"/>
        </w:rPr>
        <w:t xml:space="preserve"> und für mehr Wertschöpfung in der modernen Elektronikfertigung prä</w:t>
      </w:r>
      <w:r w:rsidR="00D74A4F">
        <w:rPr>
          <w:rFonts w:asciiTheme="majorHAnsi" w:hAnsiTheme="majorHAnsi" w:cstheme="majorHAnsi"/>
          <w:color w:val="auto"/>
        </w:rPr>
        <w:softHyphen/>
      </w:r>
      <w:r w:rsidR="001F0367">
        <w:rPr>
          <w:rFonts w:asciiTheme="majorHAnsi" w:hAnsiTheme="majorHAnsi" w:cstheme="majorHAnsi"/>
          <w:color w:val="auto"/>
        </w:rPr>
        <w:t xml:space="preserve">sentiert. </w:t>
      </w:r>
    </w:p>
    <w:p w14:paraId="0A230151" w14:textId="7C27CFBE" w:rsidR="00F9593F" w:rsidRDefault="00F9593F" w:rsidP="00465B92">
      <w:pPr>
        <w:pStyle w:val="Textkrper"/>
        <w:spacing w:after="0"/>
        <w:rPr>
          <w:rFonts w:asciiTheme="majorHAnsi" w:hAnsiTheme="majorHAnsi" w:cstheme="majorHAnsi"/>
          <w:color w:val="auto"/>
        </w:rPr>
      </w:pPr>
    </w:p>
    <w:p w14:paraId="1E599C45" w14:textId="010F9E4D" w:rsidR="00E9721B" w:rsidRDefault="00E9721B" w:rsidP="00465B92">
      <w:pPr>
        <w:pStyle w:val="Textkrper"/>
        <w:spacing w:after="0"/>
        <w:rPr>
          <w:rFonts w:asciiTheme="majorHAnsi" w:hAnsiTheme="majorHAnsi" w:cstheme="majorHAnsi"/>
          <w:color w:val="auto"/>
        </w:rPr>
      </w:pPr>
      <w:r>
        <w:rPr>
          <w:noProof/>
        </w:rPr>
        <w:drawing>
          <wp:inline distT="0" distB="0" distL="0" distR="0" wp14:anchorId="2FD520CB" wp14:editId="0364ABBC">
            <wp:extent cx="4123756" cy="3093720"/>
            <wp:effectExtent l="0" t="0" r="0" b="0"/>
            <wp:docPr id="2" name="Grafik 2" descr="Ein Bild, das drinnen, Gerät, Frä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Gerät, Fräse enthält.&#10;&#10;Automatisch generierte Beschreibung"/>
                    <pic:cNvPicPr/>
                  </pic:nvPicPr>
                  <pic:blipFill>
                    <a:blip r:embed="rId9"/>
                    <a:stretch>
                      <a:fillRect/>
                    </a:stretch>
                  </pic:blipFill>
                  <pic:spPr>
                    <a:xfrm>
                      <a:off x="0" y="0"/>
                      <a:ext cx="4123822" cy="3093770"/>
                    </a:xfrm>
                    <a:prstGeom prst="rect">
                      <a:avLst/>
                    </a:prstGeom>
                  </pic:spPr>
                </pic:pic>
              </a:graphicData>
            </a:graphic>
          </wp:inline>
        </w:drawing>
      </w:r>
    </w:p>
    <w:p w14:paraId="4F389210" w14:textId="36BCE4CD" w:rsidR="00E9721B" w:rsidRPr="00E9721B" w:rsidRDefault="00E9721B" w:rsidP="00E9721B">
      <w:pPr>
        <w:pStyle w:val="Titel-Subline"/>
        <w:spacing w:after="0" w:line="240" w:lineRule="auto"/>
        <w:rPr>
          <w:bCs/>
          <w:i/>
          <w:iCs/>
          <w:color w:val="auto"/>
          <w:sz w:val="20"/>
          <w:szCs w:val="20"/>
        </w:rPr>
      </w:pPr>
      <w:r w:rsidRPr="00E9721B">
        <w:rPr>
          <w:bCs/>
          <w:i/>
          <w:iCs/>
          <w:color w:val="auto"/>
          <w:sz w:val="20"/>
          <w:szCs w:val="20"/>
        </w:rPr>
        <w:t>iTAC zeigt MOM mit IIoT, APS und Analytics für die Elektronikindustrie auf der IPC APEX EXPO</w:t>
      </w:r>
    </w:p>
    <w:p w14:paraId="23B16CAF" w14:textId="77777777" w:rsidR="00D51D05" w:rsidRPr="007E735D" w:rsidRDefault="00D51D05" w:rsidP="00D51D05">
      <w:pPr>
        <w:tabs>
          <w:tab w:val="clear" w:pos="3572"/>
        </w:tabs>
        <w:spacing w:line="240" w:lineRule="auto"/>
        <w:rPr>
          <w:rFonts w:ascii="Arial" w:hAnsi="Arial" w:cs="Arial"/>
          <w:b/>
          <w:bCs/>
          <w:sz w:val="20"/>
          <w:szCs w:val="20"/>
        </w:rPr>
      </w:pPr>
    </w:p>
    <w:p w14:paraId="0BEDA183" w14:textId="77777777" w:rsidR="00E9721B" w:rsidRDefault="00E9721B" w:rsidP="00D51D05">
      <w:pPr>
        <w:tabs>
          <w:tab w:val="clear" w:pos="3572"/>
        </w:tabs>
        <w:spacing w:line="240" w:lineRule="auto"/>
        <w:rPr>
          <w:rFonts w:ascii="Arial" w:hAnsi="Arial" w:cs="Arial"/>
          <w:b/>
          <w:bCs/>
          <w:sz w:val="18"/>
          <w:szCs w:val="18"/>
        </w:rPr>
      </w:pPr>
    </w:p>
    <w:p w14:paraId="6496C530" w14:textId="1F11E0E6" w:rsidR="00826235" w:rsidRPr="004D1BDC" w:rsidRDefault="00826235" w:rsidP="00D51D05">
      <w:pPr>
        <w:tabs>
          <w:tab w:val="clear" w:pos="3572"/>
        </w:tabs>
        <w:spacing w:line="240" w:lineRule="auto"/>
        <w:rPr>
          <w:rFonts w:ascii="Arial" w:hAnsi="Arial" w:cs="Arial"/>
          <w:b/>
          <w:bCs/>
          <w:sz w:val="18"/>
          <w:szCs w:val="18"/>
        </w:rPr>
      </w:pPr>
      <w:r w:rsidRPr="004D1BDC">
        <w:rPr>
          <w:rFonts w:ascii="Arial" w:hAnsi="Arial" w:cs="Arial"/>
          <w:b/>
          <w:bCs/>
          <w:sz w:val="18"/>
          <w:szCs w:val="18"/>
        </w:rPr>
        <w:t>Kurzporträt</w:t>
      </w:r>
    </w:p>
    <w:p w14:paraId="10C1D8A4" w14:textId="26D454C7" w:rsidR="005F3151" w:rsidRDefault="005F3151" w:rsidP="005F3151">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heute zu den führenden MES/MOM-Herstellern. Die iTAC.MOM.Suite ist ein ganzheitliches Fertigungsmanagementsystem, das weltweit bei Unter</w:t>
      </w:r>
      <w:r w:rsidR="00356F14">
        <w:rPr>
          <w:rFonts w:ascii="Arial" w:hAnsi="Arial" w:cs="Arial"/>
          <w:sz w:val="18"/>
          <w:szCs w:val="18"/>
        </w:rPr>
        <w:softHyphen/>
      </w:r>
      <w:r w:rsidRPr="005F3151">
        <w:rPr>
          <w:rFonts w:ascii="Arial" w:hAnsi="Arial" w:cs="Arial"/>
          <w:sz w:val="18"/>
          <w:szCs w:val="18"/>
        </w:rPr>
        <w:t>nehmen unterschiedlicher Industriezweige wie Automotive, Elektronik/EMS, Telekommuni</w:t>
      </w:r>
      <w:r w:rsidR="00356F14">
        <w:rPr>
          <w:rFonts w:ascii="Arial" w:hAnsi="Arial" w:cs="Arial"/>
          <w:sz w:val="18"/>
          <w:szCs w:val="18"/>
        </w:rPr>
        <w:softHyphen/>
      </w:r>
      <w:r w:rsidRPr="005F3151">
        <w:rPr>
          <w:rFonts w:ascii="Arial" w:hAnsi="Arial" w:cs="Arial"/>
          <w:sz w:val="18"/>
          <w:szCs w:val="18"/>
        </w:rPr>
        <w:t>kation, Medizintechnik, Metallindustrie und Energie zum Einsatz kommt. Weitere Systeme und Lösungen zur Umsetzung der IIoT- und Industrie 4.0-Anforderungen runden das Portfolio ab. Die iTAC Software AG hat ihren Hauptsitz in Montabaur in Deutschland sowie eine Niederlassung in den USA, Mexiko, China und Japan, und verfügt über ein weltweites Partnernetzwerk für Vertrieb und Service. Die Philosophie von iTAC ist es, Menschen, Daten und Systeme miteinander zu verbinden.</w:t>
      </w:r>
    </w:p>
    <w:p w14:paraId="07772E6B" w14:textId="77777777" w:rsidR="005F3151" w:rsidRPr="005F3151" w:rsidRDefault="005F3151" w:rsidP="005F3151">
      <w:pPr>
        <w:spacing w:line="240" w:lineRule="auto"/>
        <w:rPr>
          <w:rFonts w:ascii="Arial" w:hAnsi="Arial" w:cs="Arial"/>
          <w:sz w:val="18"/>
          <w:szCs w:val="18"/>
        </w:rPr>
      </w:pPr>
    </w:p>
    <w:p w14:paraId="64A9F079" w14:textId="5E0B646C" w:rsidR="007A1D49" w:rsidRPr="007A1D49" w:rsidRDefault="005F3151" w:rsidP="005F3151">
      <w:pPr>
        <w:spacing w:line="240" w:lineRule="auto"/>
        <w:rPr>
          <w:rFonts w:ascii="Arial" w:hAnsi="Arial" w:cs="Arial"/>
          <w:sz w:val="18"/>
          <w:szCs w:val="18"/>
        </w:rPr>
      </w:pPr>
      <w:r w:rsidRPr="005F3151">
        <w:rPr>
          <w:rFonts w:ascii="Arial" w:hAnsi="Arial" w:cs="Arial"/>
          <w:sz w:val="18"/>
          <w:szCs w:val="18"/>
        </w:rPr>
        <w:t>Der Konzern Dürr zählt zu den weltweit führenden Maschinen- und Anlagenbauern mit ausgeprägter Kompetenz in den Bereichen Automatisierung und Digitalisierung/Industrie 4.0. Produkte, Systeme und Services von Dürr ermöglichen hocheffiziente Fertigungsprozesse in unterschiedlichen Indus</w:t>
      </w:r>
      <w:r w:rsidR="00356F14">
        <w:rPr>
          <w:rFonts w:ascii="Arial" w:hAnsi="Arial" w:cs="Arial"/>
          <w:sz w:val="18"/>
          <w:szCs w:val="18"/>
        </w:rPr>
        <w:softHyphen/>
      </w:r>
      <w:r w:rsidRPr="005F3151">
        <w:rPr>
          <w:rFonts w:ascii="Arial" w:hAnsi="Arial" w:cs="Arial"/>
          <w:sz w:val="18"/>
          <w:szCs w:val="18"/>
        </w:rPr>
        <w:t>trien. Dürr beliefert Branchen wie die Automobilindustrie, den Maschinenbau, die Chemie, Pharma- und holzbearbeitende Industrie. Das Unternehmen verfügt über 92 Standorte in 32 Ländern und zählt weltweit 16.500 Mitarbeiter.</w:t>
      </w:r>
    </w:p>
    <w:p w14:paraId="333E7CF4" w14:textId="667B2C65" w:rsidR="00826235" w:rsidRPr="001D2447" w:rsidRDefault="00826235" w:rsidP="007A1D49">
      <w:pPr>
        <w:spacing w:line="240" w:lineRule="auto"/>
        <w:rPr>
          <w:rFonts w:ascii="Arial" w:hAnsi="Arial" w:cs="Arial"/>
          <w:sz w:val="18"/>
          <w:szCs w:val="18"/>
        </w:rPr>
      </w:pPr>
    </w:p>
    <w:p w14:paraId="79476920" w14:textId="77777777" w:rsidR="001D2447" w:rsidRPr="004D1BDC" w:rsidRDefault="001D2447" w:rsidP="00826235">
      <w:pPr>
        <w:pStyle w:val="Flietext"/>
      </w:pPr>
    </w:p>
    <w:p w14:paraId="35882848" w14:textId="77777777" w:rsidR="00826235" w:rsidRPr="004D1BDC" w:rsidRDefault="00826235" w:rsidP="00826235">
      <w:pPr>
        <w:spacing w:line="280" w:lineRule="atLeast"/>
        <w:rPr>
          <w:rStyle w:val="Fettung"/>
        </w:rPr>
      </w:pPr>
      <w:r w:rsidRPr="004D1BDC">
        <w:rPr>
          <w:rStyle w:val="Fettung"/>
        </w:rPr>
        <w:lastRenderedPageBreak/>
        <w:t>Kontakt</w:t>
      </w:r>
    </w:p>
    <w:p w14:paraId="437E0FD3" w14:textId="77777777" w:rsidR="00826235" w:rsidRPr="004D1BDC" w:rsidRDefault="00826235" w:rsidP="00826235">
      <w:pPr>
        <w:spacing w:line="280" w:lineRule="atLeast"/>
      </w:pPr>
      <w:r w:rsidRPr="004D1BDC">
        <w:t>iTAC Software AG</w:t>
      </w:r>
    </w:p>
    <w:p w14:paraId="5631D7EF" w14:textId="77777777" w:rsidR="00826235" w:rsidRPr="004D1BDC" w:rsidRDefault="00826235" w:rsidP="00826235">
      <w:pPr>
        <w:spacing w:line="280" w:lineRule="atLeast"/>
      </w:pPr>
      <w:r w:rsidRPr="004D1BDC">
        <w:rPr>
          <w:rFonts w:ascii="Arial" w:hAnsi="Arial" w:cs="Arial"/>
          <w:szCs w:val="22"/>
        </w:rPr>
        <w:t>Natalie Wolodin</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77777777"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+49 2602 1065 216</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5199AF42" w14:textId="77777777" w:rsidR="00826235" w:rsidRPr="00D51D05" w:rsidRDefault="00826235" w:rsidP="00826235">
      <w:pPr>
        <w:spacing w:line="280" w:lineRule="atLeast"/>
        <w:rPr>
          <w:lang w:val="en-US"/>
        </w:rPr>
      </w:pPr>
      <w:r w:rsidRPr="00D51D05">
        <w:rPr>
          <w:lang w:val="en-US"/>
        </w:rPr>
        <w:t xml:space="preserve">E-Mail: </w:t>
      </w:r>
      <w:hyperlink r:id="rId10" w:history="1">
        <w:r w:rsidRPr="00D51D05">
          <w:rPr>
            <w:rStyle w:val="Hyperlink"/>
            <w:rFonts w:ascii="Arial" w:hAnsi="Arial" w:cs="Arial"/>
            <w:color w:val="000000"/>
            <w:szCs w:val="22"/>
            <w:lang w:val="en-US"/>
          </w:rPr>
          <w:t>natalie.wolodin@itacsoftware.com</w:t>
        </w:r>
      </w:hyperlink>
    </w:p>
    <w:p w14:paraId="0FE54A13" w14:textId="77777777" w:rsidR="00826235" w:rsidRPr="004D1BDC" w:rsidRDefault="001D4896" w:rsidP="00826235">
      <w:pPr>
        <w:spacing w:line="280" w:lineRule="atLeast"/>
      </w:pPr>
      <w:hyperlink r:id="rId11" w:history="1">
        <w:r w:rsidR="00826235" w:rsidRPr="004D1BDC">
          <w:rPr>
            <w:rStyle w:val="Hyperlink"/>
          </w:rPr>
          <w:t>www.itacsoftware.com</w:t>
        </w:r>
      </w:hyperlink>
      <w:r w:rsidR="00826235" w:rsidRPr="004D1BDC">
        <w:rPr>
          <w:rStyle w:val="Hyperlink"/>
        </w:rPr>
        <w:t xml:space="preserve"> </w:t>
      </w:r>
      <w:hyperlink w:history="1"/>
    </w:p>
    <w:p w14:paraId="6A577F3C" w14:textId="77777777" w:rsidR="00826235" w:rsidRPr="004D1BDC" w:rsidRDefault="00826235" w:rsidP="00826235">
      <w:pPr>
        <w:spacing w:line="280" w:lineRule="atLeast"/>
      </w:pPr>
    </w:p>
    <w:p w14:paraId="39B913D0" w14:textId="77777777" w:rsidR="00826235" w:rsidRPr="004D1BDC" w:rsidRDefault="00826235" w:rsidP="00826235">
      <w:pPr>
        <w:spacing w:line="280" w:lineRule="atLeast"/>
      </w:pPr>
      <w:r w:rsidRPr="004D1BDC">
        <w:t>PR-Agentur:</w:t>
      </w:r>
    </w:p>
    <w:p w14:paraId="0C39E570" w14:textId="77777777" w:rsidR="00826235" w:rsidRPr="004D1BDC" w:rsidRDefault="00826235" w:rsidP="00826235">
      <w:pPr>
        <w:spacing w:line="280" w:lineRule="atLeast"/>
      </w:pPr>
      <w:r w:rsidRPr="004D1BDC">
        <w:t>punctum pr-agentur GmbH</w:t>
      </w:r>
    </w:p>
    <w:p w14:paraId="2423A91E" w14:textId="4D54793D" w:rsidR="00826235" w:rsidRPr="004D1BDC" w:rsidRDefault="00826235" w:rsidP="00826235">
      <w:pPr>
        <w:spacing w:line="280" w:lineRule="atLeast"/>
      </w:pPr>
      <w:r w:rsidRPr="004D1BDC">
        <w:t>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69AD8278" w14:textId="77777777" w:rsidR="00826235" w:rsidRPr="004D1BDC" w:rsidRDefault="00826235" w:rsidP="00826235">
      <w:pPr>
        <w:spacing w:line="280" w:lineRule="atLeast"/>
      </w:pPr>
      <w:r w:rsidRPr="004D1BDC">
        <w:t xml:space="preserve">E-Mail: </w:t>
      </w:r>
      <w:hyperlink r:id="rId12" w:history="1">
        <w:r w:rsidRPr="004D1BDC">
          <w:rPr>
            <w:rStyle w:val="Hyperlink"/>
          </w:rPr>
          <w:t>pr@punctum-pr.de</w:t>
        </w:r>
      </w:hyperlink>
    </w:p>
    <w:p w14:paraId="28728902" w14:textId="183EF61F" w:rsidR="00826235" w:rsidRPr="004D1BDC" w:rsidRDefault="001D4896" w:rsidP="00826235">
      <w:pPr>
        <w:spacing w:line="280" w:lineRule="atLeast"/>
      </w:pPr>
      <w:hyperlink r:id="rId13" w:history="1">
        <w:r w:rsidR="00826235" w:rsidRPr="004D1BDC">
          <w:rPr>
            <w:rStyle w:val="Hyperlink"/>
          </w:rPr>
          <w:t>www.punctum-pr.de</w:t>
        </w:r>
      </w:hyperlink>
    </w:p>
    <w:p w14:paraId="3AE5A69C" w14:textId="77777777" w:rsidR="00826235" w:rsidRPr="004D1BDC" w:rsidRDefault="00826235" w:rsidP="00826235">
      <w:pPr>
        <w:pStyle w:val="Textkrper"/>
      </w:pPr>
    </w:p>
    <w:sectPr w:rsidR="00826235" w:rsidRPr="004D1BDC" w:rsidSect="00F108D5">
      <w:headerReference w:type="default" r:id="rId14"/>
      <w:footerReference w:type="default" r:id="rId15"/>
      <w:headerReference w:type="first" r:id="rId16"/>
      <w:footerReference w:type="first" r:id="rId17"/>
      <w:pgSz w:w="11900" w:h="16840"/>
      <w:pgMar w:top="3515" w:right="2544"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C34B2B" w14:textId="77777777" w:rsidR="00434110" w:rsidRDefault="00434110" w:rsidP="00D9165E">
      <w:r>
        <w:separator/>
      </w:r>
    </w:p>
  </w:endnote>
  <w:endnote w:type="continuationSeparator" w:id="0">
    <w:p w14:paraId="39EED76B" w14:textId="77777777" w:rsidR="00434110" w:rsidRDefault="00434110"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BF7EC1" w14:textId="70CAFF8F" w:rsidR="008E4294" w:rsidRPr="0085432F" w:rsidRDefault="008E4294" w:rsidP="004332CC">
    <w:pPr>
      <w:pStyle w:val="Kopfzeile"/>
    </w:pPr>
    <w:r>
      <w:rPr>
        <w:lang w:val="en-US" w:eastAsia="en-US"/>
      </w:rPr>
      <w:drawing>
        <wp:anchor distT="0" distB="0" distL="114300" distR="114300" simplePos="0" relativeHeight="251685888" behindDoc="0" locked="0" layoutInCell="1" allowOverlap="1" wp14:anchorId="6D6B643B" wp14:editId="4BF10AD1">
          <wp:simplePos x="0" y="0"/>
          <wp:positionH relativeFrom="page">
            <wp:posOffset>6071870</wp:posOffset>
          </wp:positionH>
          <wp:positionV relativeFrom="page">
            <wp:posOffset>9933305</wp:posOffset>
          </wp:positionV>
          <wp:extent cx="1100455" cy="355600"/>
          <wp:effectExtent l="0" t="0" r="0" b="0"/>
          <wp:wrapNone/>
          <wp:docPr id="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1D4896">
        <w:instrText>4</w:instrText>
      </w:r>
    </w:fldSimple>
    <w:r w:rsidRPr="005218C8">
      <w:instrText>&gt;"1" "</w:instrText>
    </w:r>
    <w:r w:rsidRPr="005218C8">
      <w:fldChar w:fldCharType="begin"/>
    </w:r>
    <w:r w:rsidRPr="005218C8">
      <w:instrText xml:space="preserve"> PAGE  \* MERGEFORMAT </w:instrText>
    </w:r>
    <w:r w:rsidRPr="005218C8">
      <w:fldChar w:fldCharType="separate"/>
    </w:r>
    <w:r w:rsidR="001D4896">
      <w:instrText>2</w:instrText>
    </w:r>
    <w:r w:rsidRPr="005218C8">
      <w:fldChar w:fldCharType="end"/>
    </w:r>
    <w:r w:rsidRPr="005218C8">
      <w:instrText>/</w:instrText>
    </w:r>
    <w:fldSimple w:instr=" NUMPAGES  \* MERGEFORMAT ">
      <w:r w:rsidR="001D4896">
        <w:instrText>4</w:instrText>
      </w:r>
    </w:fldSimple>
    <w:r w:rsidRPr="005218C8">
      <w:instrText>" "</w:instrText>
    </w:r>
    <w:r w:rsidRPr="005218C8">
      <w:fldChar w:fldCharType="separate"/>
    </w:r>
    <w:r w:rsidR="001D4896">
      <w:t>2</w:t>
    </w:r>
    <w:r w:rsidR="001D4896" w:rsidRPr="005218C8">
      <w:t>/</w:t>
    </w:r>
    <w:r w:rsidR="001D4896">
      <w:t>4</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3C6B9A" w14:textId="77777777" w:rsidR="008E4294" w:rsidRPr="005218C8" w:rsidRDefault="008E4294" w:rsidP="005218C8">
    <w:pPr>
      <w:pStyle w:val="Kopfzeile"/>
    </w:pPr>
    <w:r w:rsidRPr="005218C8">
      <w:fldChar w:fldCharType="begin"/>
    </w:r>
    <w:r w:rsidRPr="005218C8">
      <w:instrText xml:space="preserve"> IF  \* MERGEFORMAT </w:instrText>
    </w:r>
    <w:fldSimple w:instr=" NUMPAGES  \* MERGEFORMAT ">
      <w:r>
        <w:instrText>3</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instrText>3</w:instrText>
      </w:r>
    </w:fldSimple>
    <w:r w:rsidRPr="005218C8">
      <w:instrText>" "</w:instrText>
    </w:r>
    <w:r w:rsidRPr="005218C8">
      <w:fldChar w:fldCharType="separate"/>
    </w:r>
    <w:r>
      <w:t>1</w:t>
    </w:r>
    <w:r w:rsidRPr="005218C8">
      <w:t>/</w:t>
    </w:r>
    <w:r>
      <w:t>3</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A918C71" w14:textId="77777777" w:rsidR="00434110" w:rsidRDefault="00434110" w:rsidP="00D9165E">
      <w:r>
        <w:separator/>
      </w:r>
    </w:p>
  </w:footnote>
  <w:footnote w:type="continuationSeparator" w:id="0">
    <w:p w14:paraId="469B41C2" w14:textId="77777777" w:rsidR="00434110" w:rsidRDefault="00434110"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34B5EA" w14:textId="77777777" w:rsidR="008E4294" w:rsidRPr="00F73F1D" w:rsidRDefault="008E4294" w:rsidP="005218C8">
    <w:pPr>
      <w:pStyle w:val="Kopfzeile"/>
    </w:pPr>
    <w:r>
      <w:rPr>
        <w:lang w:val="en-US" w:eastAsia="en-US"/>
      </w:rP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1D4896" w:rsidRDefault="008E4294" w:rsidP="005B344C">
                          <w:pPr>
                            <w:pStyle w:val="Kontaktdaten"/>
                            <w:spacing w:line="170" w:lineRule="exact"/>
                            <w:rPr>
                              <w:lang w:val="en-US"/>
                            </w:rPr>
                          </w:pPr>
                          <w:r w:rsidRPr="001D4896">
                            <w:rPr>
                              <w:lang w:val="en-US"/>
                            </w:rPr>
                            <w:t>56410 Montabaur</w:t>
                          </w:r>
                        </w:p>
                        <w:p w14:paraId="6EC92D37" w14:textId="77777777" w:rsidR="008E4294" w:rsidRPr="001D4896" w:rsidRDefault="008E4294" w:rsidP="005B344C">
                          <w:pPr>
                            <w:pStyle w:val="Kontaktdaten"/>
                            <w:spacing w:line="170" w:lineRule="exact"/>
                            <w:rPr>
                              <w:lang w:val="en-US"/>
                            </w:rPr>
                          </w:pPr>
                        </w:p>
                        <w:p w14:paraId="36D896BC" w14:textId="77777777" w:rsidR="008E4294" w:rsidRPr="001D4896" w:rsidRDefault="008E4294" w:rsidP="005B344C">
                          <w:pPr>
                            <w:pStyle w:val="Kontaktdaten"/>
                            <w:spacing w:line="170" w:lineRule="exact"/>
                            <w:rPr>
                              <w:lang w:val="en-US"/>
                            </w:rPr>
                          </w:pPr>
                          <w:r w:rsidRPr="001D4896">
                            <w:rPr>
                              <w:lang w:val="en-US"/>
                            </w:rPr>
                            <w:t>Tel.: +49 2602-10 65-0</w:t>
                          </w:r>
                        </w:p>
                        <w:p w14:paraId="2E1B7899" w14:textId="77777777" w:rsidR="008E4294" w:rsidRPr="004D1BDC" w:rsidRDefault="008E4294" w:rsidP="005B344C">
                          <w:pPr>
                            <w:pStyle w:val="Kontaktdaten"/>
                            <w:spacing w:line="170" w:lineRule="exact"/>
                            <w:rPr>
                              <w:lang w:val="fr-FR"/>
                            </w:rPr>
                          </w:pPr>
                          <w:r w:rsidRPr="004D1BDC">
                            <w:rPr>
                              <w:lang w:val="fr-FR"/>
                            </w:rPr>
                            <w:t xml:space="preserve">Fax: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1D4896" w:rsidRDefault="008E4294" w:rsidP="005B344C">
                    <w:pPr>
                      <w:pStyle w:val="Kontaktdaten"/>
                      <w:spacing w:line="170" w:lineRule="exact"/>
                      <w:rPr>
                        <w:lang w:val="en-US"/>
                      </w:rPr>
                    </w:pPr>
                    <w:r w:rsidRPr="001D4896">
                      <w:rPr>
                        <w:lang w:val="en-US"/>
                      </w:rPr>
                      <w:t>56410 Montabaur</w:t>
                    </w:r>
                  </w:p>
                  <w:p w14:paraId="6EC92D37" w14:textId="77777777" w:rsidR="008E4294" w:rsidRPr="001D4896" w:rsidRDefault="008E4294" w:rsidP="005B344C">
                    <w:pPr>
                      <w:pStyle w:val="Kontaktdaten"/>
                      <w:spacing w:line="170" w:lineRule="exact"/>
                      <w:rPr>
                        <w:lang w:val="en-US"/>
                      </w:rPr>
                    </w:pPr>
                  </w:p>
                  <w:p w14:paraId="36D896BC" w14:textId="77777777" w:rsidR="008E4294" w:rsidRPr="001D4896" w:rsidRDefault="008E4294" w:rsidP="005B344C">
                    <w:pPr>
                      <w:pStyle w:val="Kontaktdaten"/>
                      <w:spacing w:line="170" w:lineRule="exact"/>
                      <w:rPr>
                        <w:lang w:val="en-US"/>
                      </w:rPr>
                    </w:pPr>
                    <w:r w:rsidRPr="001D4896">
                      <w:rPr>
                        <w:lang w:val="en-US"/>
                      </w:rPr>
                      <w:t>Tel.: +49 2602-10 65-0</w:t>
                    </w:r>
                  </w:p>
                  <w:p w14:paraId="2E1B7899" w14:textId="77777777" w:rsidR="008E4294" w:rsidRPr="004D1BDC" w:rsidRDefault="008E4294" w:rsidP="005B344C">
                    <w:pPr>
                      <w:pStyle w:val="Kontaktdaten"/>
                      <w:spacing w:line="170" w:lineRule="exact"/>
                      <w:rPr>
                        <w:lang w:val="fr-FR"/>
                      </w:rPr>
                    </w:pPr>
                    <w:r w:rsidRPr="004D1BDC">
                      <w:rPr>
                        <w:lang w:val="fr-FR"/>
                      </w:rPr>
                      <w:t xml:space="preserve">Fax: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0267F7"/>
    <w:multiLevelType w:val="hybridMultilevel"/>
    <w:tmpl w:val="9648D1B2"/>
    <w:lvl w:ilvl="0" w:tplc="959E49F4">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6753B7"/>
    <w:multiLevelType w:val="hybridMultilevel"/>
    <w:tmpl w:val="CEEE19FE"/>
    <w:lvl w:ilvl="0" w:tplc="F564B9AE">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FD7C15"/>
    <w:multiLevelType w:val="hybridMultilevel"/>
    <w:tmpl w:val="F7342692"/>
    <w:lvl w:ilvl="0" w:tplc="2CC4E27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C411736"/>
    <w:multiLevelType w:val="hybridMultilevel"/>
    <w:tmpl w:val="087CB70E"/>
    <w:lvl w:ilvl="0" w:tplc="872AFAB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73E25EA"/>
    <w:multiLevelType w:val="hybridMultilevel"/>
    <w:tmpl w:val="531E0B08"/>
    <w:lvl w:ilvl="0" w:tplc="BBB4610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CD05243"/>
    <w:multiLevelType w:val="hybridMultilevel"/>
    <w:tmpl w:val="2BC22ABC"/>
    <w:lvl w:ilvl="0" w:tplc="D582971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D5308B5"/>
    <w:multiLevelType w:val="hybridMultilevel"/>
    <w:tmpl w:val="8C7C01D6"/>
    <w:lvl w:ilvl="0" w:tplc="8962176C">
      <w:start w:val="1"/>
      <w:numFmt w:val="bullet"/>
      <w:lvlText w:val=""/>
      <w:lvlJc w:val="left"/>
      <w:pPr>
        <w:tabs>
          <w:tab w:val="num" w:pos="720"/>
        </w:tabs>
        <w:ind w:left="720" w:hanging="360"/>
      </w:pPr>
      <w:rPr>
        <w:rFonts w:ascii="Symbol" w:hAnsi="Symbol" w:hint="default"/>
      </w:rPr>
    </w:lvl>
    <w:lvl w:ilvl="1" w:tplc="ECB8EB74" w:tentative="1">
      <w:start w:val="1"/>
      <w:numFmt w:val="bullet"/>
      <w:lvlText w:val="•"/>
      <w:lvlJc w:val="left"/>
      <w:pPr>
        <w:tabs>
          <w:tab w:val="num" w:pos="1440"/>
        </w:tabs>
        <w:ind w:left="1440" w:hanging="360"/>
      </w:pPr>
      <w:rPr>
        <w:rFonts w:ascii="Arial" w:hAnsi="Arial" w:hint="default"/>
      </w:rPr>
    </w:lvl>
    <w:lvl w:ilvl="2" w:tplc="5718A702" w:tentative="1">
      <w:start w:val="1"/>
      <w:numFmt w:val="bullet"/>
      <w:lvlText w:val="•"/>
      <w:lvlJc w:val="left"/>
      <w:pPr>
        <w:tabs>
          <w:tab w:val="num" w:pos="2160"/>
        </w:tabs>
        <w:ind w:left="2160" w:hanging="360"/>
      </w:pPr>
      <w:rPr>
        <w:rFonts w:ascii="Arial" w:hAnsi="Arial" w:hint="default"/>
      </w:rPr>
    </w:lvl>
    <w:lvl w:ilvl="3" w:tplc="7A8CEDB8" w:tentative="1">
      <w:start w:val="1"/>
      <w:numFmt w:val="bullet"/>
      <w:lvlText w:val="•"/>
      <w:lvlJc w:val="left"/>
      <w:pPr>
        <w:tabs>
          <w:tab w:val="num" w:pos="2880"/>
        </w:tabs>
        <w:ind w:left="2880" w:hanging="360"/>
      </w:pPr>
      <w:rPr>
        <w:rFonts w:ascii="Arial" w:hAnsi="Arial" w:hint="default"/>
      </w:rPr>
    </w:lvl>
    <w:lvl w:ilvl="4" w:tplc="33709D14" w:tentative="1">
      <w:start w:val="1"/>
      <w:numFmt w:val="bullet"/>
      <w:lvlText w:val="•"/>
      <w:lvlJc w:val="left"/>
      <w:pPr>
        <w:tabs>
          <w:tab w:val="num" w:pos="3600"/>
        </w:tabs>
        <w:ind w:left="3600" w:hanging="360"/>
      </w:pPr>
      <w:rPr>
        <w:rFonts w:ascii="Arial" w:hAnsi="Arial" w:hint="default"/>
      </w:rPr>
    </w:lvl>
    <w:lvl w:ilvl="5" w:tplc="934441B6" w:tentative="1">
      <w:start w:val="1"/>
      <w:numFmt w:val="bullet"/>
      <w:lvlText w:val="•"/>
      <w:lvlJc w:val="left"/>
      <w:pPr>
        <w:tabs>
          <w:tab w:val="num" w:pos="4320"/>
        </w:tabs>
        <w:ind w:left="4320" w:hanging="360"/>
      </w:pPr>
      <w:rPr>
        <w:rFonts w:ascii="Arial" w:hAnsi="Arial" w:hint="default"/>
      </w:rPr>
    </w:lvl>
    <w:lvl w:ilvl="6" w:tplc="784A4D22" w:tentative="1">
      <w:start w:val="1"/>
      <w:numFmt w:val="bullet"/>
      <w:lvlText w:val="•"/>
      <w:lvlJc w:val="left"/>
      <w:pPr>
        <w:tabs>
          <w:tab w:val="num" w:pos="5040"/>
        </w:tabs>
        <w:ind w:left="5040" w:hanging="360"/>
      </w:pPr>
      <w:rPr>
        <w:rFonts w:ascii="Arial" w:hAnsi="Arial" w:hint="default"/>
      </w:rPr>
    </w:lvl>
    <w:lvl w:ilvl="7" w:tplc="94C6FCB4" w:tentative="1">
      <w:start w:val="1"/>
      <w:numFmt w:val="bullet"/>
      <w:lvlText w:val="•"/>
      <w:lvlJc w:val="left"/>
      <w:pPr>
        <w:tabs>
          <w:tab w:val="num" w:pos="5760"/>
        </w:tabs>
        <w:ind w:left="5760" w:hanging="360"/>
      </w:pPr>
      <w:rPr>
        <w:rFonts w:ascii="Arial" w:hAnsi="Arial" w:hint="default"/>
      </w:rPr>
    </w:lvl>
    <w:lvl w:ilvl="8" w:tplc="3730A6AC"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7712252"/>
    <w:multiLevelType w:val="hybridMultilevel"/>
    <w:tmpl w:val="DB54DD08"/>
    <w:lvl w:ilvl="0" w:tplc="DE342F7A">
      <w:start w:val="4"/>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6" w15:restartNumberingAfterBreak="0">
    <w:nsid w:val="38781F53"/>
    <w:multiLevelType w:val="multilevel"/>
    <w:tmpl w:val="B872A0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99A1077"/>
    <w:multiLevelType w:val="multilevel"/>
    <w:tmpl w:val="9BEAE4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0A07855"/>
    <w:multiLevelType w:val="multilevel"/>
    <w:tmpl w:val="28F6E8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0F36DF5"/>
    <w:multiLevelType w:val="hybridMultilevel"/>
    <w:tmpl w:val="3EC43C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44FD4E00"/>
    <w:multiLevelType w:val="hybridMultilevel"/>
    <w:tmpl w:val="0CDCA300"/>
    <w:lvl w:ilvl="0" w:tplc="9E5A6772">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4C7F5B02"/>
    <w:multiLevelType w:val="hybridMultilevel"/>
    <w:tmpl w:val="1918F92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4ECB145E"/>
    <w:multiLevelType w:val="multilevel"/>
    <w:tmpl w:val="315C06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893466D"/>
    <w:multiLevelType w:val="multilevel"/>
    <w:tmpl w:val="000C2F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7FA4078"/>
    <w:multiLevelType w:val="hybridMultilevel"/>
    <w:tmpl w:val="967A2F86"/>
    <w:lvl w:ilvl="0" w:tplc="04070011">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29"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6CDD36DC"/>
    <w:multiLevelType w:val="hybridMultilevel"/>
    <w:tmpl w:val="BA282916"/>
    <w:lvl w:ilvl="0" w:tplc="8962176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70C338E4"/>
    <w:multiLevelType w:val="multilevel"/>
    <w:tmpl w:val="A1CC9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43F6AC8"/>
    <w:multiLevelType w:val="multilevel"/>
    <w:tmpl w:val="6BD67C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65154ED"/>
    <w:multiLevelType w:val="hybridMultilevel"/>
    <w:tmpl w:val="A2028E6E"/>
    <w:lvl w:ilvl="0" w:tplc="04070001">
      <w:start w:val="1"/>
      <w:numFmt w:val="bullet"/>
      <w:lvlText w:val=""/>
      <w:lvlJc w:val="left"/>
      <w:pPr>
        <w:ind w:left="720" w:hanging="360"/>
      </w:pPr>
      <w:rPr>
        <w:rFonts w:ascii="Symbol" w:hAnsi="Symbol" w:hint="default"/>
      </w:rPr>
    </w:lvl>
    <w:lvl w:ilvl="1" w:tplc="B9DE02DE">
      <w:numFmt w:val="bullet"/>
      <w:lvlText w:val="•"/>
      <w:lvlJc w:val="left"/>
      <w:pPr>
        <w:ind w:left="1440" w:hanging="360"/>
      </w:pPr>
      <w:rPr>
        <w:rFonts w:ascii="Calibri" w:eastAsia="Calibri" w:hAnsi="Calibri" w:cs="Calibr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3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6"/>
  </w:num>
  <w:num w:numId="2">
    <w:abstractNumId w:val="32"/>
  </w:num>
  <w:num w:numId="3">
    <w:abstractNumId w:val="8"/>
  </w:num>
  <w:num w:numId="4">
    <w:abstractNumId w:val="15"/>
  </w:num>
  <w:num w:numId="5">
    <w:abstractNumId w:val="27"/>
  </w:num>
  <w:num w:numId="6">
    <w:abstractNumId w:val="4"/>
  </w:num>
  <w:num w:numId="7">
    <w:abstractNumId w:val="37"/>
  </w:num>
  <w:num w:numId="8">
    <w:abstractNumId w:val="13"/>
  </w:num>
  <w:num w:numId="9">
    <w:abstractNumId w:val="36"/>
  </w:num>
  <w:num w:numId="10">
    <w:abstractNumId w:val="12"/>
  </w:num>
  <w:num w:numId="11">
    <w:abstractNumId w:val="1"/>
  </w:num>
  <w:num w:numId="12">
    <w:abstractNumId w:val="7"/>
  </w:num>
  <w:num w:numId="13">
    <w:abstractNumId w:val="21"/>
  </w:num>
  <w:num w:numId="14">
    <w:abstractNumId w:val="26"/>
  </w:num>
  <w:num w:numId="15">
    <w:abstractNumId w:val="30"/>
  </w:num>
  <w:num w:numId="16">
    <w:abstractNumId w:val="29"/>
  </w:num>
  <w:num w:numId="17">
    <w:abstractNumId w:val="24"/>
  </w:num>
  <w:num w:numId="18">
    <w:abstractNumId w:val="3"/>
  </w:num>
  <w:num w:numId="19">
    <w:abstractNumId w:val="5"/>
  </w:num>
  <w:num w:numId="20">
    <w:abstractNumId w:val="2"/>
  </w:num>
  <w:num w:numId="21">
    <w:abstractNumId w:val="0"/>
  </w:num>
  <w:num w:numId="2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5"/>
  </w:num>
  <w:num w:numId="24">
    <w:abstractNumId w:val="35"/>
  </w:num>
  <w:num w:numId="25">
    <w:abstractNumId w:val="19"/>
  </w:num>
  <w:num w:numId="26">
    <w:abstractNumId w:val="18"/>
  </w:num>
  <w:num w:numId="27">
    <w:abstractNumId w:val="33"/>
  </w:num>
  <w:num w:numId="28">
    <w:abstractNumId w:val="18"/>
  </w:num>
  <w:num w:numId="29">
    <w:abstractNumId w:val="16"/>
  </w:num>
  <w:num w:numId="30">
    <w:abstractNumId w:val="22"/>
  </w:num>
  <w:num w:numId="31">
    <w:abstractNumId w:val="22"/>
  </w:num>
  <w:num w:numId="32">
    <w:abstractNumId w:val="11"/>
  </w:num>
  <w:num w:numId="33">
    <w:abstractNumId w:val="31"/>
  </w:num>
  <w:num w:numId="34">
    <w:abstractNumId w:val="20"/>
  </w:num>
  <w:num w:numId="35">
    <w:abstractNumId w:val="10"/>
  </w:num>
  <w:num w:numId="36">
    <w:abstractNumId w:val="23"/>
  </w:num>
  <w:num w:numId="37">
    <w:abstractNumId w:val="34"/>
  </w:num>
  <w:num w:numId="38">
    <w:abstractNumId w:val="17"/>
  </w:num>
  <w:num w:numId="39">
    <w:abstractNumId w:val="25"/>
  </w:num>
  <w:num w:numId="40">
    <w:abstractNumId w:val="14"/>
  </w:num>
  <w:num w:numId="4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42E4"/>
    <w:rsid w:val="00004D92"/>
    <w:rsid w:val="00004FAC"/>
    <w:rsid w:val="000059FF"/>
    <w:rsid w:val="00005A57"/>
    <w:rsid w:val="00005AF4"/>
    <w:rsid w:val="00005C2C"/>
    <w:rsid w:val="00007303"/>
    <w:rsid w:val="00007737"/>
    <w:rsid w:val="0001039C"/>
    <w:rsid w:val="00011659"/>
    <w:rsid w:val="0001197D"/>
    <w:rsid w:val="000137F9"/>
    <w:rsid w:val="00013B23"/>
    <w:rsid w:val="000148A8"/>
    <w:rsid w:val="00015F92"/>
    <w:rsid w:val="000174F4"/>
    <w:rsid w:val="000211C9"/>
    <w:rsid w:val="0002273A"/>
    <w:rsid w:val="0002666E"/>
    <w:rsid w:val="00026B8C"/>
    <w:rsid w:val="00030020"/>
    <w:rsid w:val="00030C1A"/>
    <w:rsid w:val="00031B66"/>
    <w:rsid w:val="0003225E"/>
    <w:rsid w:val="0003543C"/>
    <w:rsid w:val="00036125"/>
    <w:rsid w:val="000361EA"/>
    <w:rsid w:val="00036336"/>
    <w:rsid w:val="00037BB3"/>
    <w:rsid w:val="00037FF7"/>
    <w:rsid w:val="00040FEA"/>
    <w:rsid w:val="0004140A"/>
    <w:rsid w:val="00041A09"/>
    <w:rsid w:val="000429FB"/>
    <w:rsid w:val="00042FEF"/>
    <w:rsid w:val="000436AB"/>
    <w:rsid w:val="000450AE"/>
    <w:rsid w:val="00045EE7"/>
    <w:rsid w:val="00052014"/>
    <w:rsid w:val="00052813"/>
    <w:rsid w:val="00053978"/>
    <w:rsid w:val="000557D8"/>
    <w:rsid w:val="00055D28"/>
    <w:rsid w:val="00056B6F"/>
    <w:rsid w:val="0005737A"/>
    <w:rsid w:val="000577D5"/>
    <w:rsid w:val="00060232"/>
    <w:rsid w:val="00061A0B"/>
    <w:rsid w:val="00062BC6"/>
    <w:rsid w:val="00062C8E"/>
    <w:rsid w:val="00063407"/>
    <w:rsid w:val="00064547"/>
    <w:rsid w:val="0006513F"/>
    <w:rsid w:val="0006654A"/>
    <w:rsid w:val="000667BB"/>
    <w:rsid w:val="000679B5"/>
    <w:rsid w:val="00067A27"/>
    <w:rsid w:val="00072716"/>
    <w:rsid w:val="00073211"/>
    <w:rsid w:val="0007508B"/>
    <w:rsid w:val="000750E4"/>
    <w:rsid w:val="00076F17"/>
    <w:rsid w:val="00077087"/>
    <w:rsid w:val="000830E8"/>
    <w:rsid w:val="00083371"/>
    <w:rsid w:val="00083FB9"/>
    <w:rsid w:val="0008411D"/>
    <w:rsid w:val="00085186"/>
    <w:rsid w:val="00087451"/>
    <w:rsid w:val="000874F9"/>
    <w:rsid w:val="00090C8B"/>
    <w:rsid w:val="00090E7A"/>
    <w:rsid w:val="00091F90"/>
    <w:rsid w:val="000920AE"/>
    <w:rsid w:val="0009500E"/>
    <w:rsid w:val="00095F60"/>
    <w:rsid w:val="00097770"/>
    <w:rsid w:val="00097924"/>
    <w:rsid w:val="000A0684"/>
    <w:rsid w:val="000A0BBC"/>
    <w:rsid w:val="000A42C2"/>
    <w:rsid w:val="000A5962"/>
    <w:rsid w:val="000A6420"/>
    <w:rsid w:val="000A6F4F"/>
    <w:rsid w:val="000A7106"/>
    <w:rsid w:val="000A779F"/>
    <w:rsid w:val="000A77B0"/>
    <w:rsid w:val="000A799A"/>
    <w:rsid w:val="000A79A3"/>
    <w:rsid w:val="000A7C2A"/>
    <w:rsid w:val="000B122D"/>
    <w:rsid w:val="000B17AC"/>
    <w:rsid w:val="000B33CA"/>
    <w:rsid w:val="000B6E58"/>
    <w:rsid w:val="000C009A"/>
    <w:rsid w:val="000C2282"/>
    <w:rsid w:val="000C2A85"/>
    <w:rsid w:val="000C2E40"/>
    <w:rsid w:val="000C3AF3"/>
    <w:rsid w:val="000C3B7F"/>
    <w:rsid w:val="000C74C8"/>
    <w:rsid w:val="000D0DF6"/>
    <w:rsid w:val="000D171B"/>
    <w:rsid w:val="000D1867"/>
    <w:rsid w:val="000D1BFF"/>
    <w:rsid w:val="000D4047"/>
    <w:rsid w:val="000E318C"/>
    <w:rsid w:val="000E3BA5"/>
    <w:rsid w:val="000F1B6F"/>
    <w:rsid w:val="000F215E"/>
    <w:rsid w:val="000F286A"/>
    <w:rsid w:val="000F3054"/>
    <w:rsid w:val="000F52E1"/>
    <w:rsid w:val="000F567D"/>
    <w:rsid w:val="000F599A"/>
    <w:rsid w:val="000F5F2C"/>
    <w:rsid w:val="000F7581"/>
    <w:rsid w:val="001006E7"/>
    <w:rsid w:val="00100C0C"/>
    <w:rsid w:val="00100C48"/>
    <w:rsid w:val="0010134F"/>
    <w:rsid w:val="00102066"/>
    <w:rsid w:val="00103EE3"/>
    <w:rsid w:val="00104CA9"/>
    <w:rsid w:val="0010510E"/>
    <w:rsid w:val="001052E0"/>
    <w:rsid w:val="00106889"/>
    <w:rsid w:val="001076E4"/>
    <w:rsid w:val="00107818"/>
    <w:rsid w:val="0011040B"/>
    <w:rsid w:val="00110E26"/>
    <w:rsid w:val="00110EE5"/>
    <w:rsid w:val="00112DF3"/>
    <w:rsid w:val="0011374D"/>
    <w:rsid w:val="00114E74"/>
    <w:rsid w:val="00114FB1"/>
    <w:rsid w:val="00115190"/>
    <w:rsid w:val="001160D3"/>
    <w:rsid w:val="001167D1"/>
    <w:rsid w:val="00116F3F"/>
    <w:rsid w:val="00116F84"/>
    <w:rsid w:val="00117904"/>
    <w:rsid w:val="00117C7F"/>
    <w:rsid w:val="00120055"/>
    <w:rsid w:val="00121F3E"/>
    <w:rsid w:val="0012222B"/>
    <w:rsid w:val="0012404C"/>
    <w:rsid w:val="00124E6A"/>
    <w:rsid w:val="001260B1"/>
    <w:rsid w:val="00127BD6"/>
    <w:rsid w:val="001311C6"/>
    <w:rsid w:val="0013167B"/>
    <w:rsid w:val="001324AA"/>
    <w:rsid w:val="00135319"/>
    <w:rsid w:val="0013717E"/>
    <w:rsid w:val="00142FDB"/>
    <w:rsid w:val="001440F5"/>
    <w:rsid w:val="001443E4"/>
    <w:rsid w:val="00144C1D"/>
    <w:rsid w:val="0014549B"/>
    <w:rsid w:val="00145826"/>
    <w:rsid w:val="0014600D"/>
    <w:rsid w:val="00147965"/>
    <w:rsid w:val="0015096A"/>
    <w:rsid w:val="00150DC4"/>
    <w:rsid w:val="00151506"/>
    <w:rsid w:val="001518F2"/>
    <w:rsid w:val="00156161"/>
    <w:rsid w:val="00157242"/>
    <w:rsid w:val="001613B9"/>
    <w:rsid w:val="0016147F"/>
    <w:rsid w:val="001622F8"/>
    <w:rsid w:val="0016271C"/>
    <w:rsid w:val="00162C3D"/>
    <w:rsid w:val="00162EEF"/>
    <w:rsid w:val="0016325F"/>
    <w:rsid w:val="00163B9D"/>
    <w:rsid w:val="001703CA"/>
    <w:rsid w:val="00171308"/>
    <w:rsid w:val="00171420"/>
    <w:rsid w:val="001723B1"/>
    <w:rsid w:val="00174CD0"/>
    <w:rsid w:val="00176661"/>
    <w:rsid w:val="00176D8A"/>
    <w:rsid w:val="001804FB"/>
    <w:rsid w:val="00180D0F"/>
    <w:rsid w:val="001877A6"/>
    <w:rsid w:val="0019057F"/>
    <w:rsid w:val="001924EA"/>
    <w:rsid w:val="001935AE"/>
    <w:rsid w:val="00194AC6"/>
    <w:rsid w:val="00196966"/>
    <w:rsid w:val="00197009"/>
    <w:rsid w:val="001A0728"/>
    <w:rsid w:val="001A131C"/>
    <w:rsid w:val="001A297C"/>
    <w:rsid w:val="001A5B15"/>
    <w:rsid w:val="001A65EE"/>
    <w:rsid w:val="001A76C9"/>
    <w:rsid w:val="001B309C"/>
    <w:rsid w:val="001B578A"/>
    <w:rsid w:val="001C0A26"/>
    <w:rsid w:val="001C0A39"/>
    <w:rsid w:val="001C1854"/>
    <w:rsid w:val="001C2C58"/>
    <w:rsid w:val="001C5BD3"/>
    <w:rsid w:val="001C5EB3"/>
    <w:rsid w:val="001D041F"/>
    <w:rsid w:val="001D0887"/>
    <w:rsid w:val="001D0F2E"/>
    <w:rsid w:val="001D1958"/>
    <w:rsid w:val="001D1D7E"/>
    <w:rsid w:val="001D2447"/>
    <w:rsid w:val="001D2CDA"/>
    <w:rsid w:val="001D4896"/>
    <w:rsid w:val="001D4A44"/>
    <w:rsid w:val="001D4FED"/>
    <w:rsid w:val="001D5C73"/>
    <w:rsid w:val="001D5C83"/>
    <w:rsid w:val="001D697E"/>
    <w:rsid w:val="001D7056"/>
    <w:rsid w:val="001D776F"/>
    <w:rsid w:val="001D7DDE"/>
    <w:rsid w:val="001E0DA6"/>
    <w:rsid w:val="001E12EC"/>
    <w:rsid w:val="001E1BFC"/>
    <w:rsid w:val="001E2FAB"/>
    <w:rsid w:val="001E5AC4"/>
    <w:rsid w:val="001F0367"/>
    <w:rsid w:val="001F1265"/>
    <w:rsid w:val="001F212D"/>
    <w:rsid w:val="001F23E1"/>
    <w:rsid w:val="001F28C9"/>
    <w:rsid w:val="001F3730"/>
    <w:rsid w:val="001F6276"/>
    <w:rsid w:val="001F7DE5"/>
    <w:rsid w:val="001F7E95"/>
    <w:rsid w:val="0020322F"/>
    <w:rsid w:val="0020370E"/>
    <w:rsid w:val="00205B62"/>
    <w:rsid w:val="002061E6"/>
    <w:rsid w:val="0020631B"/>
    <w:rsid w:val="00206375"/>
    <w:rsid w:val="00210187"/>
    <w:rsid w:val="002118EB"/>
    <w:rsid w:val="00216BD0"/>
    <w:rsid w:val="00216FC6"/>
    <w:rsid w:val="002176DB"/>
    <w:rsid w:val="002178AB"/>
    <w:rsid w:val="00217E9D"/>
    <w:rsid w:val="00220819"/>
    <w:rsid w:val="0022385F"/>
    <w:rsid w:val="0022453A"/>
    <w:rsid w:val="0022562A"/>
    <w:rsid w:val="00226865"/>
    <w:rsid w:val="0022699E"/>
    <w:rsid w:val="00231A54"/>
    <w:rsid w:val="002333EE"/>
    <w:rsid w:val="00234AF2"/>
    <w:rsid w:val="0023563A"/>
    <w:rsid w:val="0024290B"/>
    <w:rsid w:val="00243F9B"/>
    <w:rsid w:val="0024516C"/>
    <w:rsid w:val="0024763F"/>
    <w:rsid w:val="00252189"/>
    <w:rsid w:val="00254003"/>
    <w:rsid w:val="0025441C"/>
    <w:rsid w:val="0026127D"/>
    <w:rsid w:val="0026280E"/>
    <w:rsid w:val="0026352B"/>
    <w:rsid w:val="00263A29"/>
    <w:rsid w:val="002655A1"/>
    <w:rsid w:val="00267366"/>
    <w:rsid w:val="002676FA"/>
    <w:rsid w:val="002706A6"/>
    <w:rsid w:val="0027085A"/>
    <w:rsid w:val="00270CC2"/>
    <w:rsid w:val="002714A1"/>
    <w:rsid w:val="002714D5"/>
    <w:rsid w:val="002717A8"/>
    <w:rsid w:val="002729DD"/>
    <w:rsid w:val="00275350"/>
    <w:rsid w:val="00275C12"/>
    <w:rsid w:val="0027650C"/>
    <w:rsid w:val="00280819"/>
    <w:rsid w:val="0028086B"/>
    <w:rsid w:val="00281646"/>
    <w:rsid w:val="00282680"/>
    <w:rsid w:val="00282EA8"/>
    <w:rsid w:val="00284746"/>
    <w:rsid w:val="00284C18"/>
    <w:rsid w:val="002878A3"/>
    <w:rsid w:val="00287B8D"/>
    <w:rsid w:val="0029212D"/>
    <w:rsid w:val="00292501"/>
    <w:rsid w:val="00292B20"/>
    <w:rsid w:val="002931F3"/>
    <w:rsid w:val="00294020"/>
    <w:rsid w:val="00294B59"/>
    <w:rsid w:val="00294D3C"/>
    <w:rsid w:val="00296AD3"/>
    <w:rsid w:val="002A036C"/>
    <w:rsid w:val="002A1286"/>
    <w:rsid w:val="002A1717"/>
    <w:rsid w:val="002A172B"/>
    <w:rsid w:val="002A1A9C"/>
    <w:rsid w:val="002A2BC9"/>
    <w:rsid w:val="002A2DE7"/>
    <w:rsid w:val="002A49F2"/>
    <w:rsid w:val="002A5671"/>
    <w:rsid w:val="002A5D25"/>
    <w:rsid w:val="002A635C"/>
    <w:rsid w:val="002A639F"/>
    <w:rsid w:val="002A7C1F"/>
    <w:rsid w:val="002B06E7"/>
    <w:rsid w:val="002B18CE"/>
    <w:rsid w:val="002B71FB"/>
    <w:rsid w:val="002C00EB"/>
    <w:rsid w:val="002C0163"/>
    <w:rsid w:val="002C5677"/>
    <w:rsid w:val="002C750F"/>
    <w:rsid w:val="002C753D"/>
    <w:rsid w:val="002C7D9B"/>
    <w:rsid w:val="002D0CAE"/>
    <w:rsid w:val="002D0F47"/>
    <w:rsid w:val="002D1880"/>
    <w:rsid w:val="002D2E6A"/>
    <w:rsid w:val="002D33B7"/>
    <w:rsid w:val="002D370C"/>
    <w:rsid w:val="002D4939"/>
    <w:rsid w:val="002D506A"/>
    <w:rsid w:val="002D60E0"/>
    <w:rsid w:val="002D6FDB"/>
    <w:rsid w:val="002D74D4"/>
    <w:rsid w:val="002D7EB6"/>
    <w:rsid w:val="002E2012"/>
    <w:rsid w:val="002E2125"/>
    <w:rsid w:val="002E492B"/>
    <w:rsid w:val="002F02C5"/>
    <w:rsid w:val="002F15D7"/>
    <w:rsid w:val="002F4FDE"/>
    <w:rsid w:val="002F5C9A"/>
    <w:rsid w:val="002F6BC8"/>
    <w:rsid w:val="002F6BF1"/>
    <w:rsid w:val="002F7140"/>
    <w:rsid w:val="002F7424"/>
    <w:rsid w:val="0030067C"/>
    <w:rsid w:val="003009BF"/>
    <w:rsid w:val="003009DE"/>
    <w:rsid w:val="00302D9C"/>
    <w:rsid w:val="00302DB1"/>
    <w:rsid w:val="003033C8"/>
    <w:rsid w:val="003035A6"/>
    <w:rsid w:val="00303E34"/>
    <w:rsid w:val="00304541"/>
    <w:rsid w:val="003056B1"/>
    <w:rsid w:val="0031048C"/>
    <w:rsid w:val="00310726"/>
    <w:rsid w:val="00311ECA"/>
    <w:rsid w:val="00312376"/>
    <w:rsid w:val="003126C1"/>
    <w:rsid w:val="00315D8F"/>
    <w:rsid w:val="003166BA"/>
    <w:rsid w:val="0031725A"/>
    <w:rsid w:val="00322B03"/>
    <w:rsid w:val="0032650D"/>
    <w:rsid w:val="00326545"/>
    <w:rsid w:val="003301EB"/>
    <w:rsid w:val="00330683"/>
    <w:rsid w:val="00332C88"/>
    <w:rsid w:val="00333CF4"/>
    <w:rsid w:val="00335617"/>
    <w:rsid w:val="0033769D"/>
    <w:rsid w:val="00340E16"/>
    <w:rsid w:val="0034176F"/>
    <w:rsid w:val="00341EDA"/>
    <w:rsid w:val="003437BD"/>
    <w:rsid w:val="00343EC0"/>
    <w:rsid w:val="00344BA5"/>
    <w:rsid w:val="00345773"/>
    <w:rsid w:val="00346305"/>
    <w:rsid w:val="003473D1"/>
    <w:rsid w:val="00351562"/>
    <w:rsid w:val="00351665"/>
    <w:rsid w:val="00351AF4"/>
    <w:rsid w:val="00352E30"/>
    <w:rsid w:val="0035362D"/>
    <w:rsid w:val="00354C04"/>
    <w:rsid w:val="00356008"/>
    <w:rsid w:val="00356188"/>
    <w:rsid w:val="00356F14"/>
    <w:rsid w:val="00357644"/>
    <w:rsid w:val="00357B59"/>
    <w:rsid w:val="00360089"/>
    <w:rsid w:val="0036088A"/>
    <w:rsid w:val="0036125D"/>
    <w:rsid w:val="00362153"/>
    <w:rsid w:val="003622B5"/>
    <w:rsid w:val="00362739"/>
    <w:rsid w:val="003630E9"/>
    <w:rsid w:val="00366A8E"/>
    <w:rsid w:val="00366F13"/>
    <w:rsid w:val="00373B73"/>
    <w:rsid w:val="00373E56"/>
    <w:rsid w:val="00375576"/>
    <w:rsid w:val="00375D1A"/>
    <w:rsid w:val="0038263A"/>
    <w:rsid w:val="00383345"/>
    <w:rsid w:val="0038338E"/>
    <w:rsid w:val="00384112"/>
    <w:rsid w:val="003849ED"/>
    <w:rsid w:val="00390130"/>
    <w:rsid w:val="003921E8"/>
    <w:rsid w:val="0039367F"/>
    <w:rsid w:val="00395574"/>
    <w:rsid w:val="0039654F"/>
    <w:rsid w:val="00396CBE"/>
    <w:rsid w:val="003A01B8"/>
    <w:rsid w:val="003A046C"/>
    <w:rsid w:val="003A18E6"/>
    <w:rsid w:val="003A2989"/>
    <w:rsid w:val="003A4F93"/>
    <w:rsid w:val="003A548D"/>
    <w:rsid w:val="003A692D"/>
    <w:rsid w:val="003B0400"/>
    <w:rsid w:val="003B0692"/>
    <w:rsid w:val="003B160B"/>
    <w:rsid w:val="003B1684"/>
    <w:rsid w:val="003B2110"/>
    <w:rsid w:val="003B3530"/>
    <w:rsid w:val="003B596B"/>
    <w:rsid w:val="003C22C4"/>
    <w:rsid w:val="003C3BD3"/>
    <w:rsid w:val="003C3EA8"/>
    <w:rsid w:val="003C4403"/>
    <w:rsid w:val="003C4711"/>
    <w:rsid w:val="003C492A"/>
    <w:rsid w:val="003C51C5"/>
    <w:rsid w:val="003C60F4"/>
    <w:rsid w:val="003D0E9B"/>
    <w:rsid w:val="003D1FA5"/>
    <w:rsid w:val="003D2153"/>
    <w:rsid w:val="003D50EB"/>
    <w:rsid w:val="003D576D"/>
    <w:rsid w:val="003D6F0E"/>
    <w:rsid w:val="003D770A"/>
    <w:rsid w:val="003E06FE"/>
    <w:rsid w:val="003E0C21"/>
    <w:rsid w:val="003E3221"/>
    <w:rsid w:val="003E3DDD"/>
    <w:rsid w:val="003E5B52"/>
    <w:rsid w:val="003E738F"/>
    <w:rsid w:val="003E793D"/>
    <w:rsid w:val="003E7B8E"/>
    <w:rsid w:val="003E7CF8"/>
    <w:rsid w:val="003F0CD8"/>
    <w:rsid w:val="003F1873"/>
    <w:rsid w:val="003F482A"/>
    <w:rsid w:val="003F5515"/>
    <w:rsid w:val="003F7E54"/>
    <w:rsid w:val="00400846"/>
    <w:rsid w:val="004022CB"/>
    <w:rsid w:val="00402949"/>
    <w:rsid w:val="00402AD2"/>
    <w:rsid w:val="0040381F"/>
    <w:rsid w:val="00403A8C"/>
    <w:rsid w:val="00403E08"/>
    <w:rsid w:val="00404174"/>
    <w:rsid w:val="0040784F"/>
    <w:rsid w:val="00407CD3"/>
    <w:rsid w:val="00413E99"/>
    <w:rsid w:val="00424A3C"/>
    <w:rsid w:val="004262E6"/>
    <w:rsid w:val="00426B9D"/>
    <w:rsid w:val="00427A7A"/>
    <w:rsid w:val="00430189"/>
    <w:rsid w:val="004307F4"/>
    <w:rsid w:val="00432275"/>
    <w:rsid w:val="004332CC"/>
    <w:rsid w:val="0043346C"/>
    <w:rsid w:val="00434110"/>
    <w:rsid w:val="00434DA2"/>
    <w:rsid w:val="00435A1E"/>
    <w:rsid w:val="004370EF"/>
    <w:rsid w:val="004400ED"/>
    <w:rsid w:val="0044013C"/>
    <w:rsid w:val="004404FF"/>
    <w:rsid w:val="004427AF"/>
    <w:rsid w:val="00445167"/>
    <w:rsid w:val="004451DD"/>
    <w:rsid w:val="004461FE"/>
    <w:rsid w:val="00447C6A"/>
    <w:rsid w:val="00450174"/>
    <w:rsid w:val="00450D7A"/>
    <w:rsid w:val="004518F8"/>
    <w:rsid w:val="00451CA7"/>
    <w:rsid w:val="00452B60"/>
    <w:rsid w:val="004535D9"/>
    <w:rsid w:val="00454921"/>
    <w:rsid w:val="00455402"/>
    <w:rsid w:val="00455CF9"/>
    <w:rsid w:val="00456256"/>
    <w:rsid w:val="004562D7"/>
    <w:rsid w:val="004606AC"/>
    <w:rsid w:val="00461AD2"/>
    <w:rsid w:val="0046201D"/>
    <w:rsid w:val="00462DDC"/>
    <w:rsid w:val="004634EB"/>
    <w:rsid w:val="00464C5B"/>
    <w:rsid w:val="004651E1"/>
    <w:rsid w:val="00465AF5"/>
    <w:rsid w:val="00465B92"/>
    <w:rsid w:val="004667BA"/>
    <w:rsid w:val="00466954"/>
    <w:rsid w:val="00467800"/>
    <w:rsid w:val="00470EFD"/>
    <w:rsid w:val="004712ED"/>
    <w:rsid w:val="00473AEC"/>
    <w:rsid w:val="0047559A"/>
    <w:rsid w:val="00476060"/>
    <w:rsid w:val="004762B9"/>
    <w:rsid w:val="0047652B"/>
    <w:rsid w:val="00476746"/>
    <w:rsid w:val="00477801"/>
    <w:rsid w:val="00484231"/>
    <w:rsid w:val="00484303"/>
    <w:rsid w:val="00484A34"/>
    <w:rsid w:val="00484F9B"/>
    <w:rsid w:val="004855F5"/>
    <w:rsid w:val="00486F5D"/>
    <w:rsid w:val="00491A71"/>
    <w:rsid w:val="00492B1C"/>
    <w:rsid w:val="00494EE7"/>
    <w:rsid w:val="00494F19"/>
    <w:rsid w:val="004A227A"/>
    <w:rsid w:val="004A2DE8"/>
    <w:rsid w:val="004A30F0"/>
    <w:rsid w:val="004A3A5F"/>
    <w:rsid w:val="004A5938"/>
    <w:rsid w:val="004A5C1F"/>
    <w:rsid w:val="004B0774"/>
    <w:rsid w:val="004B2ADC"/>
    <w:rsid w:val="004B3B78"/>
    <w:rsid w:val="004B3D7E"/>
    <w:rsid w:val="004B45A4"/>
    <w:rsid w:val="004B4E20"/>
    <w:rsid w:val="004B5037"/>
    <w:rsid w:val="004B641B"/>
    <w:rsid w:val="004C09FD"/>
    <w:rsid w:val="004C5A98"/>
    <w:rsid w:val="004C5EB0"/>
    <w:rsid w:val="004C61ED"/>
    <w:rsid w:val="004C6EBC"/>
    <w:rsid w:val="004D0DF5"/>
    <w:rsid w:val="004D1A6A"/>
    <w:rsid w:val="004D1BDC"/>
    <w:rsid w:val="004D1D0E"/>
    <w:rsid w:val="004D3165"/>
    <w:rsid w:val="004D3C94"/>
    <w:rsid w:val="004D4E09"/>
    <w:rsid w:val="004D5237"/>
    <w:rsid w:val="004D7669"/>
    <w:rsid w:val="004D776A"/>
    <w:rsid w:val="004D7B9E"/>
    <w:rsid w:val="004E074E"/>
    <w:rsid w:val="004E0D94"/>
    <w:rsid w:val="004E2175"/>
    <w:rsid w:val="004E3101"/>
    <w:rsid w:val="004E3872"/>
    <w:rsid w:val="004E5029"/>
    <w:rsid w:val="004E5E7F"/>
    <w:rsid w:val="004E6B1A"/>
    <w:rsid w:val="004E7C0B"/>
    <w:rsid w:val="004F206E"/>
    <w:rsid w:val="004F249F"/>
    <w:rsid w:val="004F2A79"/>
    <w:rsid w:val="004F36BA"/>
    <w:rsid w:val="004F39B4"/>
    <w:rsid w:val="004F3E59"/>
    <w:rsid w:val="004F48F9"/>
    <w:rsid w:val="004F4CB8"/>
    <w:rsid w:val="004F4E97"/>
    <w:rsid w:val="004F50F4"/>
    <w:rsid w:val="004F639D"/>
    <w:rsid w:val="004F65B3"/>
    <w:rsid w:val="004F6D74"/>
    <w:rsid w:val="004F7795"/>
    <w:rsid w:val="0050054D"/>
    <w:rsid w:val="0050056C"/>
    <w:rsid w:val="005046C5"/>
    <w:rsid w:val="005052EB"/>
    <w:rsid w:val="00505786"/>
    <w:rsid w:val="00506130"/>
    <w:rsid w:val="00506BD5"/>
    <w:rsid w:val="00510FF5"/>
    <w:rsid w:val="00511067"/>
    <w:rsid w:val="00513534"/>
    <w:rsid w:val="005137DE"/>
    <w:rsid w:val="0051492B"/>
    <w:rsid w:val="00514ABF"/>
    <w:rsid w:val="00515153"/>
    <w:rsid w:val="00520BFA"/>
    <w:rsid w:val="00521429"/>
    <w:rsid w:val="005218C8"/>
    <w:rsid w:val="00521CF5"/>
    <w:rsid w:val="00521FD5"/>
    <w:rsid w:val="00522CA8"/>
    <w:rsid w:val="00523A3D"/>
    <w:rsid w:val="00524BE9"/>
    <w:rsid w:val="00526915"/>
    <w:rsid w:val="00527030"/>
    <w:rsid w:val="005309B6"/>
    <w:rsid w:val="00531A1C"/>
    <w:rsid w:val="0053448B"/>
    <w:rsid w:val="0053461D"/>
    <w:rsid w:val="00534A8B"/>
    <w:rsid w:val="00534C1A"/>
    <w:rsid w:val="00535DF5"/>
    <w:rsid w:val="0053612C"/>
    <w:rsid w:val="005365B4"/>
    <w:rsid w:val="00537DCE"/>
    <w:rsid w:val="00537E26"/>
    <w:rsid w:val="00540B85"/>
    <w:rsid w:val="00541786"/>
    <w:rsid w:val="00541EF7"/>
    <w:rsid w:val="005434F9"/>
    <w:rsid w:val="0054450D"/>
    <w:rsid w:val="00545F01"/>
    <w:rsid w:val="00547B31"/>
    <w:rsid w:val="00550920"/>
    <w:rsid w:val="00554864"/>
    <w:rsid w:val="00555999"/>
    <w:rsid w:val="00555E2A"/>
    <w:rsid w:val="005571D9"/>
    <w:rsid w:val="00562493"/>
    <w:rsid w:val="00564109"/>
    <w:rsid w:val="0056734E"/>
    <w:rsid w:val="005673B5"/>
    <w:rsid w:val="005674E8"/>
    <w:rsid w:val="00574793"/>
    <w:rsid w:val="005755BD"/>
    <w:rsid w:val="0057736C"/>
    <w:rsid w:val="00580070"/>
    <w:rsid w:val="00581106"/>
    <w:rsid w:val="00581C8C"/>
    <w:rsid w:val="00582C39"/>
    <w:rsid w:val="0058357F"/>
    <w:rsid w:val="005837F9"/>
    <w:rsid w:val="00583DC4"/>
    <w:rsid w:val="00584007"/>
    <w:rsid w:val="00584B9D"/>
    <w:rsid w:val="00585C71"/>
    <w:rsid w:val="0058627D"/>
    <w:rsid w:val="00587179"/>
    <w:rsid w:val="005911E0"/>
    <w:rsid w:val="005911F5"/>
    <w:rsid w:val="005913CF"/>
    <w:rsid w:val="00591C76"/>
    <w:rsid w:val="00591CEB"/>
    <w:rsid w:val="00592D83"/>
    <w:rsid w:val="00593068"/>
    <w:rsid w:val="00593AA7"/>
    <w:rsid w:val="00594B29"/>
    <w:rsid w:val="00595B9F"/>
    <w:rsid w:val="00597F78"/>
    <w:rsid w:val="005A1C80"/>
    <w:rsid w:val="005A55C5"/>
    <w:rsid w:val="005B002D"/>
    <w:rsid w:val="005B01C4"/>
    <w:rsid w:val="005B184A"/>
    <w:rsid w:val="005B19FD"/>
    <w:rsid w:val="005B344C"/>
    <w:rsid w:val="005B34DA"/>
    <w:rsid w:val="005B3CCD"/>
    <w:rsid w:val="005B7814"/>
    <w:rsid w:val="005B7837"/>
    <w:rsid w:val="005C0AD3"/>
    <w:rsid w:val="005C13A1"/>
    <w:rsid w:val="005C3DCF"/>
    <w:rsid w:val="005C5CB1"/>
    <w:rsid w:val="005D074C"/>
    <w:rsid w:val="005D1745"/>
    <w:rsid w:val="005D1F94"/>
    <w:rsid w:val="005D2E2E"/>
    <w:rsid w:val="005D3490"/>
    <w:rsid w:val="005D3872"/>
    <w:rsid w:val="005D3A5C"/>
    <w:rsid w:val="005D3A8E"/>
    <w:rsid w:val="005D4A08"/>
    <w:rsid w:val="005D5830"/>
    <w:rsid w:val="005D5940"/>
    <w:rsid w:val="005D5A38"/>
    <w:rsid w:val="005D5CD4"/>
    <w:rsid w:val="005D6A17"/>
    <w:rsid w:val="005E041B"/>
    <w:rsid w:val="005E200B"/>
    <w:rsid w:val="005E348C"/>
    <w:rsid w:val="005E3E41"/>
    <w:rsid w:val="005E5E8D"/>
    <w:rsid w:val="005E70A5"/>
    <w:rsid w:val="005F010B"/>
    <w:rsid w:val="005F0BF4"/>
    <w:rsid w:val="005F182E"/>
    <w:rsid w:val="005F19F0"/>
    <w:rsid w:val="005F3151"/>
    <w:rsid w:val="005F32F0"/>
    <w:rsid w:val="005F4C5E"/>
    <w:rsid w:val="005F4FBF"/>
    <w:rsid w:val="005F5DA7"/>
    <w:rsid w:val="005F5E9E"/>
    <w:rsid w:val="005F7C02"/>
    <w:rsid w:val="005F7CEF"/>
    <w:rsid w:val="00601DDC"/>
    <w:rsid w:val="006026EA"/>
    <w:rsid w:val="00602E06"/>
    <w:rsid w:val="00604C44"/>
    <w:rsid w:val="006074EB"/>
    <w:rsid w:val="0060792D"/>
    <w:rsid w:val="006117A1"/>
    <w:rsid w:val="00612099"/>
    <w:rsid w:val="0061211B"/>
    <w:rsid w:val="00612180"/>
    <w:rsid w:val="00612EE6"/>
    <w:rsid w:val="006134FC"/>
    <w:rsid w:val="00614527"/>
    <w:rsid w:val="00614890"/>
    <w:rsid w:val="00614B83"/>
    <w:rsid w:val="00614F53"/>
    <w:rsid w:val="00615ED0"/>
    <w:rsid w:val="00617EA4"/>
    <w:rsid w:val="006200F4"/>
    <w:rsid w:val="00625F8A"/>
    <w:rsid w:val="00626A28"/>
    <w:rsid w:val="006311E0"/>
    <w:rsid w:val="00631BDE"/>
    <w:rsid w:val="006320C7"/>
    <w:rsid w:val="00632F11"/>
    <w:rsid w:val="006340BD"/>
    <w:rsid w:val="00635ABF"/>
    <w:rsid w:val="006401F7"/>
    <w:rsid w:val="00641F88"/>
    <w:rsid w:val="006438A8"/>
    <w:rsid w:val="00643A04"/>
    <w:rsid w:val="00643F8A"/>
    <w:rsid w:val="0064408D"/>
    <w:rsid w:val="006449CA"/>
    <w:rsid w:val="00645074"/>
    <w:rsid w:val="00646096"/>
    <w:rsid w:val="006478FE"/>
    <w:rsid w:val="00651536"/>
    <w:rsid w:val="00654D12"/>
    <w:rsid w:val="00655B86"/>
    <w:rsid w:val="00664318"/>
    <w:rsid w:val="006648B2"/>
    <w:rsid w:val="0066573F"/>
    <w:rsid w:val="0066728F"/>
    <w:rsid w:val="006673F5"/>
    <w:rsid w:val="006708CC"/>
    <w:rsid w:val="00670E84"/>
    <w:rsid w:val="00672880"/>
    <w:rsid w:val="006732BF"/>
    <w:rsid w:val="00674DB7"/>
    <w:rsid w:val="0068106C"/>
    <w:rsid w:val="00681ECE"/>
    <w:rsid w:val="00683E9E"/>
    <w:rsid w:val="0068519B"/>
    <w:rsid w:val="0068636E"/>
    <w:rsid w:val="0068714B"/>
    <w:rsid w:val="0069085B"/>
    <w:rsid w:val="0069086D"/>
    <w:rsid w:val="00691B0A"/>
    <w:rsid w:val="00691F9E"/>
    <w:rsid w:val="00693393"/>
    <w:rsid w:val="0069361A"/>
    <w:rsid w:val="00694B98"/>
    <w:rsid w:val="0069531F"/>
    <w:rsid w:val="00695F2E"/>
    <w:rsid w:val="00695F99"/>
    <w:rsid w:val="0069656D"/>
    <w:rsid w:val="006A1538"/>
    <w:rsid w:val="006A4345"/>
    <w:rsid w:val="006A5A75"/>
    <w:rsid w:val="006A5DD8"/>
    <w:rsid w:val="006A6348"/>
    <w:rsid w:val="006A688E"/>
    <w:rsid w:val="006A6C3C"/>
    <w:rsid w:val="006A79B0"/>
    <w:rsid w:val="006A7C8A"/>
    <w:rsid w:val="006B1808"/>
    <w:rsid w:val="006B3670"/>
    <w:rsid w:val="006B3E7C"/>
    <w:rsid w:val="006B592D"/>
    <w:rsid w:val="006B5C6C"/>
    <w:rsid w:val="006B6DD8"/>
    <w:rsid w:val="006C17DE"/>
    <w:rsid w:val="006C2364"/>
    <w:rsid w:val="006C25A5"/>
    <w:rsid w:val="006C2A31"/>
    <w:rsid w:val="006C2ABE"/>
    <w:rsid w:val="006C2E4C"/>
    <w:rsid w:val="006C38E6"/>
    <w:rsid w:val="006C39E2"/>
    <w:rsid w:val="006C3AA3"/>
    <w:rsid w:val="006C3DFE"/>
    <w:rsid w:val="006C4E5E"/>
    <w:rsid w:val="006C50E1"/>
    <w:rsid w:val="006C6111"/>
    <w:rsid w:val="006D2A72"/>
    <w:rsid w:val="006D38A5"/>
    <w:rsid w:val="006D3AC0"/>
    <w:rsid w:val="006D51D6"/>
    <w:rsid w:val="006D6C1A"/>
    <w:rsid w:val="006D7F10"/>
    <w:rsid w:val="006D7FC6"/>
    <w:rsid w:val="006E12A4"/>
    <w:rsid w:val="006E1E59"/>
    <w:rsid w:val="006E2573"/>
    <w:rsid w:val="006E2DB1"/>
    <w:rsid w:val="006E2EF2"/>
    <w:rsid w:val="006E3CD9"/>
    <w:rsid w:val="006E5A21"/>
    <w:rsid w:val="006E5C09"/>
    <w:rsid w:val="006E7EA8"/>
    <w:rsid w:val="006E7FBA"/>
    <w:rsid w:val="006F0473"/>
    <w:rsid w:val="006F2D3C"/>
    <w:rsid w:val="006F2DE4"/>
    <w:rsid w:val="006F325D"/>
    <w:rsid w:val="006F4577"/>
    <w:rsid w:val="006F4C75"/>
    <w:rsid w:val="006F66DA"/>
    <w:rsid w:val="006F6A7A"/>
    <w:rsid w:val="006F77C7"/>
    <w:rsid w:val="00701438"/>
    <w:rsid w:val="00701BBD"/>
    <w:rsid w:val="00704523"/>
    <w:rsid w:val="00705074"/>
    <w:rsid w:val="007065A6"/>
    <w:rsid w:val="0070688A"/>
    <w:rsid w:val="00706900"/>
    <w:rsid w:val="00706D58"/>
    <w:rsid w:val="00706E18"/>
    <w:rsid w:val="00710899"/>
    <w:rsid w:val="00712070"/>
    <w:rsid w:val="007121E5"/>
    <w:rsid w:val="007122E3"/>
    <w:rsid w:val="007125A4"/>
    <w:rsid w:val="007132EB"/>
    <w:rsid w:val="00713E2E"/>
    <w:rsid w:val="00714EEF"/>
    <w:rsid w:val="007159BE"/>
    <w:rsid w:val="00716252"/>
    <w:rsid w:val="00716622"/>
    <w:rsid w:val="00720139"/>
    <w:rsid w:val="00720C27"/>
    <w:rsid w:val="0072121D"/>
    <w:rsid w:val="00722A77"/>
    <w:rsid w:val="007238F1"/>
    <w:rsid w:val="00723CEF"/>
    <w:rsid w:val="00723DB4"/>
    <w:rsid w:val="00723DE6"/>
    <w:rsid w:val="00724249"/>
    <w:rsid w:val="00725451"/>
    <w:rsid w:val="0072590D"/>
    <w:rsid w:val="007261A2"/>
    <w:rsid w:val="00726540"/>
    <w:rsid w:val="00726A89"/>
    <w:rsid w:val="00726BFA"/>
    <w:rsid w:val="00726F44"/>
    <w:rsid w:val="00727D43"/>
    <w:rsid w:val="00727E16"/>
    <w:rsid w:val="00727F78"/>
    <w:rsid w:val="00733020"/>
    <w:rsid w:val="00734321"/>
    <w:rsid w:val="00736291"/>
    <w:rsid w:val="00736E98"/>
    <w:rsid w:val="00742345"/>
    <w:rsid w:val="00744943"/>
    <w:rsid w:val="007464E4"/>
    <w:rsid w:val="00746A8A"/>
    <w:rsid w:val="007475DE"/>
    <w:rsid w:val="00751AF1"/>
    <w:rsid w:val="00753666"/>
    <w:rsid w:val="00753908"/>
    <w:rsid w:val="00754739"/>
    <w:rsid w:val="00754AE8"/>
    <w:rsid w:val="007579FC"/>
    <w:rsid w:val="00761B2A"/>
    <w:rsid w:val="007620F5"/>
    <w:rsid w:val="007624B8"/>
    <w:rsid w:val="00762C5B"/>
    <w:rsid w:val="00762FDB"/>
    <w:rsid w:val="0076529A"/>
    <w:rsid w:val="00770C1C"/>
    <w:rsid w:val="00770FAE"/>
    <w:rsid w:val="007712E7"/>
    <w:rsid w:val="00771469"/>
    <w:rsid w:val="00772BCD"/>
    <w:rsid w:val="00773BF3"/>
    <w:rsid w:val="007741EB"/>
    <w:rsid w:val="00774286"/>
    <w:rsid w:val="0077460D"/>
    <w:rsid w:val="007747A8"/>
    <w:rsid w:val="00775358"/>
    <w:rsid w:val="007761C1"/>
    <w:rsid w:val="007769A8"/>
    <w:rsid w:val="00776B09"/>
    <w:rsid w:val="00780D30"/>
    <w:rsid w:val="00781ABF"/>
    <w:rsid w:val="0078344F"/>
    <w:rsid w:val="0078405F"/>
    <w:rsid w:val="0078480F"/>
    <w:rsid w:val="0078694C"/>
    <w:rsid w:val="00786C56"/>
    <w:rsid w:val="0079205C"/>
    <w:rsid w:val="00792BBC"/>
    <w:rsid w:val="007939DF"/>
    <w:rsid w:val="00794234"/>
    <w:rsid w:val="007948EA"/>
    <w:rsid w:val="00795457"/>
    <w:rsid w:val="007965A0"/>
    <w:rsid w:val="00797E62"/>
    <w:rsid w:val="007A0268"/>
    <w:rsid w:val="007A1645"/>
    <w:rsid w:val="007A1D49"/>
    <w:rsid w:val="007A357D"/>
    <w:rsid w:val="007A76B6"/>
    <w:rsid w:val="007A7F56"/>
    <w:rsid w:val="007B2E24"/>
    <w:rsid w:val="007B2E7B"/>
    <w:rsid w:val="007B447D"/>
    <w:rsid w:val="007B67AD"/>
    <w:rsid w:val="007B6C2B"/>
    <w:rsid w:val="007C0C38"/>
    <w:rsid w:val="007C0CFE"/>
    <w:rsid w:val="007C1E0C"/>
    <w:rsid w:val="007C1F06"/>
    <w:rsid w:val="007C1FA4"/>
    <w:rsid w:val="007C382D"/>
    <w:rsid w:val="007C44E9"/>
    <w:rsid w:val="007C45F7"/>
    <w:rsid w:val="007C4752"/>
    <w:rsid w:val="007C4E8C"/>
    <w:rsid w:val="007C5A94"/>
    <w:rsid w:val="007C695C"/>
    <w:rsid w:val="007C6FA7"/>
    <w:rsid w:val="007C723B"/>
    <w:rsid w:val="007C726C"/>
    <w:rsid w:val="007C7E8E"/>
    <w:rsid w:val="007D0796"/>
    <w:rsid w:val="007D1C32"/>
    <w:rsid w:val="007D220B"/>
    <w:rsid w:val="007D3470"/>
    <w:rsid w:val="007D39DF"/>
    <w:rsid w:val="007D3EB6"/>
    <w:rsid w:val="007D439C"/>
    <w:rsid w:val="007D48DE"/>
    <w:rsid w:val="007D49EB"/>
    <w:rsid w:val="007D5E15"/>
    <w:rsid w:val="007E1C18"/>
    <w:rsid w:val="007E25AD"/>
    <w:rsid w:val="007E4D9A"/>
    <w:rsid w:val="007E54C0"/>
    <w:rsid w:val="007E60EB"/>
    <w:rsid w:val="007E627D"/>
    <w:rsid w:val="007E64A3"/>
    <w:rsid w:val="007E70E3"/>
    <w:rsid w:val="007E735D"/>
    <w:rsid w:val="007F0411"/>
    <w:rsid w:val="007F1693"/>
    <w:rsid w:val="007F1E6E"/>
    <w:rsid w:val="007F29BF"/>
    <w:rsid w:val="007F2F3D"/>
    <w:rsid w:val="007F402B"/>
    <w:rsid w:val="007F4972"/>
    <w:rsid w:val="007F4CF1"/>
    <w:rsid w:val="007F770C"/>
    <w:rsid w:val="007F7737"/>
    <w:rsid w:val="00800B39"/>
    <w:rsid w:val="0080459B"/>
    <w:rsid w:val="00804E3F"/>
    <w:rsid w:val="00805099"/>
    <w:rsid w:val="0080683B"/>
    <w:rsid w:val="00807AC2"/>
    <w:rsid w:val="00814018"/>
    <w:rsid w:val="00814940"/>
    <w:rsid w:val="00815380"/>
    <w:rsid w:val="00816302"/>
    <w:rsid w:val="00817EDB"/>
    <w:rsid w:val="00821292"/>
    <w:rsid w:val="008226B1"/>
    <w:rsid w:val="00823165"/>
    <w:rsid w:val="0082437B"/>
    <w:rsid w:val="00825029"/>
    <w:rsid w:val="00826235"/>
    <w:rsid w:val="00826567"/>
    <w:rsid w:val="00826C30"/>
    <w:rsid w:val="00827744"/>
    <w:rsid w:val="00827948"/>
    <w:rsid w:val="00830A26"/>
    <w:rsid w:val="0083172D"/>
    <w:rsid w:val="00834D0F"/>
    <w:rsid w:val="00835BAD"/>
    <w:rsid w:val="00836305"/>
    <w:rsid w:val="0084128C"/>
    <w:rsid w:val="00841E04"/>
    <w:rsid w:val="0084518C"/>
    <w:rsid w:val="0084627F"/>
    <w:rsid w:val="00850309"/>
    <w:rsid w:val="008523FC"/>
    <w:rsid w:val="0085354B"/>
    <w:rsid w:val="0085432F"/>
    <w:rsid w:val="008550E6"/>
    <w:rsid w:val="00856B67"/>
    <w:rsid w:val="00857665"/>
    <w:rsid w:val="00857E8E"/>
    <w:rsid w:val="00861947"/>
    <w:rsid w:val="0086392C"/>
    <w:rsid w:val="008649EE"/>
    <w:rsid w:val="00864EE2"/>
    <w:rsid w:val="00866CA8"/>
    <w:rsid w:val="00867E79"/>
    <w:rsid w:val="00871D76"/>
    <w:rsid w:val="00872B81"/>
    <w:rsid w:val="00872D08"/>
    <w:rsid w:val="00873697"/>
    <w:rsid w:val="00873F66"/>
    <w:rsid w:val="00874B27"/>
    <w:rsid w:val="00874C03"/>
    <w:rsid w:val="00875B5E"/>
    <w:rsid w:val="00875E6A"/>
    <w:rsid w:val="008761F6"/>
    <w:rsid w:val="00876DD1"/>
    <w:rsid w:val="00882925"/>
    <w:rsid w:val="008856CC"/>
    <w:rsid w:val="0088695A"/>
    <w:rsid w:val="00890887"/>
    <w:rsid w:val="00890E39"/>
    <w:rsid w:val="00891292"/>
    <w:rsid w:val="00897E2C"/>
    <w:rsid w:val="008A2326"/>
    <w:rsid w:val="008A2E32"/>
    <w:rsid w:val="008A3059"/>
    <w:rsid w:val="008A4C24"/>
    <w:rsid w:val="008A5BF3"/>
    <w:rsid w:val="008A6CEC"/>
    <w:rsid w:val="008A70B7"/>
    <w:rsid w:val="008A7149"/>
    <w:rsid w:val="008B0BF6"/>
    <w:rsid w:val="008B0BF8"/>
    <w:rsid w:val="008B0D22"/>
    <w:rsid w:val="008B0E2E"/>
    <w:rsid w:val="008B30DE"/>
    <w:rsid w:val="008B3491"/>
    <w:rsid w:val="008B50B9"/>
    <w:rsid w:val="008B59FF"/>
    <w:rsid w:val="008C11E5"/>
    <w:rsid w:val="008C1646"/>
    <w:rsid w:val="008C343A"/>
    <w:rsid w:val="008C4110"/>
    <w:rsid w:val="008C5157"/>
    <w:rsid w:val="008C7054"/>
    <w:rsid w:val="008C707A"/>
    <w:rsid w:val="008C7F2C"/>
    <w:rsid w:val="008D0426"/>
    <w:rsid w:val="008D07CD"/>
    <w:rsid w:val="008D1FD2"/>
    <w:rsid w:val="008D540C"/>
    <w:rsid w:val="008D67AF"/>
    <w:rsid w:val="008D7BC0"/>
    <w:rsid w:val="008E4294"/>
    <w:rsid w:val="008E5F87"/>
    <w:rsid w:val="008E64CB"/>
    <w:rsid w:val="008E7656"/>
    <w:rsid w:val="008E777A"/>
    <w:rsid w:val="008F0E43"/>
    <w:rsid w:val="008F0F6F"/>
    <w:rsid w:val="008F2812"/>
    <w:rsid w:val="008F30D2"/>
    <w:rsid w:val="008F4796"/>
    <w:rsid w:val="008F58D5"/>
    <w:rsid w:val="008F5E48"/>
    <w:rsid w:val="009017DC"/>
    <w:rsid w:val="00901D5D"/>
    <w:rsid w:val="00902358"/>
    <w:rsid w:val="00905B45"/>
    <w:rsid w:val="00907A41"/>
    <w:rsid w:val="00913160"/>
    <w:rsid w:val="00915132"/>
    <w:rsid w:val="00915251"/>
    <w:rsid w:val="00915DA4"/>
    <w:rsid w:val="009163C0"/>
    <w:rsid w:val="009175D9"/>
    <w:rsid w:val="00917AA8"/>
    <w:rsid w:val="00921CF1"/>
    <w:rsid w:val="00922CF1"/>
    <w:rsid w:val="009230E1"/>
    <w:rsid w:val="00924CB3"/>
    <w:rsid w:val="009250CD"/>
    <w:rsid w:val="0092544D"/>
    <w:rsid w:val="00925F7D"/>
    <w:rsid w:val="0093025F"/>
    <w:rsid w:val="00930FBF"/>
    <w:rsid w:val="00931A39"/>
    <w:rsid w:val="0093254F"/>
    <w:rsid w:val="00933393"/>
    <w:rsid w:val="00933B86"/>
    <w:rsid w:val="00934A3E"/>
    <w:rsid w:val="00935FDE"/>
    <w:rsid w:val="00936EAB"/>
    <w:rsid w:val="00940128"/>
    <w:rsid w:val="009417F1"/>
    <w:rsid w:val="0094331C"/>
    <w:rsid w:val="00943DB7"/>
    <w:rsid w:val="00944105"/>
    <w:rsid w:val="00944246"/>
    <w:rsid w:val="00944A84"/>
    <w:rsid w:val="009461C2"/>
    <w:rsid w:val="00946C6C"/>
    <w:rsid w:val="009518D2"/>
    <w:rsid w:val="009527FF"/>
    <w:rsid w:val="0095391B"/>
    <w:rsid w:val="009547D1"/>
    <w:rsid w:val="00955993"/>
    <w:rsid w:val="00960FC7"/>
    <w:rsid w:val="00961288"/>
    <w:rsid w:val="009633E0"/>
    <w:rsid w:val="00963E16"/>
    <w:rsid w:val="009645C8"/>
    <w:rsid w:val="00965F78"/>
    <w:rsid w:val="00967AD9"/>
    <w:rsid w:val="00972120"/>
    <w:rsid w:val="00972EBA"/>
    <w:rsid w:val="00974ACB"/>
    <w:rsid w:val="009761D0"/>
    <w:rsid w:val="00976EEA"/>
    <w:rsid w:val="00980499"/>
    <w:rsid w:val="00981A06"/>
    <w:rsid w:val="00982D2A"/>
    <w:rsid w:val="00982D5C"/>
    <w:rsid w:val="00983CB2"/>
    <w:rsid w:val="00984C10"/>
    <w:rsid w:val="0098614C"/>
    <w:rsid w:val="009863DF"/>
    <w:rsid w:val="0099038A"/>
    <w:rsid w:val="00991E0E"/>
    <w:rsid w:val="009959BC"/>
    <w:rsid w:val="00997A89"/>
    <w:rsid w:val="009A111C"/>
    <w:rsid w:val="009A24F4"/>
    <w:rsid w:val="009A306C"/>
    <w:rsid w:val="009A351B"/>
    <w:rsid w:val="009A3BCA"/>
    <w:rsid w:val="009A4482"/>
    <w:rsid w:val="009A454E"/>
    <w:rsid w:val="009A45C0"/>
    <w:rsid w:val="009A4A60"/>
    <w:rsid w:val="009A7A17"/>
    <w:rsid w:val="009A7B8B"/>
    <w:rsid w:val="009B0061"/>
    <w:rsid w:val="009B2C39"/>
    <w:rsid w:val="009B2D9D"/>
    <w:rsid w:val="009B5337"/>
    <w:rsid w:val="009B6A80"/>
    <w:rsid w:val="009B7627"/>
    <w:rsid w:val="009C0868"/>
    <w:rsid w:val="009C1F30"/>
    <w:rsid w:val="009C280B"/>
    <w:rsid w:val="009C3C81"/>
    <w:rsid w:val="009C542F"/>
    <w:rsid w:val="009C5BB6"/>
    <w:rsid w:val="009C6C9B"/>
    <w:rsid w:val="009D0715"/>
    <w:rsid w:val="009D0E9C"/>
    <w:rsid w:val="009D2AD2"/>
    <w:rsid w:val="009D2DBA"/>
    <w:rsid w:val="009D32EA"/>
    <w:rsid w:val="009D62BE"/>
    <w:rsid w:val="009E330F"/>
    <w:rsid w:val="009E4826"/>
    <w:rsid w:val="009E52B3"/>
    <w:rsid w:val="009E664B"/>
    <w:rsid w:val="009E666A"/>
    <w:rsid w:val="009E6723"/>
    <w:rsid w:val="009F18FC"/>
    <w:rsid w:val="009F21D0"/>
    <w:rsid w:val="009F252D"/>
    <w:rsid w:val="009F26B0"/>
    <w:rsid w:val="009F369E"/>
    <w:rsid w:val="009F3735"/>
    <w:rsid w:val="009F5659"/>
    <w:rsid w:val="009F5FB8"/>
    <w:rsid w:val="009F6743"/>
    <w:rsid w:val="00A004DE"/>
    <w:rsid w:val="00A00F8D"/>
    <w:rsid w:val="00A01973"/>
    <w:rsid w:val="00A01B2A"/>
    <w:rsid w:val="00A01F77"/>
    <w:rsid w:val="00A029DB"/>
    <w:rsid w:val="00A03D1A"/>
    <w:rsid w:val="00A050D1"/>
    <w:rsid w:val="00A06101"/>
    <w:rsid w:val="00A064FB"/>
    <w:rsid w:val="00A119DE"/>
    <w:rsid w:val="00A152A9"/>
    <w:rsid w:val="00A16BD5"/>
    <w:rsid w:val="00A1711B"/>
    <w:rsid w:val="00A20FEC"/>
    <w:rsid w:val="00A21AB0"/>
    <w:rsid w:val="00A25441"/>
    <w:rsid w:val="00A2544A"/>
    <w:rsid w:val="00A27132"/>
    <w:rsid w:val="00A27EFC"/>
    <w:rsid w:val="00A309FB"/>
    <w:rsid w:val="00A31DB8"/>
    <w:rsid w:val="00A36FE0"/>
    <w:rsid w:val="00A40E17"/>
    <w:rsid w:val="00A4124B"/>
    <w:rsid w:val="00A427A6"/>
    <w:rsid w:val="00A435D7"/>
    <w:rsid w:val="00A46AB1"/>
    <w:rsid w:val="00A46F54"/>
    <w:rsid w:val="00A54592"/>
    <w:rsid w:val="00A54EE4"/>
    <w:rsid w:val="00A55AED"/>
    <w:rsid w:val="00A562F7"/>
    <w:rsid w:val="00A5700C"/>
    <w:rsid w:val="00A57063"/>
    <w:rsid w:val="00A60E32"/>
    <w:rsid w:val="00A624FA"/>
    <w:rsid w:val="00A632D9"/>
    <w:rsid w:val="00A6407B"/>
    <w:rsid w:val="00A65AE5"/>
    <w:rsid w:val="00A661FA"/>
    <w:rsid w:val="00A702CD"/>
    <w:rsid w:val="00A70A5F"/>
    <w:rsid w:val="00A722EE"/>
    <w:rsid w:val="00A72D56"/>
    <w:rsid w:val="00A7493F"/>
    <w:rsid w:val="00A80C52"/>
    <w:rsid w:val="00A81731"/>
    <w:rsid w:val="00A82F57"/>
    <w:rsid w:val="00A832D3"/>
    <w:rsid w:val="00A840CA"/>
    <w:rsid w:val="00A851B1"/>
    <w:rsid w:val="00A873A1"/>
    <w:rsid w:val="00A9208D"/>
    <w:rsid w:val="00A93B09"/>
    <w:rsid w:val="00A95057"/>
    <w:rsid w:val="00A962D0"/>
    <w:rsid w:val="00A96C66"/>
    <w:rsid w:val="00A972AA"/>
    <w:rsid w:val="00A976CC"/>
    <w:rsid w:val="00A97E72"/>
    <w:rsid w:val="00AA12CA"/>
    <w:rsid w:val="00AA2EC0"/>
    <w:rsid w:val="00AA3037"/>
    <w:rsid w:val="00AA4D33"/>
    <w:rsid w:val="00AA69D4"/>
    <w:rsid w:val="00AA6A54"/>
    <w:rsid w:val="00AA6B47"/>
    <w:rsid w:val="00AB1B65"/>
    <w:rsid w:val="00AB1CAB"/>
    <w:rsid w:val="00AB384A"/>
    <w:rsid w:val="00AB5C73"/>
    <w:rsid w:val="00AB6134"/>
    <w:rsid w:val="00AB7342"/>
    <w:rsid w:val="00AC0C0A"/>
    <w:rsid w:val="00AC1795"/>
    <w:rsid w:val="00AC25D2"/>
    <w:rsid w:val="00AC3283"/>
    <w:rsid w:val="00AC4932"/>
    <w:rsid w:val="00AC6378"/>
    <w:rsid w:val="00AD1522"/>
    <w:rsid w:val="00AD349D"/>
    <w:rsid w:val="00AD3753"/>
    <w:rsid w:val="00AD43A9"/>
    <w:rsid w:val="00AD7AEE"/>
    <w:rsid w:val="00AD7E8E"/>
    <w:rsid w:val="00AE0CC8"/>
    <w:rsid w:val="00AE2D7F"/>
    <w:rsid w:val="00AE447F"/>
    <w:rsid w:val="00AE5481"/>
    <w:rsid w:val="00AE5695"/>
    <w:rsid w:val="00AE58D2"/>
    <w:rsid w:val="00AE58DF"/>
    <w:rsid w:val="00AF13BD"/>
    <w:rsid w:val="00AF2242"/>
    <w:rsid w:val="00AF2445"/>
    <w:rsid w:val="00AF244E"/>
    <w:rsid w:val="00AF2556"/>
    <w:rsid w:val="00AF3BB9"/>
    <w:rsid w:val="00AF4F8B"/>
    <w:rsid w:val="00AF50E0"/>
    <w:rsid w:val="00AF5371"/>
    <w:rsid w:val="00B01ACF"/>
    <w:rsid w:val="00B030B8"/>
    <w:rsid w:val="00B032C3"/>
    <w:rsid w:val="00B04E8B"/>
    <w:rsid w:val="00B07664"/>
    <w:rsid w:val="00B117C4"/>
    <w:rsid w:val="00B124F9"/>
    <w:rsid w:val="00B14034"/>
    <w:rsid w:val="00B143FE"/>
    <w:rsid w:val="00B14642"/>
    <w:rsid w:val="00B14DAC"/>
    <w:rsid w:val="00B16278"/>
    <w:rsid w:val="00B17605"/>
    <w:rsid w:val="00B20920"/>
    <w:rsid w:val="00B20D48"/>
    <w:rsid w:val="00B21281"/>
    <w:rsid w:val="00B2224F"/>
    <w:rsid w:val="00B248D9"/>
    <w:rsid w:val="00B25EDF"/>
    <w:rsid w:val="00B25F7B"/>
    <w:rsid w:val="00B27FCB"/>
    <w:rsid w:val="00B27FE7"/>
    <w:rsid w:val="00B33267"/>
    <w:rsid w:val="00B332C3"/>
    <w:rsid w:val="00B34292"/>
    <w:rsid w:val="00B34A9F"/>
    <w:rsid w:val="00B34C62"/>
    <w:rsid w:val="00B34F57"/>
    <w:rsid w:val="00B351A3"/>
    <w:rsid w:val="00B35C82"/>
    <w:rsid w:val="00B35EAA"/>
    <w:rsid w:val="00B361C2"/>
    <w:rsid w:val="00B37658"/>
    <w:rsid w:val="00B37673"/>
    <w:rsid w:val="00B40BB2"/>
    <w:rsid w:val="00B432AF"/>
    <w:rsid w:val="00B4387C"/>
    <w:rsid w:val="00B43EA7"/>
    <w:rsid w:val="00B448B5"/>
    <w:rsid w:val="00B45242"/>
    <w:rsid w:val="00B46FAA"/>
    <w:rsid w:val="00B4766B"/>
    <w:rsid w:val="00B47703"/>
    <w:rsid w:val="00B52C33"/>
    <w:rsid w:val="00B52C47"/>
    <w:rsid w:val="00B53721"/>
    <w:rsid w:val="00B57C05"/>
    <w:rsid w:val="00B608D1"/>
    <w:rsid w:val="00B60D1B"/>
    <w:rsid w:val="00B60D46"/>
    <w:rsid w:val="00B61893"/>
    <w:rsid w:val="00B622E5"/>
    <w:rsid w:val="00B639BB"/>
    <w:rsid w:val="00B63A77"/>
    <w:rsid w:val="00B63B39"/>
    <w:rsid w:val="00B64E8F"/>
    <w:rsid w:val="00B654CD"/>
    <w:rsid w:val="00B67227"/>
    <w:rsid w:val="00B6765D"/>
    <w:rsid w:val="00B67ADF"/>
    <w:rsid w:val="00B704F9"/>
    <w:rsid w:val="00B715F0"/>
    <w:rsid w:val="00B71702"/>
    <w:rsid w:val="00B72E19"/>
    <w:rsid w:val="00B73D48"/>
    <w:rsid w:val="00B74EEC"/>
    <w:rsid w:val="00B75BE3"/>
    <w:rsid w:val="00B76499"/>
    <w:rsid w:val="00B76AC4"/>
    <w:rsid w:val="00B779F2"/>
    <w:rsid w:val="00B77DFE"/>
    <w:rsid w:val="00B8064A"/>
    <w:rsid w:val="00B827AD"/>
    <w:rsid w:val="00B83719"/>
    <w:rsid w:val="00B85361"/>
    <w:rsid w:val="00B872C9"/>
    <w:rsid w:val="00B901A4"/>
    <w:rsid w:val="00B90801"/>
    <w:rsid w:val="00B93E22"/>
    <w:rsid w:val="00B94E62"/>
    <w:rsid w:val="00B95A5D"/>
    <w:rsid w:val="00B965A1"/>
    <w:rsid w:val="00B966C9"/>
    <w:rsid w:val="00B9690E"/>
    <w:rsid w:val="00BA105F"/>
    <w:rsid w:val="00BA1A1C"/>
    <w:rsid w:val="00BA375C"/>
    <w:rsid w:val="00BA38A7"/>
    <w:rsid w:val="00BA434B"/>
    <w:rsid w:val="00BA49C1"/>
    <w:rsid w:val="00BA5C18"/>
    <w:rsid w:val="00BA61C6"/>
    <w:rsid w:val="00BA70C3"/>
    <w:rsid w:val="00BA7850"/>
    <w:rsid w:val="00BB1B9A"/>
    <w:rsid w:val="00BB1EAF"/>
    <w:rsid w:val="00BB3F15"/>
    <w:rsid w:val="00BB493F"/>
    <w:rsid w:val="00BB4C55"/>
    <w:rsid w:val="00BB60CB"/>
    <w:rsid w:val="00BB6D1A"/>
    <w:rsid w:val="00BC0833"/>
    <w:rsid w:val="00BC08F3"/>
    <w:rsid w:val="00BC0CC5"/>
    <w:rsid w:val="00BC12DE"/>
    <w:rsid w:val="00BC159C"/>
    <w:rsid w:val="00BC3323"/>
    <w:rsid w:val="00BC3D63"/>
    <w:rsid w:val="00BC4401"/>
    <w:rsid w:val="00BC45DD"/>
    <w:rsid w:val="00BC47EE"/>
    <w:rsid w:val="00BC50A7"/>
    <w:rsid w:val="00BC5DB0"/>
    <w:rsid w:val="00BD1BE0"/>
    <w:rsid w:val="00BD1C30"/>
    <w:rsid w:val="00BD1F58"/>
    <w:rsid w:val="00BD37F9"/>
    <w:rsid w:val="00BD410D"/>
    <w:rsid w:val="00BD5D21"/>
    <w:rsid w:val="00BD63AF"/>
    <w:rsid w:val="00BD6FDE"/>
    <w:rsid w:val="00BD7267"/>
    <w:rsid w:val="00BD7431"/>
    <w:rsid w:val="00BD7772"/>
    <w:rsid w:val="00BE0AE7"/>
    <w:rsid w:val="00BE2D16"/>
    <w:rsid w:val="00BE3832"/>
    <w:rsid w:val="00BE4FEB"/>
    <w:rsid w:val="00BF26AF"/>
    <w:rsid w:val="00BF3B18"/>
    <w:rsid w:val="00BF56B6"/>
    <w:rsid w:val="00BF5882"/>
    <w:rsid w:val="00BF62A8"/>
    <w:rsid w:val="00BF6615"/>
    <w:rsid w:val="00C01128"/>
    <w:rsid w:val="00C03D37"/>
    <w:rsid w:val="00C04AA7"/>
    <w:rsid w:val="00C10168"/>
    <w:rsid w:val="00C117BF"/>
    <w:rsid w:val="00C119ED"/>
    <w:rsid w:val="00C14D86"/>
    <w:rsid w:val="00C155DA"/>
    <w:rsid w:val="00C158FE"/>
    <w:rsid w:val="00C15974"/>
    <w:rsid w:val="00C15C40"/>
    <w:rsid w:val="00C15E83"/>
    <w:rsid w:val="00C22B04"/>
    <w:rsid w:val="00C23E18"/>
    <w:rsid w:val="00C26419"/>
    <w:rsid w:val="00C2685C"/>
    <w:rsid w:val="00C26C3B"/>
    <w:rsid w:val="00C2727A"/>
    <w:rsid w:val="00C30243"/>
    <w:rsid w:val="00C330E3"/>
    <w:rsid w:val="00C34E1D"/>
    <w:rsid w:val="00C36632"/>
    <w:rsid w:val="00C40000"/>
    <w:rsid w:val="00C41149"/>
    <w:rsid w:val="00C4131C"/>
    <w:rsid w:val="00C4167B"/>
    <w:rsid w:val="00C416F6"/>
    <w:rsid w:val="00C41892"/>
    <w:rsid w:val="00C42F96"/>
    <w:rsid w:val="00C4317C"/>
    <w:rsid w:val="00C436E3"/>
    <w:rsid w:val="00C4390B"/>
    <w:rsid w:val="00C46485"/>
    <w:rsid w:val="00C4707B"/>
    <w:rsid w:val="00C47464"/>
    <w:rsid w:val="00C500E0"/>
    <w:rsid w:val="00C51005"/>
    <w:rsid w:val="00C53374"/>
    <w:rsid w:val="00C54CD4"/>
    <w:rsid w:val="00C5652E"/>
    <w:rsid w:val="00C602D3"/>
    <w:rsid w:val="00C62ACC"/>
    <w:rsid w:val="00C62EAD"/>
    <w:rsid w:val="00C64BF7"/>
    <w:rsid w:val="00C705CE"/>
    <w:rsid w:val="00C710E3"/>
    <w:rsid w:val="00C7196D"/>
    <w:rsid w:val="00C729B4"/>
    <w:rsid w:val="00C73524"/>
    <w:rsid w:val="00C773EA"/>
    <w:rsid w:val="00C77BFB"/>
    <w:rsid w:val="00C80BD5"/>
    <w:rsid w:val="00C81216"/>
    <w:rsid w:val="00C814CF"/>
    <w:rsid w:val="00C85B1A"/>
    <w:rsid w:val="00C86EB7"/>
    <w:rsid w:val="00C877B9"/>
    <w:rsid w:val="00C915A2"/>
    <w:rsid w:val="00C956CF"/>
    <w:rsid w:val="00C963C9"/>
    <w:rsid w:val="00CA151B"/>
    <w:rsid w:val="00CA2C80"/>
    <w:rsid w:val="00CA3ED0"/>
    <w:rsid w:val="00CA43BE"/>
    <w:rsid w:val="00CA59A1"/>
    <w:rsid w:val="00CA765E"/>
    <w:rsid w:val="00CB1E5B"/>
    <w:rsid w:val="00CB1E91"/>
    <w:rsid w:val="00CB3756"/>
    <w:rsid w:val="00CB4447"/>
    <w:rsid w:val="00CB725A"/>
    <w:rsid w:val="00CC1881"/>
    <w:rsid w:val="00CC1B9E"/>
    <w:rsid w:val="00CC49F4"/>
    <w:rsid w:val="00CD05DC"/>
    <w:rsid w:val="00CD1BEA"/>
    <w:rsid w:val="00CD2BC2"/>
    <w:rsid w:val="00CD33CD"/>
    <w:rsid w:val="00CD5D15"/>
    <w:rsid w:val="00CD6D31"/>
    <w:rsid w:val="00CD6F05"/>
    <w:rsid w:val="00CE04CF"/>
    <w:rsid w:val="00CE0BA4"/>
    <w:rsid w:val="00CE4A85"/>
    <w:rsid w:val="00CE68CF"/>
    <w:rsid w:val="00CE71C0"/>
    <w:rsid w:val="00CF25A9"/>
    <w:rsid w:val="00CF2651"/>
    <w:rsid w:val="00CF34DB"/>
    <w:rsid w:val="00CF4451"/>
    <w:rsid w:val="00CF5472"/>
    <w:rsid w:val="00CF7929"/>
    <w:rsid w:val="00D00FC4"/>
    <w:rsid w:val="00D01954"/>
    <w:rsid w:val="00D024B4"/>
    <w:rsid w:val="00D04131"/>
    <w:rsid w:val="00D0495B"/>
    <w:rsid w:val="00D04A4C"/>
    <w:rsid w:val="00D0567D"/>
    <w:rsid w:val="00D066A4"/>
    <w:rsid w:val="00D06D68"/>
    <w:rsid w:val="00D07C74"/>
    <w:rsid w:val="00D104C6"/>
    <w:rsid w:val="00D1136F"/>
    <w:rsid w:val="00D11B3F"/>
    <w:rsid w:val="00D12CC6"/>
    <w:rsid w:val="00D1529F"/>
    <w:rsid w:val="00D15767"/>
    <w:rsid w:val="00D16D90"/>
    <w:rsid w:val="00D24C4F"/>
    <w:rsid w:val="00D26132"/>
    <w:rsid w:val="00D270AF"/>
    <w:rsid w:val="00D2759C"/>
    <w:rsid w:val="00D30A2E"/>
    <w:rsid w:val="00D338E0"/>
    <w:rsid w:val="00D34986"/>
    <w:rsid w:val="00D36FC5"/>
    <w:rsid w:val="00D3730B"/>
    <w:rsid w:val="00D4098D"/>
    <w:rsid w:val="00D42310"/>
    <w:rsid w:val="00D42335"/>
    <w:rsid w:val="00D42955"/>
    <w:rsid w:val="00D432D6"/>
    <w:rsid w:val="00D446D2"/>
    <w:rsid w:val="00D44B55"/>
    <w:rsid w:val="00D44DF4"/>
    <w:rsid w:val="00D44E90"/>
    <w:rsid w:val="00D4535E"/>
    <w:rsid w:val="00D45CE9"/>
    <w:rsid w:val="00D51AA6"/>
    <w:rsid w:val="00D51D05"/>
    <w:rsid w:val="00D53E6A"/>
    <w:rsid w:val="00D5550F"/>
    <w:rsid w:val="00D56E60"/>
    <w:rsid w:val="00D610A2"/>
    <w:rsid w:val="00D61915"/>
    <w:rsid w:val="00D65157"/>
    <w:rsid w:val="00D6684F"/>
    <w:rsid w:val="00D6698C"/>
    <w:rsid w:val="00D713F4"/>
    <w:rsid w:val="00D7185B"/>
    <w:rsid w:val="00D72639"/>
    <w:rsid w:val="00D72AB9"/>
    <w:rsid w:val="00D72E7C"/>
    <w:rsid w:val="00D74A4F"/>
    <w:rsid w:val="00D76807"/>
    <w:rsid w:val="00D7689A"/>
    <w:rsid w:val="00D7760C"/>
    <w:rsid w:val="00D815E1"/>
    <w:rsid w:val="00D8450E"/>
    <w:rsid w:val="00D854A6"/>
    <w:rsid w:val="00D85B9B"/>
    <w:rsid w:val="00D861BB"/>
    <w:rsid w:val="00D86880"/>
    <w:rsid w:val="00D86DD5"/>
    <w:rsid w:val="00D86FD0"/>
    <w:rsid w:val="00D90A5D"/>
    <w:rsid w:val="00D9165E"/>
    <w:rsid w:val="00D9375D"/>
    <w:rsid w:val="00D95A45"/>
    <w:rsid w:val="00D97B9E"/>
    <w:rsid w:val="00DA0B86"/>
    <w:rsid w:val="00DA271A"/>
    <w:rsid w:val="00DA59EA"/>
    <w:rsid w:val="00DB023C"/>
    <w:rsid w:val="00DB03DE"/>
    <w:rsid w:val="00DB0664"/>
    <w:rsid w:val="00DB0DCF"/>
    <w:rsid w:val="00DB1452"/>
    <w:rsid w:val="00DB2746"/>
    <w:rsid w:val="00DB5E3C"/>
    <w:rsid w:val="00DB6FF3"/>
    <w:rsid w:val="00DB74F9"/>
    <w:rsid w:val="00DC1757"/>
    <w:rsid w:val="00DC2C62"/>
    <w:rsid w:val="00DC443F"/>
    <w:rsid w:val="00DC7857"/>
    <w:rsid w:val="00DD054A"/>
    <w:rsid w:val="00DD0BF1"/>
    <w:rsid w:val="00DD155D"/>
    <w:rsid w:val="00DD1673"/>
    <w:rsid w:val="00DD1790"/>
    <w:rsid w:val="00DD27F3"/>
    <w:rsid w:val="00DD30AE"/>
    <w:rsid w:val="00DD5EA5"/>
    <w:rsid w:val="00DD64E3"/>
    <w:rsid w:val="00DD6B3F"/>
    <w:rsid w:val="00DD7101"/>
    <w:rsid w:val="00DE04D3"/>
    <w:rsid w:val="00DE0E6D"/>
    <w:rsid w:val="00DE1894"/>
    <w:rsid w:val="00DE21B2"/>
    <w:rsid w:val="00DE21EB"/>
    <w:rsid w:val="00DE446F"/>
    <w:rsid w:val="00DE5FF1"/>
    <w:rsid w:val="00DE6965"/>
    <w:rsid w:val="00DE6E13"/>
    <w:rsid w:val="00DE71EC"/>
    <w:rsid w:val="00DE72FD"/>
    <w:rsid w:val="00DF1442"/>
    <w:rsid w:val="00DF17A5"/>
    <w:rsid w:val="00DF1A6E"/>
    <w:rsid w:val="00DF1CAF"/>
    <w:rsid w:val="00DF3299"/>
    <w:rsid w:val="00DF40BF"/>
    <w:rsid w:val="00DF5A64"/>
    <w:rsid w:val="00DF6C27"/>
    <w:rsid w:val="00E0085E"/>
    <w:rsid w:val="00E00C76"/>
    <w:rsid w:val="00E01B7A"/>
    <w:rsid w:val="00E02081"/>
    <w:rsid w:val="00E02414"/>
    <w:rsid w:val="00E033AD"/>
    <w:rsid w:val="00E0346E"/>
    <w:rsid w:val="00E04BDF"/>
    <w:rsid w:val="00E06223"/>
    <w:rsid w:val="00E074B3"/>
    <w:rsid w:val="00E10E38"/>
    <w:rsid w:val="00E10ECE"/>
    <w:rsid w:val="00E11790"/>
    <w:rsid w:val="00E12807"/>
    <w:rsid w:val="00E137A5"/>
    <w:rsid w:val="00E15015"/>
    <w:rsid w:val="00E153AC"/>
    <w:rsid w:val="00E16554"/>
    <w:rsid w:val="00E1737D"/>
    <w:rsid w:val="00E17385"/>
    <w:rsid w:val="00E17750"/>
    <w:rsid w:val="00E21343"/>
    <w:rsid w:val="00E23A3C"/>
    <w:rsid w:val="00E23CAC"/>
    <w:rsid w:val="00E23F25"/>
    <w:rsid w:val="00E23FF1"/>
    <w:rsid w:val="00E24CD8"/>
    <w:rsid w:val="00E25073"/>
    <w:rsid w:val="00E25428"/>
    <w:rsid w:val="00E26240"/>
    <w:rsid w:val="00E27430"/>
    <w:rsid w:val="00E32156"/>
    <w:rsid w:val="00E3376B"/>
    <w:rsid w:val="00E35AD8"/>
    <w:rsid w:val="00E367B0"/>
    <w:rsid w:val="00E37544"/>
    <w:rsid w:val="00E40D25"/>
    <w:rsid w:val="00E4280B"/>
    <w:rsid w:val="00E42C3C"/>
    <w:rsid w:val="00E42F24"/>
    <w:rsid w:val="00E43141"/>
    <w:rsid w:val="00E433CC"/>
    <w:rsid w:val="00E43913"/>
    <w:rsid w:val="00E45906"/>
    <w:rsid w:val="00E465E8"/>
    <w:rsid w:val="00E46FE6"/>
    <w:rsid w:val="00E4711E"/>
    <w:rsid w:val="00E51050"/>
    <w:rsid w:val="00E53AB2"/>
    <w:rsid w:val="00E53AD5"/>
    <w:rsid w:val="00E5415E"/>
    <w:rsid w:val="00E5583D"/>
    <w:rsid w:val="00E55891"/>
    <w:rsid w:val="00E55F88"/>
    <w:rsid w:val="00E56B97"/>
    <w:rsid w:val="00E6101F"/>
    <w:rsid w:val="00E61CEB"/>
    <w:rsid w:val="00E61F7D"/>
    <w:rsid w:val="00E70CDF"/>
    <w:rsid w:val="00E710F1"/>
    <w:rsid w:val="00E72AB0"/>
    <w:rsid w:val="00E746F0"/>
    <w:rsid w:val="00E74FCE"/>
    <w:rsid w:val="00E756EB"/>
    <w:rsid w:val="00E76671"/>
    <w:rsid w:val="00E769FE"/>
    <w:rsid w:val="00E76E32"/>
    <w:rsid w:val="00E80572"/>
    <w:rsid w:val="00E80A4E"/>
    <w:rsid w:val="00E8196D"/>
    <w:rsid w:val="00E81C9E"/>
    <w:rsid w:val="00E84AA4"/>
    <w:rsid w:val="00E85E08"/>
    <w:rsid w:val="00E8638F"/>
    <w:rsid w:val="00E86E05"/>
    <w:rsid w:val="00E8737B"/>
    <w:rsid w:val="00E90C2A"/>
    <w:rsid w:val="00E90FEA"/>
    <w:rsid w:val="00E91128"/>
    <w:rsid w:val="00E919A0"/>
    <w:rsid w:val="00E9434C"/>
    <w:rsid w:val="00E9539A"/>
    <w:rsid w:val="00E95F59"/>
    <w:rsid w:val="00E96BA5"/>
    <w:rsid w:val="00E96EF2"/>
    <w:rsid w:val="00E9721B"/>
    <w:rsid w:val="00E97C7C"/>
    <w:rsid w:val="00EA3D58"/>
    <w:rsid w:val="00EA3FC9"/>
    <w:rsid w:val="00EA448D"/>
    <w:rsid w:val="00EA5300"/>
    <w:rsid w:val="00EA7A96"/>
    <w:rsid w:val="00EB150A"/>
    <w:rsid w:val="00EB21DB"/>
    <w:rsid w:val="00EB23E7"/>
    <w:rsid w:val="00EB2996"/>
    <w:rsid w:val="00EB31BC"/>
    <w:rsid w:val="00EB352B"/>
    <w:rsid w:val="00EB575F"/>
    <w:rsid w:val="00EB5975"/>
    <w:rsid w:val="00EB61DD"/>
    <w:rsid w:val="00EC0B30"/>
    <w:rsid w:val="00EC149A"/>
    <w:rsid w:val="00EC3F33"/>
    <w:rsid w:val="00EC46F6"/>
    <w:rsid w:val="00EC4E78"/>
    <w:rsid w:val="00EC5AEA"/>
    <w:rsid w:val="00EC5CAB"/>
    <w:rsid w:val="00EC6F6F"/>
    <w:rsid w:val="00EC742B"/>
    <w:rsid w:val="00EC7DCA"/>
    <w:rsid w:val="00EC7EFE"/>
    <w:rsid w:val="00ED0B6A"/>
    <w:rsid w:val="00ED54C6"/>
    <w:rsid w:val="00ED5BAC"/>
    <w:rsid w:val="00ED6237"/>
    <w:rsid w:val="00ED79C7"/>
    <w:rsid w:val="00EE01DA"/>
    <w:rsid w:val="00EE14AA"/>
    <w:rsid w:val="00EE370A"/>
    <w:rsid w:val="00EE4850"/>
    <w:rsid w:val="00EE541C"/>
    <w:rsid w:val="00EE5685"/>
    <w:rsid w:val="00EE7406"/>
    <w:rsid w:val="00EE7480"/>
    <w:rsid w:val="00EE78B9"/>
    <w:rsid w:val="00EF1E16"/>
    <w:rsid w:val="00EF213B"/>
    <w:rsid w:val="00EF2513"/>
    <w:rsid w:val="00EF25A9"/>
    <w:rsid w:val="00EF2B48"/>
    <w:rsid w:val="00EF2EFB"/>
    <w:rsid w:val="00EF2F57"/>
    <w:rsid w:val="00EF7ED2"/>
    <w:rsid w:val="00F008F5"/>
    <w:rsid w:val="00F011B0"/>
    <w:rsid w:val="00F01989"/>
    <w:rsid w:val="00F02C55"/>
    <w:rsid w:val="00F0306A"/>
    <w:rsid w:val="00F03AFA"/>
    <w:rsid w:val="00F049B9"/>
    <w:rsid w:val="00F049C3"/>
    <w:rsid w:val="00F075D6"/>
    <w:rsid w:val="00F108D5"/>
    <w:rsid w:val="00F126BE"/>
    <w:rsid w:val="00F13280"/>
    <w:rsid w:val="00F148AF"/>
    <w:rsid w:val="00F14B40"/>
    <w:rsid w:val="00F175B5"/>
    <w:rsid w:val="00F2029C"/>
    <w:rsid w:val="00F22E61"/>
    <w:rsid w:val="00F233FD"/>
    <w:rsid w:val="00F26205"/>
    <w:rsid w:val="00F26D41"/>
    <w:rsid w:val="00F27EB0"/>
    <w:rsid w:val="00F311F6"/>
    <w:rsid w:val="00F3174C"/>
    <w:rsid w:val="00F32813"/>
    <w:rsid w:val="00F33529"/>
    <w:rsid w:val="00F33CD7"/>
    <w:rsid w:val="00F34EF7"/>
    <w:rsid w:val="00F35618"/>
    <w:rsid w:val="00F357FA"/>
    <w:rsid w:val="00F359EA"/>
    <w:rsid w:val="00F35DBA"/>
    <w:rsid w:val="00F366DD"/>
    <w:rsid w:val="00F418A7"/>
    <w:rsid w:val="00F42E35"/>
    <w:rsid w:val="00F43A83"/>
    <w:rsid w:val="00F43D07"/>
    <w:rsid w:val="00F44AB9"/>
    <w:rsid w:val="00F450E0"/>
    <w:rsid w:val="00F503FA"/>
    <w:rsid w:val="00F51AD6"/>
    <w:rsid w:val="00F51F2A"/>
    <w:rsid w:val="00F51FD8"/>
    <w:rsid w:val="00F5300C"/>
    <w:rsid w:val="00F56988"/>
    <w:rsid w:val="00F56BB9"/>
    <w:rsid w:val="00F6042C"/>
    <w:rsid w:val="00F607ED"/>
    <w:rsid w:val="00F60D29"/>
    <w:rsid w:val="00F6135B"/>
    <w:rsid w:val="00F6364A"/>
    <w:rsid w:val="00F63B99"/>
    <w:rsid w:val="00F6489E"/>
    <w:rsid w:val="00F648E0"/>
    <w:rsid w:val="00F7077A"/>
    <w:rsid w:val="00F73EFB"/>
    <w:rsid w:val="00F73F1D"/>
    <w:rsid w:val="00F7480D"/>
    <w:rsid w:val="00F74D7A"/>
    <w:rsid w:val="00F75433"/>
    <w:rsid w:val="00F755B1"/>
    <w:rsid w:val="00F7774F"/>
    <w:rsid w:val="00F7798C"/>
    <w:rsid w:val="00F8163B"/>
    <w:rsid w:val="00F81C71"/>
    <w:rsid w:val="00F8306A"/>
    <w:rsid w:val="00F830E4"/>
    <w:rsid w:val="00F84D59"/>
    <w:rsid w:val="00F86D8F"/>
    <w:rsid w:val="00F87CB1"/>
    <w:rsid w:val="00F87E0D"/>
    <w:rsid w:val="00F90178"/>
    <w:rsid w:val="00F916ED"/>
    <w:rsid w:val="00F91A06"/>
    <w:rsid w:val="00F9593F"/>
    <w:rsid w:val="00F96900"/>
    <w:rsid w:val="00F9711F"/>
    <w:rsid w:val="00F97652"/>
    <w:rsid w:val="00FA026B"/>
    <w:rsid w:val="00FA2184"/>
    <w:rsid w:val="00FA2D20"/>
    <w:rsid w:val="00FA4E42"/>
    <w:rsid w:val="00FA716D"/>
    <w:rsid w:val="00FA7889"/>
    <w:rsid w:val="00FB0B61"/>
    <w:rsid w:val="00FB0B93"/>
    <w:rsid w:val="00FB3D58"/>
    <w:rsid w:val="00FB4BEE"/>
    <w:rsid w:val="00FB61FB"/>
    <w:rsid w:val="00FC10E5"/>
    <w:rsid w:val="00FC14D2"/>
    <w:rsid w:val="00FC1B67"/>
    <w:rsid w:val="00FC272A"/>
    <w:rsid w:val="00FC28BD"/>
    <w:rsid w:val="00FC690C"/>
    <w:rsid w:val="00FC78B8"/>
    <w:rsid w:val="00FD012F"/>
    <w:rsid w:val="00FD1B15"/>
    <w:rsid w:val="00FD1F1C"/>
    <w:rsid w:val="00FD3226"/>
    <w:rsid w:val="00FD3F17"/>
    <w:rsid w:val="00FD3FEF"/>
    <w:rsid w:val="00FD6827"/>
    <w:rsid w:val="00FD7285"/>
    <w:rsid w:val="00FD7347"/>
    <w:rsid w:val="00FE0FE2"/>
    <w:rsid w:val="00FE1B1F"/>
    <w:rsid w:val="00FE2594"/>
    <w:rsid w:val="00FE2F7C"/>
    <w:rsid w:val="00FE2FBF"/>
    <w:rsid w:val="00FE4559"/>
    <w:rsid w:val="00FE58D9"/>
    <w:rsid w:val="00FE5EDA"/>
    <w:rsid w:val="00FE6879"/>
    <w:rsid w:val="00FF369F"/>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semiHidden/>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natalie.wolodin@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FDBBC2-332A-4965-BBEE-947761A873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806</Words>
  <Characters>5079</Characters>
  <Application>Microsoft Office Word</Application>
  <DocSecurity>0</DocSecurity>
  <Lines>42</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 positioniert MES-Anbieter iTAC</vt:lpstr>
      <vt:lpstr>Gartner positioniert MES-Anbieter iTAC</vt:lpstr>
    </vt:vector>
  </TitlesOfParts>
  <Company>iTAC Software AG</Company>
  <LinksUpToDate>false</LinksUpToDate>
  <CharactersWithSpaces>5874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Gartner positioniert MES-Anbieter iTAC</dc:title>
  <dc:subject>Gartner positioniert MES-Anbieter iTAC</dc:subject>
  <dc:creator>punctum pr</dc:creator>
  <cp:keywords>iTAC, MES, Gartner, Manufacturing Execution System</cp:keywords>
  <dc:description/>
  <cp:lastModifiedBy>Alina Leber</cp:lastModifiedBy>
  <cp:revision>5</cp:revision>
  <cp:lastPrinted>2019-05-29T11:27:00Z</cp:lastPrinted>
  <dcterms:created xsi:type="dcterms:W3CDTF">2021-11-26T08:13:00Z</dcterms:created>
  <dcterms:modified xsi:type="dcterms:W3CDTF">2021-12-01T07:54:00Z</dcterms:modified>
</cp:coreProperties>
</file>