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11250" w14:textId="77777777" w:rsidR="00282680" w:rsidRPr="00AC3283" w:rsidRDefault="00901D5D" w:rsidP="00064547">
      <w:pPr>
        <w:pStyle w:val="Titel-Headline"/>
        <w:rPr>
          <w:color w:val="003865"/>
        </w:rPr>
      </w:pPr>
      <w:r w:rsidRPr="00AC3283">
        <w:rPr>
          <w:color w:val="003865"/>
        </w:rPr>
        <w:t>Pressemitteilung</w:t>
      </w:r>
    </w:p>
    <w:bookmarkStart w:id="0" w:name="Untertitel"/>
    <w:p w14:paraId="2D486626" w14:textId="77777777" w:rsidR="00CE71C0" w:rsidRDefault="00CE71C0" w:rsidP="00064547">
      <w:pPr>
        <w:pStyle w:val="Linie"/>
      </w:pPr>
      <w:r w:rsidRPr="00335617">
        <w:rPr>
          <w:noProof/>
          <w:lang w:val="en-US"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209A936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16197182" w14:textId="54ADD4D3" w:rsidR="007C723B" w:rsidRPr="006E2EF2" w:rsidRDefault="004262E6" w:rsidP="00850309">
      <w:pPr>
        <w:pStyle w:val="Dachzeile"/>
        <w:rPr>
          <w:bCs/>
        </w:rPr>
      </w:pPr>
      <w:r w:rsidRPr="004262E6">
        <w:rPr>
          <w:bCs/>
        </w:rPr>
        <w:t>Wartungs- und Instandhaltungsaufgaben</w:t>
      </w:r>
      <w:r w:rsidR="002F5C9A">
        <w:rPr>
          <w:bCs/>
        </w:rPr>
        <w:t xml:space="preserve"> einfach aus dem Maintenance Manager</w:t>
      </w:r>
      <w:r w:rsidRPr="004262E6">
        <w:rPr>
          <w:bCs/>
        </w:rPr>
        <w:t xml:space="preserve"> </w:t>
      </w:r>
      <w:r w:rsidR="002F5C9A">
        <w:rPr>
          <w:bCs/>
        </w:rPr>
        <w:t>ins Feinplanungstool übertragen</w:t>
      </w:r>
    </w:p>
    <w:p w14:paraId="64B4DB7B" w14:textId="03121FEF" w:rsidR="00B9690E" w:rsidRPr="006E2EF2" w:rsidRDefault="002F5C9A" w:rsidP="00D270AF">
      <w:pPr>
        <w:pStyle w:val="Titel-Subline"/>
        <w:rPr>
          <w:bCs/>
          <w:color w:val="003865"/>
        </w:rPr>
      </w:pPr>
      <w:bookmarkStart w:id="1" w:name="_Hlk46910796"/>
      <w:bookmarkEnd w:id="0"/>
      <w:r>
        <w:rPr>
          <w:bCs/>
          <w:color w:val="003865"/>
        </w:rPr>
        <w:t xml:space="preserve">iTAC launcht neue Funktion für </w:t>
      </w:r>
      <w:r w:rsidR="00F2029C" w:rsidRPr="00F2029C">
        <w:rPr>
          <w:bCs/>
          <w:color w:val="003865"/>
        </w:rPr>
        <w:t>Wartungsaufgaben</w:t>
      </w:r>
      <w:r>
        <w:rPr>
          <w:bCs/>
          <w:color w:val="003865"/>
        </w:rPr>
        <w:t xml:space="preserve"> im APS-Modul</w:t>
      </w:r>
    </w:p>
    <w:bookmarkEnd w:id="1"/>
    <w:p w14:paraId="3F286045" w14:textId="2771BAC0" w:rsidR="00E53AD5" w:rsidRDefault="00D270AF" w:rsidP="00826235">
      <w:pPr>
        <w:pStyle w:val="Textkrper"/>
        <w:spacing w:after="0"/>
        <w:rPr>
          <w:rFonts w:asciiTheme="majorHAnsi" w:hAnsiTheme="majorHAnsi" w:cstheme="majorHAnsi"/>
          <w:b/>
        </w:rPr>
      </w:pPr>
      <w:r w:rsidRPr="00826235">
        <w:rPr>
          <w:rStyle w:val="Fettung"/>
          <w:rFonts w:asciiTheme="majorHAnsi" w:hAnsiTheme="majorHAnsi" w:cstheme="majorHAnsi"/>
        </w:rPr>
        <w:t>Montabaur</w:t>
      </w:r>
      <w:r w:rsidR="00B361C2" w:rsidRPr="00826235">
        <w:rPr>
          <w:rStyle w:val="Fettung"/>
          <w:rFonts w:asciiTheme="majorHAnsi" w:hAnsiTheme="majorHAnsi" w:cstheme="majorHAnsi"/>
        </w:rPr>
        <w:t xml:space="preserve">, </w:t>
      </w:r>
      <w:r w:rsidR="0026352B">
        <w:rPr>
          <w:rStyle w:val="Fettung"/>
          <w:rFonts w:asciiTheme="majorHAnsi" w:hAnsiTheme="majorHAnsi" w:cstheme="majorHAnsi"/>
        </w:rPr>
        <w:t>20</w:t>
      </w:r>
      <w:r w:rsidR="00B361C2" w:rsidRPr="00826235">
        <w:rPr>
          <w:rStyle w:val="Fettung"/>
          <w:rFonts w:asciiTheme="majorHAnsi" w:hAnsiTheme="majorHAnsi" w:cstheme="majorHAnsi"/>
        </w:rPr>
        <w:t>.</w:t>
      </w:r>
      <w:r w:rsidRPr="00826235">
        <w:rPr>
          <w:rStyle w:val="Fettung"/>
          <w:rFonts w:asciiTheme="majorHAnsi" w:hAnsiTheme="majorHAnsi" w:cstheme="majorHAnsi"/>
        </w:rPr>
        <w:t xml:space="preserve"> </w:t>
      </w:r>
      <w:r w:rsidR="002178AB" w:rsidRPr="00826235">
        <w:rPr>
          <w:rStyle w:val="Fettung"/>
          <w:rFonts w:asciiTheme="majorHAnsi" w:hAnsiTheme="majorHAnsi" w:cstheme="majorHAnsi"/>
        </w:rPr>
        <w:t>J</w:t>
      </w:r>
      <w:r w:rsidR="0028086B" w:rsidRPr="00826235">
        <w:rPr>
          <w:rStyle w:val="Fettung"/>
          <w:rFonts w:asciiTheme="majorHAnsi" w:hAnsiTheme="majorHAnsi" w:cstheme="majorHAnsi"/>
        </w:rPr>
        <w:t>u</w:t>
      </w:r>
      <w:r w:rsidR="00A54EE4">
        <w:rPr>
          <w:rStyle w:val="Fettung"/>
          <w:rFonts w:asciiTheme="majorHAnsi" w:hAnsiTheme="majorHAnsi" w:cstheme="majorHAnsi"/>
        </w:rPr>
        <w:t>l</w:t>
      </w:r>
      <w:r w:rsidR="0028086B" w:rsidRPr="00826235">
        <w:rPr>
          <w:rStyle w:val="Fettung"/>
          <w:rFonts w:asciiTheme="majorHAnsi" w:hAnsiTheme="majorHAnsi" w:cstheme="majorHAnsi"/>
        </w:rPr>
        <w:t>i</w:t>
      </w:r>
      <w:r w:rsidRPr="00826235">
        <w:rPr>
          <w:rStyle w:val="Fettung"/>
          <w:rFonts w:asciiTheme="majorHAnsi" w:hAnsiTheme="majorHAnsi" w:cstheme="majorHAnsi"/>
        </w:rPr>
        <w:t xml:space="preserve"> 202</w:t>
      </w:r>
      <w:r w:rsidR="00D104C6" w:rsidRPr="00826235">
        <w:rPr>
          <w:rStyle w:val="Fettung"/>
          <w:rFonts w:asciiTheme="majorHAnsi" w:hAnsiTheme="majorHAnsi" w:cstheme="majorHAnsi"/>
        </w:rPr>
        <w:t>1</w:t>
      </w:r>
      <w:r w:rsidR="00B361C2" w:rsidRPr="00826235">
        <w:rPr>
          <w:rStyle w:val="Fettung"/>
          <w:rFonts w:asciiTheme="majorHAnsi" w:hAnsiTheme="majorHAnsi" w:cstheme="majorHAnsi"/>
        </w:rPr>
        <w:t xml:space="preserve"> </w:t>
      </w:r>
      <w:r w:rsidR="00917AA8" w:rsidRPr="00826235">
        <w:rPr>
          <w:rFonts w:asciiTheme="majorHAnsi" w:hAnsiTheme="majorHAnsi" w:cstheme="majorHAnsi"/>
          <w:b/>
        </w:rPr>
        <w:t>–</w:t>
      </w:r>
      <w:r w:rsidR="000874F9">
        <w:rPr>
          <w:rFonts w:asciiTheme="majorHAnsi" w:hAnsiTheme="majorHAnsi" w:cstheme="majorHAnsi"/>
          <w:b/>
        </w:rPr>
        <w:t xml:space="preserve"> </w:t>
      </w:r>
      <w:r w:rsidR="00E4711E" w:rsidRPr="00826235">
        <w:rPr>
          <w:rFonts w:asciiTheme="majorHAnsi" w:hAnsiTheme="majorHAnsi" w:cstheme="majorHAnsi"/>
          <w:b/>
        </w:rPr>
        <w:t xml:space="preserve">Die </w:t>
      </w:r>
      <w:r w:rsidR="00171420" w:rsidRPr="00826235">
        <w:rPr>
          <w:rFonts w:asciiTheme="majorHAnsi" w:hAnsiTheme="majorHAnsi" w:cstheme="majorHAnsi"/>
          <w:b/>
        </w:rPr>
        <w:t xml:space="preserve">iTAC Software AG </w:t>
      </w:r>
      <w:r w:rsidR="00CC1881" w:rsidRPr="00826235">
        <w:rPr>
          <w:rFonts w:asciiTheme="majorHAnsi" w:hAnsiTheme="majorHAnsi" w:cstheme="majorHAnsi"/>
          <w:b/>
        </w:rPr>
        <w:t>(</w:t>
      </w:r>
      <w:hyperlink r:id="rId8" w:history="1">
        <w:r w:rsidR="00CC1881" w:rsidRPr="00826235">
          <w:rPr>
            <w:rStyle w:val="Hyperlink"/>
            <w:rFonts w:asciiTheme="majorHAnsi" w:hAnsiTheme="majorHAnsi" w:cstheme="majorHAnsi"/>
            <w:b/>
            <w:bCs/>
          </w:rPr>
          <w:t>www.itacsoftware.com</w:t>
        </w:r>
      </w:hyperlink>
      <w:r w:rsidR="00CC1881" w:rsidRPr="00826235">
        <w:rPr>
          <w:rFonts w:asciiTheme="majorHAnsi" w:hAnsiTheme="majorHAnsi" w:cstheme="majorHAnsi"/>
          <w:b/>
        </w:rPr>
        <w:t>)</w:t>
      </w:r>
      <w:r w:rsidR="007F0411">
        <w:rPr>
          <w:rFonts w:asciiTheme="majorHAnsi" w:hAnsiTheme="majorHAnsi" w:cstheme="majorHAnsi"/>
          <w:b/>
        </w:rPr>
        <w:t>, MES-Spezialist, hat eine Verbindung zwischen seinem Wartungstool und dem Planungsmodul geschaffen. Somit lassen sich ab sofort auch Wart</w:t>
      </w:r>
      <w:r w:rsidR="00B654CD">
        <w:rPr>
          <w:rFonts w:asciiTheme="majorHAnsi" w:hAnsiTheme="majorHAnsi" w:cstheme="majorHAnsi"/>
          <w:b/>
        </w:rPr>
        <w:softHyphen/>
      </w:r>
      <w:r w:rsidR="007F0411">
        <w:rPr>
          <w:rFonts w:asciiTheme="majorHAnsi" w:hAnsiTheme="majorHAnsi" w:cstheme="majorHAnsi"/>
          <w:b/>
        </w:rPr>
        <w:t>ungs- und Instandhaltungsaufgaben bei der Planung eintakten. Es kann aber auch jederzeit in Echtzeit neu geplant werden</w:t>
      </w:r>
      <w:r w:rsidR="00E53AD5" w:rsidRPr="00DB6FF3">
        <w:rPr>
          <w:rFonts w:asciiTheme="majorHAnsi" w:hAnsiTheme="majorHAnsi" w:cstheme="majorHAnsi"/>
          <w:b/>
        </w:rPr>
        <w:t xml:space="preserve">. </w:t>
      </w:r>
      <w:r w:rsidR="00727D43" w:rsidRPr="00727D43">
        <w:rPr>
          <w:rFonts w:asciiTheme="majorHAnsi" w:hAnsiTheme="majorHAnsi" w:cstheme="majorHAnsi"/>
          <w:b/>
        </w:rPr>
        <w:t>Durch die</w:t>
      </w:r>
      <w:r w:rsidR="00727D43">
        <w:rPr>
          <w:rFonts w:asciiTheme="majorHAnsi" w:hAnsiTheme="majorHAnsi" w:cstheme="majorHAnsi"/>
          <w:b/>
        </w:rPr>
        <w:t>se Er</w:t>
      </w:r>
      <w:r w:rsidR="00B654CD">
        <w:rPr>
          <w:rFonts w:asciiTheme="majorHAnsi" w:hAnsiTheme="majorHAnsi" w:cstheme="majorHAnsi"/>
          <w:b/>
        </w:rPr>
        <w:softHyphen/>
        <w:t>w</w:t>
      </w:r>
      <w:r w:rsidR="00727D43">
        <w:rPr>
          <w:rFonts w:asciiTheme="majorHAnsi" w:hAnsiTheme="majorHAnsi" w:cstheme="majorHAnsi"/>
          <w:b/>
        </w:rPr>
        <w:t>eiter</w:t>
      </w:r>
      <w:r w:rsidR="00B654CD">
        <w:rPr>
          <w:rFonts w:asciiTheme="majorHAnsi" w:hAnsiTheme="majorHAnsi" w:cstheme="majorHAnsi"/>
          <w:b/>
        </w:rPr>
        <w:softHyphen/>
      </w:r>
      <w:r w:rsidR="00727D43">
        <w:rPr>
          <w:rFonts w:asciiTheme="majorHAnsi" w:hAnsiTheme="majorHAnsi" w:cstheme="majorHAnsi"/>
          <w:b/>
        </w:rPr>
        <w:t>ung</w:t>
      </w:r>
      <w:r w:rsidR="007F0411">
        <w:rPr>
          <w:rFonts w:asciiTheme="majorHAnsi" w:hAnsiTheme="majorHAnsi" w:cstheme="majorHAnsi"/>
          <w:b/>
        </w:rPr>
        <w:t xml:space="preserve"> des iTAC.APS.Service</w:t>
      </w:r>
      <w:r w:rsidR="00727D43">
        <w:rPr>
          <w:rFonts w:asciiTheme="majorHAnsi" w:hAnsiTheme="majorHAnsi" w:cstheme="majorHAnsi"/>
          <w:b/>
        </w:rPr>
        <w:t xml:space="preserve"> </w:t>
      </w:r>
      <w:r w:rsidR="007F0411">
        <w:rPr>
          <w:rFonts w:asciiTheme="majorHAnsi" w:hAnsiTheme="majorHAnsi" w:cstheme="majorHAnsi"/>
          <w:b/>
        </w:rPr>
        <w:t>ist</w:t>
      </w:r>
      <w:r w:rsidR="007F0411" w:rsidRPr="00727D43">
        <w:rPr>
          <w:rFonts w:asciiTheme="majorHAnsi" w:hAnsiTheme="majorHAnsi" w:cstheme="majorHAnsi"/>
          <w:b/>
        </w:rPr>
        <w:t xml:space="preserve"> </w:t>
      </w:r>
      <w:r w:rsidR="00727D43" w:rsidRPr="00727D43">
        <w:rPr>
          <w:rFonts w:asciiTheme="majorHAnsi" w:hAnsiTheme="majorHAnsi" w:cstheme="majorHAnsi"/>
          <w:b/>
        </w:rPr>
        <w:t>eine de</w:t>
      </w:r>
      <w:r w:rsidR="00727D43">
        <w:rPr>
          <w:rFonts w:asciiTheme="majorHAnsi" w:hAnsiTheme="majorHAnsi" w:cstheme="majorHAnsi"/>
          <w:b/>
        </w:rPr>
        <w:softHyphen/>
      </w:r>
      <w:r w:rsidR="00727D43" w:rsidRPr="00727D43">
        <w:rPr>
          <w:rFonts w:asciiTheme="majorHAnsi" w:hAnsiTheme="majorHAnsi" w:cstheme="majorHAnsi"/>
          <w:b/>
        </w:rPr>
        <w:t xml:space="preserve">taillierte Planung </w:t>
      </w:r>
      <w:r w:rsidR="007F0411">
        <w:rPr>
          <w:rFonts w:asciiTheme="majorHAnsi" w:hAnsiTheme="majorHAnsi" w:cstheme="majorHAnsi"/>
          <w:b/>
        </w:rPr>
        <w:t>möglich</w:t>
      </w:r>
      <w:r w:rsidR="00727D43" w:rsidRPr="00727D43">
        <w:rPr>
          <w:rFonts w:asciiTheme="majorHAnsi" w:hAnsiTheme="majorHAnsi" w:cstheme="majorHAnsi"/>
          <w:b/>
        </w:rPr>
        <w:t xml:space="preserve">, </w:t>
      </w:r>
      <w:r w:rsidR="007F0411">
        <w:rPr>
          <w:rFonts w:asciiTheme="majorHAnsi" w:hAnsiTheme="majorHAnsi" w:cstheme="majorHAnsi"/>
          <w:b/>
        </w:rPr>
        <w:t>was zu höherer</w:t>
      </w:r>
      <w:r w:rsidR="00727D43" w:rsidRPr="00727D43">
        <w:rPr>
          <w:rFonts w:asciiTheme="majorHAnsi" w:hAnsiTheme="majorHAnsi" w:cstheme="majorHAnsi"/>
          <w:b/>
        </w:rPr>
        <w:t xml:space="preserve"> Flexibilität und Kosten</w:t>
      </w:r>
      <w:r w:rsidR="00727D43">
        <w:rPr>
          <w:rFonts w:asciiTheme="majorHAnsi" w:hAnsiTheme="majorHAnsi" w:cstheme="majorHAnsi"/>
          <w:b/>
        </w:rPr>
        <w:softHyphen/>
      </w:r>
      <w:r w:rsidR="00727D43" w:rsidRPr="00727D43">
        <w:rPr>
          <w:rFonts w:asciiTheme="majorHAnsi" w:hAnsiTheme="majorHAnsi" w:cstheme="majorHAnsi"/>
          <w:b/>
        </w:rPr>
        <w:t xml:space="preserve">optimierung </w:t>
      </w:r>
      <w:r w:rsidR="007F0411">
        <w:rPr>
          <w:rFonts w:asciiTheme="majorHAnsi" w:hAnsiTheme="majorHAnsi" w:cstheme="majorHAnsi"/>
          <w:b/>
        </w:rPr>
        <w:t>in</w:t>
      </w:r>
      <w:r w:rsidR="007F0411" w:rsidRPr="00727D43">
        <w:rPr>
          <w:rFonts w:asciiTheme="majorHAnsi" w:hAnsiTheme="majorHAnsi" w:cstheme="majorHAnsi"/>
          <w:b/>
        </w:rPr>
        <w:t xml:space="preserve"> </w:t>
      </w:r>
      <w:r w:rsidR="00727D43" w:rsidRPr="00727D43">
        <w:rPr>
          <w:rFonts w:asciiTheme="majorHAnsi" w:hAnsiTheme="majorHAnsi" w:cstheme="majorHAnsi"/>
          <w:b/>
        </w:rPr>
        <w:t>der Produktion</w:t>
      </w:r>
      <w:r w:rsidR="007F0411">
        <w:rPr>
          <w:rFonts w:asciiTheme="majorHAnsi" w:hAnsiTheme="majorHAnsi" w:cstheme="majorHAnsi"/>
          <w:b/>
        </w:rPr>
        <w:t xml:space="preserve"> führt</w:t>
      </w:r>
      <w:r w:rsidR="00727D43" w:rsidRPr="00727D43">
        <w:rPr>
          <w:rFonts w:asciiTheme="majorHAnsi" w:hAnsiTheme="majorHAnsi" w:cstheme="majorHAnsi"/>
          <w:b/>
        </w:rPr>
        <w:t xml:space="preserve">. </w:t>
      </w:r>
    </w:p>
    <w:p w14:paraId="46E957DA" w14:textId="77777777" w:rsidR="00B654CD" w:rsidRDefault="00B654CD" w:rsidP="00826235">
      <w:pPr>
        <w:pStyle w:val="Textkrper"/>
        <w:spacing w:after="0"/>
        <w:rPr>
          <w:rFonts w:asciiTheme="majorHAnsi" w:hAnsiTheme="majorHAnsi" w:cstheme="majorHAnsi"/>
          <w:b/>
        </w:rPr>
      </w:pPr>
    </w:p>
    <w:p w14:paraId="376D045E" w14:textId="511BB75B" w:rsidR="00B351A3" w:rsidRDefault="00727D43" w:rsidP="00826235">
      <w:pPr>
        <w:pStyle w:val="Textkrper"/>
        <w:spacing w:after="0"/>
        <w:rPr>
          <w:rFonts w:asciiTheme="majorHAnsi" w:hAnsiTheme="majorHAnsi" w:cstheme="majorHAnsi"/>
          <w:bCs/>
        </w:rPr>
      </w:pPr>
      <w:r w:rsidRPr="00727D43">
        <w:rPr>
          <w:rFonts w:asciiTheme="majorHAnsi" w:hAnsiTheme="majorHAnsi" w:cstheme="majorHAnsi"/>
          <w:bCs/>
        </w:rPr>
        <w:t>iTAC</w:t>
      </w:r>
      <w:r w:rsidR="00F7798C" w:rsidRPr="00F7798C">
        <w:rPr>
          <w:rFonts w:asciiTheme="majorHAnsi" w:hAnsiTheme="majorHAnsi" w:cstheme="majorHAnsi"/>
          <w:bCs/>
        </w:rPr>
        <w:t>,</w:t>
      </w:r>
      <w:r w:rsidR="003126C1">
        <w:rPr>
          <w:rFonts w:asciiTheme="majorHAnsi" w:hAnsiTheme="majorHAnsi" w:cstheme="majorHAnsi"/>
          <w:bCs/>
        </w:rPr>
        <w:t xml:space="preserve"> eine</w:t>
      </w:r>
      <w:r w:rsidR="00F7798C" w:rsidRPr="00F7798C">
        <w:rPr>
          <w:rFonts w:asciiTheme="majorHAnsi" w:hAnsiTheme="majorHAnsi" w:cstheme="majorHAnsi"/>
          <w:bCs/>
        </w:rPr>
        <w:t xml:space="preserve"> Tochtergesellschaft der Dürr AG, </w:t>
      </w:r>
      <w:r w:rsidR="004C5EB0" w:rsidRPr="00727D43">
        <w:rPr>
          <w:rFonts w:asciiTheme="majorHAnsi" w:hAnsiTheme="majorHAnsi" w:cstheme="majorHAnsi"/>
          <w:bCs/>
        </w:rPr>
        <w:t xml:space="preserve">entwickelt </w:t>
      </w:r>
      <w:r w:rsidR="00C119ED" w:rsidRPr="00727D43">
        <w:rPr>
          <w:rFonts w:asciiTheme="majorHAnsi" w:hAnsiTheme="majorHAnsi" w:cstheme="majorHAnsi"/>
          <w:bCs/>
        </w:rPr>
        <w:t>MES- und IIoT-Lösungen für transpa</w:t>
      </w:r>
      <w:r w:rsidR="00106889" w:rsidRPr="00727D43">
        <w:rPr>
          <w:rFonts w:asciiTheme="majorHAnsi" w:hAnsiTheme="majorHAnsi" w:cstheme="majorHAnsi"/>
          <w:bCs/>
        </w:rPr>
        <w:softHyphen/>
      </w:r>
      <w:r w:rsidR="00C119ED" w:rsidRPr="00727D43">
        <w:rPr>
          <w:rFonts w:asciiTheme="majorHAnsi" w:hAnsiTheme="majorHAnsi" w:cstheme="majorHAnsi"/>
          <w:bCs/>
        </w:rPr>
        <w:t>rente, auto</w:t>
      </w:r>
      <w:r w:rsidR="00C119ED" w:rsidRPr="00727D43">
        <w:rPr>
          <w:rFonts w:asciiTheme="majorHAnsi" w:hAnsiTheme="majorHAnsi" w:cstheme="majorHAnsi"/>
          <w:bCs/>
        </w:rPr>
        <w:softHyphen/>
        <w:t>matisierte Produktions</w:t>
      </w:r>
      <w:r w:rsidR="00AA12CA" w:rsidRPr="00727D43">
        <w:rPr>
          <w:rFonts w:asciiTheme="majorHAnsi" w:hAnsiTheme="majorHAnsi" w:cstheme="majorHAnsi"/>
          <w:bCs/>
        </w:rPr>
        <w:softHyphen/>
      </w:r>
      <w:r w:rsidR="00C119ED" w:rsidRPr="00727D43">
        <w:rPr>
          <w:rFonts w:asciiTheme="majorHAnsi" w:hAnsiTheme="majorHAnsi" w:cstheme="majorHAnsi"/>
          <w:bCs/>
        </w:rPr>
        <w:t>ab</w:t>
      </w:r>
      <w:r w:rsidR="00AA12CA" w:rsidRPr="00727D43">
        <w:rPr>
          <w:rFonts w:asciiTheme="majorHAnsi" w:hAnsiTheme="majorHAnsi" w:cstheme="majorHAnsi"/>
          <w:bCs/>
        </w:rPr>
        <w:softHyphen/>
      </w:r>
      <w:r w:rsidR="00C119ED" w:rsidRPr="00727D43">
        <w:rPr>
          <w:rFonts w:asciiTheme="majorHAnsi" w:hAnsiTheme="majorHAnsi" w:cstheme="majorHAnsi"/>
          <w:bCs/>
        </w:rPr>
        <w:t>läufe</w:t>
      </w:r>
      <w:r w:rsidR="00B351A3">
        <w:rPr>
          <w:rFonts w:asciiTheme="majorHAnsi" w:hAnsiTheme="majorHAnsi" w:cstheme="majorHAnsi"/>
          <w:bCs/>
        </w:rPr>
        <w:t xml:space="preserve">. Im Portfolio befindet sich auch der </w:t>
      </w:r>
      <w:r w:rsidR="00B351A3" w:rsidRPr="00B654CD">
        <w:rPr>
          <w:rFonts w:ascii="Arial" w:hAnsi="Arial" w:cs="Arial"/>
        </w:rPr>
        <w:t xml:space="preserve">Maintenance Manager. </w:t>
      </w:r>
      <w:r w:rsidR="00B351A3">
        <w:rPr>
          <w:rFonts w:ascii="Arial" w:hAnsi="Arial" w:cs="Arial"/>
          <w:bCs/>
        </w:rPr>
        <w:t>Der</w:t>
      </w:r>
      <w:r w:rsidR="00B351A3" w:rsidRPr="00ED76A7">
        <w:rPr>
          <w:rFonts w:ascii="Arial" w:hAnsi="Arial" w:cs="Arial"/>
          <w:bCs/>
        </w:rPr>
        <w:t xml:space="preserve"> </w:t>
      </w:r>
      <w:r w:rsidR="00B351A3">
        <w:rPr>
          <w:rFonts w:ascii="Arial" w:hAnsi="Arial" w:cs="Arial"/>
          <w:bCs/>
        </w:rPr>
        <w:t xml:space="preserve">digitale </w:t>
      </w:r>
      <w:r w:rsidR="00B351A3" w:rsidRPr="00ED76A7">
        <w:rPr>
          <w:rFonts w:ascii="Arial" w:hAnsi="Arial" w:cs="Arial"/>
          <w:bCs/>
        </w:rPr>
        <w:t>Wartungs</w:t>
      </w:r>
      <w:r w:rsidR="00B351A3">
        <w:rPr>
          <w:rFonts w:ascii="Arial" w:hAnsi="Arial" w:cs="Arial"/>
          <w:bCs/>
        </w:rPr>
        <w:t>assistent listet und defi</w:t>
      </w:r>
      <w:r w:rsidR="00B654CD">
        <w:rPr>
          <w:rFonts w:ascii="Arial" w:hAnsi="Arial" w:cs="Arial"/>
          <w:bCs/>
        </w:rPr>
        <w:softHyphen/>
      </w:r>
      <w:r w:rsidR="00B351A3">
        <w:rPr>
          <w:rFonts w:ascii="Arial" w:hAnsi="Arial" w:cs="Arial"/>
          <w:bCs/>
        </w:rPr>
        <w:t>niert</w:t>
      </w:r>
      <w:r w:rsidR="00B351A3" w:rsidRPr="00ED76A7">
        <w:rPr>
          <w:rFonts w:ascii="Arial" w:hAnsi="Arial" w:cs="Arial"/>
          <w:bCs/>
        </w:rPr>
        <w:t xml:space="preserve"> alle geplanten Instandhal</w:t>
      </w:r>
      <w:r w:rsidR="00B351A3">
        <w:rPr>
          <w:rFonts w:ascii="Arial" w:hAnsi="Arial" w:cs="Arial"/>
          <w:bCs/>
        </w:rPr>
        <w:softHyphen/>
      </w:r>
      <w:r w:rsidR="00B351A3" w:rsidRPr="00ED76A7">
        <w:rPr>
          <w:rFonts w:ascii="Arial" w:hAnsi="Arial" w:cs="Arial"/>
          <w:bCs/>
        </w:rPr>
        <w:t>tungsaufgaben in der Produktion</w:t>
      </w:r>
      <w:r w:rsidR="00B351A3">
        <w:rPr>
          <w:rFonts w:ascii="Arial" w:hAnsi="Arial" w:cs="Arial"/>
          <w:bCs/>
        </w:rPr>
        <w:t>. Er</w:t>
      </w:r>
      <w:r w:rsidR="00B351A3" w:rsidRPr="00B654CD">
        <w:rPr>
          <w:rFonts w:ascii="Arial" w:hAnsi="Arial" w:cs="Arial"/>
        </w:rPr>
        <w:t xml:space="preserve"> ist sowohl für Arbeitsplatzgeräte als auch mobile Geräte wie Tablets verfügbar. Mit ihm lassen sich Instand</w:t>
      </w:r>
      <w:r w:rsidR="00B351A3" w:rsidRPr="00B654CD">
        <w:rPr>
          <w:rFonts w:ascii="Arial" w:hAnsi="Arial" w:cs="Arial"/>
        </w:rPr>
        <w:softHyphen/>
        <w:t>haltungsaufgaben mobil in der Produktion abarbeiten und einfach im Büro definieren bzw. planen.</w:t>
      </w:r>
      <w:r w:rsidR="00B351A3">
        <w:rPr>
          <w:rFonts w:ascii="Arial" w:hAnsi="Arial" w:cs="Arial"/>
          <w:b/>
          <w:bCs/>
        </w:rPr>
        <w:t xml:space="preserve"> </w:t>
      </w:r>
    </w:p>
    <w:p w14:paraId="0731D704" w14:textId="07169785" w:rsidR="003126C1" w:rsidRDefault="003126C1" w:rsidP="00826235">
      <w:pPr>
        <w:pStyle w:val="Textkrper"/>
        <w:spacing w:after="0"/>
        <w:rPr>
          <w:rFonts w:asciiTheme="majorHAnsi" w:hAnsiTheme="majorHAnsi" w:cstheme="majorHAnsi"/>
          <w:bCs/>
        </w:rPr>
      </w:pPr>
    </w:p>
    <w:p w14:paraId="5030A959" w14:textId="26D0363E" w:rsidR="00DB6FF3" w:rsidRDefault="00B351A3" w:rsidP="006E3CD9">
      <w:pPr>
        <w:pStyle w:val="Textkrper"/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bCs/>
        </w:rPr>
        <w:t>Jetzt</w:t>
      </w:r>
      <w:r w:rsidR="007F7737">
        <w:rPr>
          <w:rFonts w:asciiTheme="majorHAnsi" w:hAnsiTheme="majorHAnsi" w:cstheme="majorHAnsi"/>
          <w:bCs/>
        </w:rPr>
        <w:t xml:space="preserve"> hat iTAC den </w:t>
      </w:r>
      <w:r w:rsidR="007F7737" w:rsidRPr="007F7737">
        <w:rPr>
          <w:rFonts w:asciiTheme="majorHAnsi" w:hAnsiTheme="majorHAnsi" w:cstheme="majorHAnsi"/>
          <w:bCs/>
        </w:rPr>
        <w:t xml:space="preserve">Maintenance Manager </w:t>
      </w:r>
      <w:r>
        <w:rPr>
          <w:rFonts w:asciiTheme="majorHAnsi" w:hAnsiTheme="majorHAnsi" w:cstheme="majorHAnsi"/>
          <w:bCs/>
        </w:rPr>
        <w:t xml:space="preserve">über eine Schnittstelle </w:t>
      </w:r>
      <w:r w:rsidR="007F7737" w:rsidRPr="007F7737">
        <w:rPr>
          <w:rFonts w:asciiTheme="majorHAnsi" w:hAnsiTheme="majorHAnsi" w:cstheme="majorHAnsi"/>
          <w:bCs/>
        </w:rPr>
        <w:t xml:space="preserve">mit </w:t>
      </w:r>
      <w:r w:rsidR="007F7737">
        <w:rPr>
          <w:rFonts w:asciiTheme="majorHAnsi" w:hAnsiTheme="majorHAnsi" w:cstheme="majorHAnsi"/>
          <w:bCs/>
        </w:rPr>
        <w:t xml:space="preserve">dem </w:t>
      </w:r>
      <w:r w:rsidR="007F7737" w:rsidRPr="007F7737">
        <w:rPr>
          <w:rFonts w:asciiTheme="majorHAnsi" w:hAnsiTheme="majorHAnsi" w:cstheme="majorHAnsi"/>
        </w:rPr>
        <w:t>iTAC.APS.Service verknüpft</w:t>
      </w:r>
      <w:r w:rsidR="007F7737">
        <w:rPr>
          <w:rFonts w:asciiTheme="majorHAnsi" w:hAnsiTheme="majorHAnsi" w:cstheme="majorHAnsi"/>
          <w:bCs/>
        </w:rPr>
        <w:t xml:space="preserve">. </w:t>
      </w:r>
      <w:r>
        <w:rPr>
          <w:rFonts w:asciiTheme="majorHAnsi" w:hAnsiTheme="majorHAnsi" w:cstheme="majorHAnsi"/>
          <w:bCs/>
        </w:rPr>
        <w:t xml:space="preserve">Damit ist die </w:t>
      </w:r>
      <w:r w:rsidR="007F7737">
        <w:rPr>
          <w:rFonts w:asciiTheme="majorHAnsi" w:hAnsiTheme="majorHAnsi" w:cstheme="majorHAnsi"/>
          <w:bCs/>
        </w:rPr>
        <w:t>Planung über das APS</w:t>
      </w:r>
      <w:r w:rsidR="009461C2">
        <w:rPr>
          <w:rFonts w:asciiTheme="majorHAnsi" w:hAnsiTheme="majorHAnsi" w:cstheme="majorHAnsi"/>
          <w:bCs/>
        </w:rPr>
        <w:t xml:space="preserve"> (Advanced Planning and Scheduling)</w:t>
      </w:r>
      <w:r>
        <w:rPr>
          <w:rFonts w:asciiTheme="majorHAnsi" w:hAnsiTheme="majorHAnsi" w:cstheme="majorHAnsi"/>
          <w:bCs/>
        </w:rPr>
        <w:t xml:space="preserve"> nicht nur</w:t>
      </w:r>
      <w:r w:rsidR="007F7737">
        <w:rPr>
          <w:rFonts w:asciiTheme="majorHAnsi" w:hAnsiTheme="majorHAnsi" w:cstheme="majorHAnsi"/>
          <w:bCs/>
        </w:rPr>
        <w:t xml:space="preserve"> </w:t>
      </w:r>
      <w:r w:rsidR="007F7737" w:rsidRPr="007F7737">
        <w:rPr>
          <w:rFonts w:asciiTheme="majorHAnsi" w:hAnsiTheme="majorHAnsi" w:cstheme="majorHAnsi"/>
          <w:bCs/>
        </w:rPr>
        <w:t>unter Be</w:t>
      </w:r>
      <w:r w:rsidR="002714D5">
        <w:rPr>
          <w:rFonts w:asciiTheme="majorHAnsi" w:hAnsiTheme="majorHAnsi" w:cstheme="majorHAnsi"/>
          <w:bCs/>
        </w:rPr>
        <w:softHyphen/>
      </w:r>
      <w:r w:rsidR="007F7737" w:rsidRPr="007F7737">
        <w:rPr>
          <w:rFonts w:asciiTheme="majorHAnsi" w:hAnsiTheme="majorHAnsi" w:cstheme="majorHAnsi"/>
          <w:bCs/>
        </w:rPr>
        <w:t>rück</w:t>
      </w:r>
      <w:r w:rsidR="002714D5">
        <w:rPr>
          <w:rFonts w:asciiTheme="majorHAnsi" w:hAnsiTheme="majorHAnsi" w:cstheme="majorHAnsi"/>
          <w:bCs/>
        </w:rPr>
        <w:softHyphen/>
      </w:r>
      <w:r w:rsidR="007F7737" w:rsidRPr="007F7737">
        <w:rPr>
          <w:rFonts w:asciiTheme="majorHAnsi" w:hAnsiTheme="majorHAnsi" w:cstheme="majorHAnsi"/>
          <w:bCs/>
        </w:rPr>
        <w:t>sichtigung von Material, Personal und Fertigungsaufträgen</w:t>
      </w:r>
      <w:r>
        <w:rPr>
          <w:rFonts w:asciiTheme="majorHAnsi" w:hAnsiTheme="majorHAnsi" w:cstheme="majorHAnsi"/>
          <w:bCs/>
        </w:rPr>
        <w:t xml:space="preserve"> möglich, son</w:t>
      </w:r>
      <w:r w:rsidR="00D30A2E">
        <w:rPr>
          <w:rFonts w:asciiTheme="majorHAnsi" w:hAnsiTheme="majorHAnsi" w:cstheme="majorHAnsi"/>
          <w:bCs/>
        </w:rPr>
        <w:softHyphen/>
      </w:r>
      <w:r>
        <w:rPr>
          <w:rFonts w:asciiTheme="majorHAnsi" w:hAnsiTheme="majorHAnsi" w:cstheme="majorHAnsi"/>
          <w:bCs/>
        </w:rPr>
        <w:t>dern</w:t>
      </w:r>
      <w:r w:rsidR="007F7737">
        <w:rPr>
          <w:rFonts w:asciiTheme="majorHAnsi" w:hAnsiTheme="majorHAnsi" w:cstheme="majorHAnsi"/>
          <w:bCs/>
        </w:rPr>
        <w:t xml:space="preserve"> </w:t>
      </w:r>
      <w:r>
        <w:rPr>
          <w:rFonts w:asciiTheme="majorHAnsi" w:hAnsiTheme="majorHAnsi" w:cstheme="majorHAnsi"/>
          <w:bCs/>
        </w:rPr>
        <w:t>auch unter Einbezug der Wartungsaufgaben</w:t>
      </w:r>
      <w:r w:rsidR="007F7737">
        <w:rPr>
          <w:rFonts w:asciiTheme="majorHAnsi" w:hAnsiTheme="majorHAnsi" w:cstheme="majorHAnsi"/>
          <w:bCs/>
        </w:rPr>
        <w:t xml:space="preserve">. </w:t>
      </w:r>
      <w:r w:rsidR="00DB6FF3" w:rsidRPr="00DB6FF3">
        <w:rPr>
          <w:rFonts w:asciiTheme="majorHAnsi" w:hAnsiTheme="majorHAnsi" w:cstheme="majorHAnsi"/>
        </w:rPr>
        <w:t xml:space="preserve">Durch </w:t>
      </w:r>
      <w:r w:rsidR="007F7737">
        <w:rPr>
          <w:rFonts w:asciiTheme="majorHAnsi" w:hAnsiTheme="majorHAnsi" w:cstheme="majorHAnsi"/>
        </w:rPr>
        <w:t xml:space="preserve">die </w:t>
      </w:r>
      <w:r w:rsidR="00DB6FF3" w:rsidRPr="00DB6FF3">
        <w:rPr>
          <w:rFonts w:asciiTheme="majorHAnsi" w:hAnsiTheme="majorHAnsi" w:cstheme="majorHAnsi"/>
        </w:rPr>
        <w:t>neue Funktion</w:t>
      </w:r>
      <w:r>
        <w:rPr>
          <w:rFonts w:asciiTheme="majorHAnsi" w:hAnsiTheme="majorHAnsi" w:cstheme="majorHAnsi"/>
        </w:rPr>
        <w:t xml:space="preserve"> kön</w:t>
      </w:r>
      <w:r w:rsidR="00D30A2E">
        <w:rPr>
          <w:rFonts w:asciiTheme="majorHAnsi" w:hAnsiTheme="majorHAnsi" w:cstheme="majorHAnsi"/>
        </w:rPr>
        <w:softHyphen/>
      </w:r>
      <w:r>
        <w:rPr>
          <w:rFonts w:asciiTheme="majorHAnsi" w:hAnsiTheme="majorHAnsi" w:cstheme="majorHAnsi"/>
        </w:rPr>
        <w:t>nen die</w:t>
      </w:r>
      <w:r w:rsidR="00DB6FF3" w:rsidRPr="00DB6FF3">
        <w:rPr>
          <w:rFonts w:asciiTheme="majorHAnsi" w:hAnsiTheme="majorHAnsi" w:cstheme="majorHAnsi"/>
        </w:rPr>
        <w:t xml:space="preserve"> im Maintenance </w:t>
      </w:r>
      <w:r w:rsidR="00DB6FF3" w:rsidRPr="00DB6FF3">
        <w:rPr>
          <w:rFonts w:asciiTheme="majorHAnsi" w:hAnsiTheme="majorHAnsi" w:cstheme="majorHAnsi"/>
        </w:rPr>
        <w:lastRenderedPageBreak/>
        <w:t>Manager ge</w:t>
      </w:r>
      <w:r w:rsidR="002714D5">
        <w:rPr>
          <w:rFonts w:asciiTheme="majorHAnsi" w:hAnsiTheme="majorHAnsi" w:cstheme="majorHAnsi"/>
        </w:rPr>
        <w:softHyphen/>
      </w:r>
      <w:r w:rsidR="00DB6FF3" w:rsidRPr="00DB6FF3">
        <w:rPr>
          <w:rFonts w:asciiTheme="majorHAnsi" w:hAnsiTheme="majorHAnsi" w:cstheme="majorHAnsi"/>
        </w:rPr>
        <w:t>plan</w:t>
      </w:r>
      <w:r w:rsidR="002714D5">
        <w:rPr>
          <w:rFonts w:asciiTheme="majorHAnsi" w:hAnsiTheme="majorHAnsi" w:cstheme="majorHAnsi"/>
        </w:rPr>
        <w:softHyphen/>
      </w:r>
      <w:r w:rsidR="00DB6FF3" w:rsidRPr="00DB6FF3">
        <w:rPr>
          <w:rFonts w:asciiTheme="majorHAnsi" w:hAnsiTheme="majorHAnsi" w:cstheme="majorHAnsi"/>
        </w:rPr>
        <w:t>ten Wartungsaufträge</w:t>
      </w:r>
      <w:r w:rsidR="006E3CD9">
        <w:rPr>
          <w:rFonts w:asciiTheme="majorHAnsi" w:hAnsiTheme="majorHAnsi" w:cstheme="majorHAnsi"/>
        </w:rPr>
        <w:t xml:space="preserve"> sofort</w:t>
      </w:r>
      <w:r w:rsidR="00DB6FF3" w:rsidRPr="00DB6FF3">
        <w:rPr>
          <w:rFonts w:asciiTheme="majorHAnsi" w:hAnsiTheme="majorHAnsi" w:cstheme="majorHAnsi"/>
        </w:rPr>
        <w:t xml:space="preserve"> in</w:t>
      </w:r>
      <w:r w:rsidR="00B124F9">
        <w:rPr>
          <w:rFonts w:asciiTheme="majorHAnsi" w:hAnsiTheme="majorHAnsi" w:cstheme="majorHAnsi"/>
        </w:rPr>
        <w:t xml:space="preserve"> den</w:t>
      </w:r>
      <w:r w:rsidR="00DB6FF3" w:rsidRPr="00DB6FF3">
        <w:rPr>
          <w:rFonts w:asciiTheme="majorHAnsi" w:hAnsiTheme="majorHAnsi" w:cstheme="majorHAnsi"/>
        </w:rPr>
        <w:t xml:space="preserve"> iTAC.APS.Service</w:t>
      </w:r>
      <w:r w:rsidR="003C3BD3">
        <w:rPr>
          <w:rFonts w:asciiTheme="majorHAnsi" w:hAnsiTheme="majorHAnsi" w:cstheme="majorHAnsi"/>
        </w:rPr>
        <w:t xml:space="preserve"> </w:t>
      </w:r>
      <w:r w:rsidR="00DB6FF3" w:rsidRPr="00DB6FF3">
        <w:rPr>
          <w:rFonts w:asciiTheme="majorHAnsi" w:hAnsiTheme="majorHAnsi" w:cstheme="majorHAnsi"/>
        </w:rPr>
        <w:t>über</w:t>
      </w:r>
      <w:r w:rsidR="00B124F9">
        <w:rPr>
          <w:rFonts w:asciiTheme="majorHAnsi" w:hAnsiTheme="majorHAnsi" w:cstheme="majorHAnsi"/>
        </w:rPr>
        <w:softHyphen/>
      </w:r>
      <w:r w:rsidR="00DB6FF3" w:rsidRPr="00DB6FF3">
        <w:rPr>
          <w:rFonts w:asciiTheme="majorHAnsi" w:hAnsiTheme="majorHAnsi" w:cstheme="majorHAnsi"/>
        </w:rPr>
        <w:t>nommen werden.</w:t>
      </w:r>
      <w:r>
        <w:rPr>
          <w:rFonts w:asciiTheme="majorHAnsi" w:hAnsiTheme="majorHAnsi" w:cstheme="majorHAnsi"/>
        </w:rPr>
        <w:t xml:space="preserve"> Durch die Option, in Echtzeit zu planen, ist zusätzlich Flexibilität gegeben.</w:t>
      </w:r>
      <w:r w:rsidR="00DB6FF3" w:rsidRPr="00DB6FF3">
        <w:rPr>
          <w:rFonts w:asciiTheme="majorHAnsi" w:hAnsiTheme="majorHAnsi" w:cstheme="majorHAnsi"/>
        </w:rPr>
        <w:t xml:space="preserve"> </w:t>
      </w:r>
    </w:p>
    <w:p w14:paraId="440D86CF" w14:textId="77777777" w:rsidR="006E3CD9" w:rsidRPr="00DB6FF3" w:rsidRDefault="006E3CD9" w:rsidP="006E3CD9">
      <w:pPr>
        <w:pStyle w:val="Textkrper"/>
        <w:spacing w:after="0"/>
        <w:rPr>
          <w:rFonts w:asciiTheme="majorHAnsi" w:hAnsiTheme="majorHAnsi" w:cstheme="majorHAnsi"/>
        </w:rPr>
      </w:pPr>
    </w:p>
    <w:p w14:paraId="4DBB1FD6" w14:textId="77777777" w:rsidR="00B654CD" w:rsidRDefault="006E3CD9" w:rsidP="00B654CD">
      <w:pPr>
        <w:pStyle w:val="Textkrper"/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D</w:t>
      </w:r>
      <w:r w:rsidR="00403E08" w:rsidRPr="00403E08">
        <w:rPr>
          <w:rFonts w:asciiTheme="majorHAnsi" w:hAnsiTheme="majorHAnsi" w:cstheme="majorHAnsi"/>
        </w:rPr>
        <w:t>ie Wartungsaufträge werden</w:t>
      </w:r>
      <w:r w:rsidR="000C2282">
        <w:rPr>
          <w:rFonts w:asciiTheme="majorHAnsi" w:hAnsiTheme="majorHAnsi" w:cstheme="majorHAnsi"/>
        </w:rPr>
        <w:t xml:space="preserve"> dabei</w:t>
      </w:r>
      <w:r w:rsidR="00403E08" w:rsidRPr="00403E08">
        <w:rPr>
          <w:rFonts w:asciiTheme="majorHAnsi" w:hAnsiTheme="majorHAnsi" w:cstheme="majorHAnsi"/>
        </w:rPr>
        <w:t xml:space="preserve"> im Maintenance Manager gelistet</w:t>
      </w:r>
      <w:r>
        <w:rPr>
          <w:rFonts w:asciiTheme="majorHAnsi" w:hAnsiTheme="majorHAnsi" w:cstheme="majorHAnsi"/>
        </w:rPr>
        <w:t xml:space="preserve">. </w:t>
      </w:r>
      <w:r w:rsidR="000C2282">
        <w:rPr>
          <w:rFonts w:asciiTheme="majorHAnsi" w:hAnsiTheme="majorHAnsi" w:cstheme="majorHAnsi"/>
        </w:rPr>
        <w:t>So entsteht eine</w:t>
      </w:r>
      <w:r w:rsidR="00403E08" w:rsidRPr="00403E08">
        <w:rPr>
          <w:rFonts w:asciiTheme="majorHAnsi" w:hAnsiTheme="majorHAnsi" w:cstheme="majorHAnsi"/>
        </w:rPr>
        <w:t xml:space="preserve"> Übersicht über alle anstehenden A</w:t>
      </w:r>
      <w:r>
        <w:rPr>
          <w:rFonts w:asciiTheme="majorHAnsi" w:hAnsiTheme="majorHAnsi" w:cstheme="majorHAnsi"/>
        </w:rPr>
        <w:t>ufgaben</w:t>
      </w:r>
      <w:r w:rsidR="00403E08" w:rsidRPr="00403E08">
        <w:rPr>
          <w:rFonts w:asciiTheme="majorHAnsi" w:hAnsiTheme="majorHAnsi" w:cstheme="majorHAnsi"/>
        </w:rPr>
        <w:t>.</w:t>
      </w:r>
      <w:r>
        <w:rPr>
          <w:rFonts w:asciiTheme="majorHAnsi" w:hAnsiTheme="majorHAnsi" w:cstheme="majorHAnsi"/>
        </w:rPr>
        <w:t xml:space="preserve"> </w:t>
      </w:r>
      <w:r w:rsidR="00403E08" w:rsidRPr="00403E08">
        <w:rPr>
          <w:rFonts w:asciiTheme="majorHAnsi" w:hAnsiTheme="majorHAnsi" w:cstheme="majorHAnsi"/>
        </w:rPr>
        <w:t>Wiederkehrende Wartungsaufgaben können mit ihrem individuellen Wartungsintervall</w:t>
      </w:r>
      <w:r w:rsidR="00C81216">
        <w:rPr>
          <w:rFonts w:asciiTheme="majorHAnsi" w:hAnsiTheme="majorHAnsi" w:cstheme="majorHAnsi"/>
        </w:rPr>
        <w:t xml:space="preserve"> </w:t>
      </w:r>
      <w:r w:rsidR="00403E08" w:rsidRPr="00403E08">
        <w:rPr>
          <w:rFonts w:asciiTheme="majorHAnsi" w:hAnsiTheme="majorHAnsi" w:cstheme="majorHAnsi"/>
        </w:rPr>
        <w:t>ein</w:t>
      </w:r>
      <w:r>
        <w:rPr>
          <w:rFonts w:asciiTheme="majorHAnsi" w:hAnsiTheme="majorHAnsi" w:cstheme="majorHAnsi"/>
        </w:rPr>
        <w:softHyphen/>
      </w:r>
      <w:r w:rsidR="00403E08" w:rsidRPr="00403E08">
        <w:rPr>
          <w:rFonts w:asciiTheme="majorHAnsi" w:hAnsiTheme="majorHAnsi" w:cstheme="majorHAnsi"/>
        </w:rPr>
        <w:t xml:space="preserve">gestellt werden, </w:t>
      </w:r>
      <w:r w:rsidR="000C2282">
        <w:rPr>
          <w:rFonts w:asciiTheme="majorHAnsi" w:hAnsiTheme="majorHAnsi" w:cstheme="majorHAnsi"/>
        </w:rPr>
        <w:t>ganz gleich,</w:t>
      </w:r>
      <w:r w:rsidR="000C2282" w:rsidRPr="00403E08">
        <w:rPr>
          <w:rFonts w:asciiTheme="majorHAnsi" w:hAnsiTheme="majorHAnsi" w:cstheme="majorHAnsi"/>
        </w:rPr>
        <w:t xml:space="preserve"> </w:t>
      </w:r>
      <w:r w:rsidR="00403E08" w:rsidRPr="00403E08">
        <w:rPr>
          <w:rFonts w:asciiTheme="majorHAnsi" w:hAnsiTheme="majorHAnsi" w:cstheme="majorHAnsi"/>
        </w:rPr>
        <w:t xml:space="preserve">ob nach einer gewissen Laufleistung einer Maschine oder in zeitlichen Abständen. Die Ergebnisse der Planung </w:t>
      </w:r>
      <w:r w:rsidR="000C2282">
        <w:rPr>
          <w:rFonts w:asciiTheme="majorHAnsi" w:hAnsiTheme="majorHAnsi" w:cstheme="majorHAnsi"/>
        </w:rPr>
        <w:t>sind</w:t>
      </w:r>
      <w:r w:rsidR="000C2282" w:rsidRPr="00403E08">
        <w:rPr>
          <w:rFonts w:asciiTheme="majorHAnsi" w:hAnsiTheme="majorHAnsi" w:cstheme="majorHAnsi"/>
        </w:rPr>
        <w:t xml:space="preserve"> </w:t>
      </w:r>
      <w:r w:rsidR="00403E08" w:rsidRPr="00403E08">
        <w:rPr>
          <w:rFonts w:asciiTheme="majorHAnsi" w:hAnsiTheme="majorHAnsi" w:cstheme="majorHAnsi"/>
        </w:rPr>
        <w:t xml:space="preserve">in einer grafischen Übersicht </w:t>
      </w:r>
      <w:r w:rsidR="000C2282">
        <w:rPr>
          <w:rFonts w:asciiTheme="majorHAnsi" w:hAnsiTheme="majorHAnsi" w:cstheme="majorHAnsi"/>
        </w:rPr>
        <w:t>dargestellt</w:t>
      </w:r>
      <w:r>
        <w:rPr>
          <w:rFonts w:asciiTheme="majorHAnsi" w:hAnsiTheme="majorHAnsi" w:cstheme="majorHAnsi"/>
        </w:rPr>
        <w:t>.</w:t>
      </w:r>
      <w:r w:rsidR="00B654CD">
        <w:rPr>
          <w:rFonts w:asciiTheme="majorHAnsi" w:hAnsiTheme="majorHAnsi" w:cstheme="majorHAnsi"/>
        </w:rPr>
        <w:t xml:space="preserve"> </w:t>
      </w:r>
    </w:p>
    <w:p w14:paraId="7E377923" w14:textId="77777777" w:rsidR="00B654CD" w:rsidRDefault="00B654CD" w:rsidP="00B654CD">
      <w:pPr>
        <w:pStyle w:val="Textkrper"/>
        <w:spacing w:after="0"/>
        <w:rPr>
          <w:rFonts w:asciiTheme="majorHAnsi" w:hAnsiTheme="majorHAnsi" w:cstheme="majorHAnsi"/>
        </w:rPr>
      </w:pPr>
    </w:p>
    <w:p w14:paraId="5AD2A603" w14:textId="0B45576C" w:rsidR="00B654CD" w:rsidRPr="00B654CD" w:rsidRDefault="00B654CD" w:rsidP="00B654CD">
      <w:pPr>
        <w:pStyle w:val="Textkrper"/>
        <w:spacing w:after="0"/>
        <w:rPr>
          <w:rFonts w:asciiTheme="majorHAnsi" w:hAnsiTheme="majorHAnsi" w:cstheme="majorHAnsi"/>
        </w:rPr>
      </w:pPr>
      <w:r w:rsidRPr="00B654CD">
        <w:rPr>
          <w:rFonts w:asciiTheme="majorHAnsi" w:hAnsiTheme="majorHAnsi" w:cstheme="majorHAnsi"/>
        </w:rPr>
        <w:t>„Durch die Integration des Maintenance Manager erweitern wir die</w:t>
      </w:r>
      <w:r>
        <w:rPr>
          <w:rFonts w:asciiTheme="majorHAnsi" w:hAnsiTheme="majorHAnsi" w:cstheme="majorHAnsi"/>
        </w:rPr>
        <w:t xml:space="preserve"> </w:t>
      </w:r>
      <w:r w:rsidRPr="00B654CD">
        <w:rPr>
          <w:rFonts w:asciiTheme="majorHAnsi" w:hAnsiTheme="majorHAnsi" w:cstheme="majorHAnsi"/>
        </w:rPr>
        <w:t>Planungs</w:t>
      </w:r>
      <w:r>
        <w:rPr>
          <w:rFonts w:asciiTheme="majorHAnsi" w:hAnsiTheme="majorHAnsi" w:cstheme="majorHAnsi"/>
        </w:rPr>
        <w:softHyphen/>
      </w:r>
      <w:r w:rsidRPr="00B654CD">
        <w:rPr>
          <w:rFonts w:asciiTheme="majorHAnsi" w:hAnsiTheme="majorHAnsi" w:cstheme="majorHAnsi"/>
        </w:rPr>
        <w:t>mög</w:t>
      </w:r>
      <w:r>
        <w:rPr>
          <w:rFonts w:asciiTheme="majorHAnsi" w:hAnsiTheme="majorHAnsi" w:cstheme="majorHAnsi"/>
        </w:rPr>
        <w:softHyphen/>
      </w:r>
      <w:r w:rsidRPr="00B654CD">
        <w:rPr>
          <w:rFonts w:asciiTheme="majorHAnsi" w:hAnsiTheme="majorHAnsi" w:cstheme="majorHAnsi"/>
        </w:rPr>
        <w:t xml:space="preserve">lichkeiten für die Anwender. </w:t>
      </w:r>
      <w:bookmarkStart w:id="2" w:name="_Hlk77587330"/>
      <w:r w:rsidRPr="00B654CD">
        <w:rPr>
          <w:rFonts w:asciiTheme="majorHAnsi" w:hAnsiTheme="majorHAnsi" w:cstheme="majorHAnsi"/>
        </w:rPr>
        <w:t>Maschinenkapa</w:t>
      </w:r>
      <w:r w:rsidRPr="00B654CD">
        <w:rPr>
          <w:rFonts w:asciiTheme="majorHAnsi" w:hAnsiTheme="majorHAnsi" w:cstheme="majorHAnsi"/>
        </w:rPr>
        <w:softHyphen/>
        <w:t xml:space="preserve">zitäten können damit voll ausgeschöpft und alle Ressourcen bestmöglich ausgelastet </w:t>
      </w:r>
      <w:bookmarkEnd w:id="2"/>
      <w:r w:rsidRPr="00B654CD">
        <w:rPr>
          <w:rFonts w:asciiTheme="majorHAnsi" w:hAnsiTheme="majorHAnsi" w:cstheme="majorHAnsi"/>
        </w:rPr>
        <w:t xml:space="preserve">werden“, </w:t>
      </w:r>
      <w:r w:rsidRPr="00B654CD">
        <w:rPr>
          <w:rFonts w:asciiTheme="majorHAnsi" w:hAnsiTheme="majorHAnsi" w:cstheme="majorHAnsi"/>
          <w:bCs/>
        </w:rPr>
        <w:t>erklärt Peter Bollinger, CEO der iTAC Software AG.</w:t>
      </w:r>
    </w:p>
    <w:p w14:paraId="2C19E05C" w14:textId="25398206" w:rsidR="00826235" w:rsidRDefault="00826235" w:rsidP="00826235">
      <w:pPr>
        <w:pStyle w:val="Textkrper"/>
      </w:pPr>
    </w:p>
    <w:p w14:paraId="20A98086" w14:textId="615A1E02" w:rsidR="009461C2" w:rsidRPr="003046FF" w:rsidRDefault="0026352B" w:rsidP="003046FF">
      <w:pPr>
        <w:pStyle w:val="Textkrper"/>
      </w:pPr>
      <w:r>
        <w:rPr>
          <w:noProof/>
        </w:rPr>
        <w:drawing>
          <wp:inline distT="0" distB="0" distL="0" distR="0" wp14:anchorId="30BDEB95" wp14:editId="23C32705">
            <wp:extent cx="4986655" cy="3334385"/>
            <wp:effectExtent l="0" t="0" r="444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6655" cy="333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46FF">
        <w:rPr>
          <w:rFonts w:asciiTheme="majorHAnsi" w:hAnsiTheme="majorHAnsi" w:cstheme="majorHAnsi"/>
          <w:b/>
          <w:i/>
          <w:iCs/>
          <w:color w:val="auto"/>
          <w:sz w:val="20"/>
          <w:szCs w:val="20"/>
        </w:rPr>
        <w:t>iTAC launcht neue Funktion für Wartungsaufgaben im APS-Modul</w:t>
      </w:r>
    </w:p>
    <w:p w14:paraId="21DC9324" w14:textId="77777777" w:rsidR="003046FF" w:rsidRDefault="003046FF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 w:type="page"/>
      </w:r>
    </w:p>
    <w:p w14:paraId="6496C530" w14:textId="705256E5" w:rsidR="00826235" w:rsidRPr="00655B86" w:rsidRDefault="00826235" w:rsidP="0082623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310CAE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0717C1BF" w14:textId="77777777" w:rsidR="00826235" w:rsidRDefault="00826235" w:rsidP="00826235">
      <w:pPr>
        <w:spacing w:line="240" w:lineRule="atLeast"/>
        <w:rPr>
          <w:rFonts w:ascii="Arial" w:hAnsi="Arial" w:cs="Arial"/>
          <w:sz w:val="18"/>
          <w:szCs w:val="18"/>
        </w:rPr>
      </w:pPr>
      <w:r w:rsidRPr="00E40D25">
        <w:rPr>
          <w:rFonts w:ascii="Arial" w:hAnsi="Arial" w:cs="Arial"/>
          <w:sz w:val="18"/>
          <w:szCs w:val="18"/>
        </w:rPr>
        <w:t>Die iTAC Software AG, ein eigenständiges Unternehmen des Maschinen- und Anlagenbau</w:t>
      </w:r>
      <w:r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>konzerns Dürr, bietet internetfähige Informations- und Kommunikationstechnologien für die produzierende Industrie. Das 1998 gegründete Unternehmen zählt heute zu den führenden MES-Herstellern. Die iTAC.MES.Suite ist ein Manufacturing Execution System, das weltweit bei Unternehmen unterschiedlicher Industriezweige wie Automotive, Elektronik/EMS, Telekommu</w:t>
      </w:r>
      <w:r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nikation, Medizintechnik, Metallindustrie und Energie zum Einsatz kommt. Weitere Systeme und Lösungen zur Umsetzung der </w:t>
      </w:r>
      <w:r>
        <w:rPr>
          <w:rFonts w:ascii="Arial" w:hAnsi="Arial" w:cs="Arial"/>
          <w:sz w:val="18"/>
          <w:szCs w:val="18"/>
        </w:rPr>
        <w:t xml:space="preserve">IIoT- und </w:t>
      </w:r>
      <w:r w:rsidRPr="00E40D25">
        <w:rPr>
          <w:rFonts w:ascii="Arial" w:hAnsi="Arial" w:cs="Arial"/>
          <w:sz w:val="18"/>
          <w:szCs w:val="18"/>
        </w:rPr>
        <w:t>Industrie 4.0-Anforderungen runden das Portfolio ab.</w:t>
      </w:r>
      <w:r>
        <w:rPr>
          <w:rFonts w:ascii="Arial" w:hAnsi="Arial" w:cs="Arial"/>
          <w:sz w:val="18"/>
          <w:szCs w:val="18"/>
        </w:rPr>
        <w:t xml:space="preserve"> </w:t>
      </w:r>
      <w:r w:rsidRPr="00E40D25">
        <w:rPr>
          <w:rFonts w:ascii="Arial" w:hAnsi="Arial" w:cs="Arial"/>
          <w:sz w:val="18"/>
          <w:szCs w:val="18"/>
        </w:rPr>
        <w:t xml:space="preserve">Die iTAC Software AG hat ihren Hauptsitz in Montabaur in Deutschland sowie eine Niederlassung in den USA, China und Japan, und verfügt über ein weltweites Partnernetzwerk für Vertrieb und Service. </w:t>
      </w:r>
      <w:r w:rsidRPr="00234239">
        <w:rPr>
          <w:rFonts w:ascii="Arial" w:hAnsi="Arial" w:cs="Arial"/>
          <w:sz w:val="18"/>
          <w:szCs w:val="18"/>
        </w:rPr>
        <w:t>Die Philosophie von iTAC ist es, Menschen, Daten und Systeme miteinander zu verbinden.</w:t>
      </w:r>
    </w:p>
    <w:p w14:paraId="357060CE" w14:textId="77777777" w:rsidR="00826235" w:rsidRDefault="00826235" w:rsidP="00826235">
      <w:pPr>
        <w:spacing w:line="240" w:lineRule="atLeast"/>
        <w:rPr>
          <w:rFonts w:ascii="Arial" w:hAnsi="Arial" w:cs="Arial"/>
          <w:sz w:val="18"/>
          <w:szCs w:val="18"/>
        </w:rPr>
      </w:pPr>
    </w:p>
    <w:p w14:paraId="333E7CF4" w14:textId="77777777" w:rsidR="00826235" w:rsidRPr="00AC3283" w:rsidRDefault="00826235" w:rsidP="00826235">
      <w:pPr>
        <w:spacing w:line="240" w:lineRule="atLeast"/>
        <w:rPr>
          <w:sz w:val="18"/>
          <w:szCs w:val="18"/>
        </w:rPr>
      </w:pPr>
      <w:r w:rsidRPr="00AC3283">
        <w:rPr>
          <w:rFonts w:ascii="Arial" w:hAnsi="Arial" w:cs="Arial"/>
          <w:sz w:val="18"/>
          <w:szCs w:val="18"/>
        </w:rPr>
        <w:t>D</w:t>
      </w:r>
      <w:r>
        <w:rPr>
          <w:rFonts w:ascii="Arial" w:hAnsi="Arial" w:cs="Arial"/>
          <w:sz w:val="18"/>
          <w:szCs w:val="18"/>
        </w:rPr>
        <w:t xml:space="preserve">er Dürr Konzern </w:t>
      </w:r>
      <w:r w:rsidRPr="00AC3283">
        <w:rPr>
          <w:rFonts w:ascii="Arial" w:hAnsi="Arial" w:cs="Arial"/>
          <w:sz w:val="18"/>
          <w:szCs w:val="18"/>
        </w:rPr>
        <w:t xml:space="preserve">zählt zu den weltweit führenden Maschinen- und Anlagenbauern </w:t>
      </w:r>
      <w:r w:rsidRPr="00AC3283">
        <w:rPr>
          <w:sz w:val="18"/>
          <w:szCs w:val="18"/>
        </w:rPr>
        <w:t>mit ausge</w:t>
      </w:r>
      <w:r>
        <w:rPr>
          <w:sz w:val="18"/>
          <w:szCs w:val="18"/>
        </w:rPr>
        <w:softHyphen/>
      </w:r>
      <w:r w:rsidRPr="00AC3283">
        <w:rPr>
          <w:sz w:val="18"/>
          <w:szCs w:val="18"/>
        </w:rPr>
        <w:t xml:space="preserve">prägter Kompetenz in den Bereichen Automatisierung und Digitalisierung/Industrie 4.0. </w:t>
      </w:r>
      <w:r w:rsidRPr="00AC3283">
        <w:rPr>
          <w:rFonts w:ascii="Arial" w:hAnsi="Arial" w:cs="Arial"/>
          <w:sz w:val="18"/>
          <w:szCs w:val="18"/>
        </w:rPr>
        <w:t>Produkte, Systeme und Services von Dürr ermöglichen hocheffiziente Fertigungsprozesse in unterschied</w:t>
      </w:r>
      <w:r>
        <w:rPr>
          <w:rFonts w:ascii="Arial" w:hAnsi="Arial" w:cs="Arial"/>
          <w:sz w:val="18"/>
          <w:szCs w:val="18"/>
        </w:rPr>
        <w:softHyphen/>
      </w:r>
      <w:r w:rsidRPr="00AC3283">
        <w:rPr>
          <w:rFonts w:ascii="Arial" w:hAnsi="Arial" w:cs="Arial"/>
          <w:sz w:val="18"/>
          <w:szCs w:val="18"/>
        </w:rPr>
        <w:t xml:space="preserve">lichen Industrien. </w:t>
      </w:r>
      <w:r w:rsidRPr="00AC3283">
        <w:rPr>
          <w:sz w:val="18"/>
          <w:szCs w:val="18"/>
        </w:rPr>
        <w:t>Dürr beliefert Branchen wie die Automobilindustrie, den Maschinenbau, die Chemie, Pharma- und holzbearbeitende Industrie. Das Unternehmen verfügt über 92 Standorte in 3</w:t>
      </w:r>
      <w:r>
        <w:rPr>
          <w:sz w:val="18"/>
          <w:szCs w:val="18"/>
        </w:rPr>
        <w:t xml:space="preserve">2 </w:t>
      </w:r>
      <w:r w:rsidRPr="00AC3283">
        <w:rPr>
          <w:sz w:val="18"/>
          <w:szCs w:val="18"/>
        </w:rPr>
        <w:t>Ländern</w:t>
      </w:r>
      <w:r>
        <w:rPr>
          <w:sz w:val="18"/>
          <w:szCs w:val="18"/>
        </w:rPr>
        <w:t xml:space="preserve"> und zählt weltweit 16.500 Mitarbeiter</w:t>
      </w:r>
      <w:r w:rsidRPr="00AC3283">
        <w:rPr>
          <w:sz w:val="18"/>
          <w:szCs w:val="18"/>
        </w:rPr>
        <w:t xml:space="preserve">. </w:t>
      </w:r>
    </w:p>
    <w:p w14:paraId="7F4C665E" w14:textId="77777777" w:rsidR="00826235" w:rsidRDefault="00826235" w:rsidP="00826235">
      <w:pPr>
        <w:pStyle w:val="Aufzhlungen1"/>
        <w:numPr>
          <w:ilvl w:val="0"/>
          <w:numId w:val="0"/>
        </w:numPr>
      </w:pPr>
    </w:p>
    <w:p w14:paraId="6BF87407" w14:textId="77777777" w:rsidR="00826235" w:rsidRPr="00AC3283" w:rsidRDefault="00826235" w:rsidP="00826235">
      <w:pPr>
        <w:pStyle w:val="Flietext"/>
      </w:pPr>
    </w:p>
    <w:p w14:paraId="35882848" w14:textId="77777777" w:rsidR="00826235" w:rsidRPr="00B17605" w:rsidRDefault="00826235" w:rsidP="00826235">
      <w:pPr>
        <w:spacing w:line="280" w:lineRule="atLeast"/>
        <w:rPr>
          <w:rStyle w:val="Fettung"/>
        </w:rPr>
      </w:pPr>
      <w:r w:rsidRPr="00B17605">
        <w:rPr>
          <w:rStyle w:val="Fettung"/>
        </w:rPr>
        <w:t>Kontakt</w:t>
      </w:r>
    </w:p>
    <w:p w14:paraId="437E0FD3" w14:textId="77777777" w:rsidR="00826235" w:rsidRDefault="00826235" w:rsidP="00826235">
      <w:pPr>
        <w:spacing w:line="280" w:lineRule="atLeast"/>
      </w:pPr>
      <w:r>
        <w:t>iTAC Software AG</w:t>
      </w:r>
    </w:p>
    <w:p w14:paraId="5631D7EF" w14:textId="77777777" w:rsidR="00826235" w:rsidRPr="00E81C9E" w:rsidRDefault="00826235" w:rsidP="00826235">
      <w:pPr>
        <w:spacing w:line="280" w:lineRule="atLeast"/>
      </w:pPr>
      <w:r w:rsidRPr="00D9375D">
        <w:rPr>
          <w:rFonts w:ascii="Arial" w:hAnsi="Arial" w:cs="Arial"/>
          <w:szCs w:val="22"/>
        </w:rPr>
        <w:t>Natalie Wolodin</w:t>
      </w:r>
    </w:p>
    <w:p w14:paraId="5135D433" w14:textId="77777777" w:rsidR="00826235" w:rsidRDefault="00826235" w:rsidP="00826235">
      <w:pPr>
        <w:spacing w:line="280" w:lineRule="atLeast"/>
        <w:rPr>
          <w:lang w:val="en-US"/>
        </w:rPr>
      </w:pPr>
      <w:r w:rsidRPr="00D9375D">
        <w:rPr>
          <w:rFonts w:ascii="Arial" w:hAnsi="Arial" w:cs="Arial"/>
          <w:szCs w:val="22"/>
          <w:lang w:val="en-US"/>
        </w:rPr>
        <w:t>Inbound Marketing</w:t>
      </w:r>
      <w:r w:rsidRPr="00AC3283">
        <w:rPr>
          <w:lang w:val="en-US"/>
        </w:rPr>
        <w:t xml:space="preserve"> </w:t>
      </w:r>
    </w:p>
    <w:p w14:paraId="191A8358" w14:textId="77777777" w:rsidR="00826235" w:rsidRPr="00AC3283" w:rsidRDefault="00826235" w:rsidP="00826235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</w:t>
      </w:r>
      <w:r w:rsidRPr="004855F5">
        <w:rPr>
          <w:rFonts w:ascii="Arial" w:hAnsi="Arial" w:cs="Arial"/>
          <w:szCs w:val="22"/>
          <w:lang w:val="en-US"/>
        </w:rPr>
        <w:t>+49 2602 1065 216</w:t>
      </w:r>
    </w:p>
    <w:p w14:paraId="292D8024" w14:textId="77777777" w:rsidR="00826235" w:rsidRPr="00AC3283" w:rsidRDefault="00826235" w:rsidP="00826235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</w:t>
      </w:r>
      <w:r w:rsidRPr="004855F5">
        <w:rPr>
          <w:rFonts w:ascii="Arial" w:hAnsi="Arial" w:cs="Arial"/>
          <w:szCs w:val="22"/>
          <w:lang w:val="en-US"/>
        </w:rPr>
        <w:t>+49 2602 1065 30</w:t>
      </w:r>
    </w:p>
    <w:p w14:paraId="5199AF42" w14:textId="77777777" w:rsidR="00826235" w:rsidRPr="004D1A6A" w:rsidRDefault="00826235" w:rsidP="00826235">
      <w:pPr>
        <w:spacing w:line="280" w:lineRule="atLeast"/>
        <w:rPr>
          <w:lang w:val="en-US"/>
        </w:rPr>
      </w:pPr>
      <w:r w:rsidRPr="004D1A6A">
        <w:rPr>
          <w:lang w:val="en-US"/>
        </w:rPr>
        <w:t xml:space="preserve">E-Mail: </w:t>
      </w:r>
      <w:hyperlink r:id="rId10" w:history="1">
        <w:r w:rsidRPr="004D1A6A">
          <w:rPr>
            <w:rStyle w:val="Hyperlink"/>
            <w:rFonts w:ascii="Arial" w:hAnsi="Arial" w:cs="Arial"/>
            <w:color w:val="000000"/>
            <w:szCs w:val="22"/>
            <w:lang w:val="en-US"/>
          </w:rPr>
          <w:t>natalie.wolodin@itacsoftware.com</w:t>
        </w:r>
      </w:hyperlink>
    </w:p>
    <w:p w14:paraId="0FE54A13" w14:textId="77777777" w:rsidR="00826235" w:rsidRPr="00B4766B" w:rsidRDefault="00A47457" w:rsidP="00826235">
      <w:pPr>
        <w:spacing w:line="280" w:lineRule="atLeast"/>
      </w:pPr>
      <w:hyperlink r:id="rId11" w:history="1">
        <w:r w:rsidR="00826235" w:rsidRPr="0007508B">
          <w:rPr>
            <w:rStyle w:val="Hyperlink"/>
          </w:rPr>
          <w:t>www.itacsoftware.com</w:t>
        </w:r>
      </w:hyperlink>
      <w:r w:rsidR="00826235" w:rsidRPr="0007508B">
        <w:rPr>
          <w:rStyle w:val="Hyperlink"/>
        </w:rPr>
        <w:t xml:space="preserve"> </w:t>
      </w:r>
      <w:hyperlink w:history="1"/>
    </w:p>
    <w:p w14:paraId="6A577F3C" w14:textId="77777777" w:rsidR="00826235" w:rsidRPr="00B4766B" w:rsidRDefault="00826235" w:rsidP="00826235">
      <w:pPr>
        <w:spacing w:line="280" w:lineRule="atLeast"/>
      </w:pPr>
    </w:p>
    <w:p w14:paraId="39B913D0" w14:textId="77777777" w:rsidR="00826235" w:rsidRPr="00B4766B" w:rsidRDefault="00826235" w:rsidP="00826235">
      <w:pPr>
        <w:spacing w:line="280" w:lineRule="atLeast"/>
      </w:pPr>
      <w:r w:rsidRPr="00B4766B">
        <w:t>PR-Agentur:</w:t>
      </w:r>
    </w:p>
    <w:p w14:paraId="0C39E570" w14:textId="77777777" w:rsidR="00826235" w:rsidRPr="00960FC7" w:rsidRDefault="00826235" w:rsidP="00826235">
      <w:pPr>
        <w:spacing w:line="280" w:lineRule="atLeast"/>
      </w:pPr>
      <w:r w:rsidRPr="00960FC7">
        <w:t>punctum pr-agentur GmbH</w:t>
      </w:r>
    </w:p>
    <w:p w14:paraId="2423A91E" w14:textId="77777777" w:rsidR="00826235" w:rsidRPr="00960FC7" w:rsidRDefault="00826235" w:rsidP="00826235">
      <w:pPr>
        <w:spacing w:line="280" w:lineRule="atLeast"/>
      </w:pPr>
      <w:r w:rsidRPr="00960FC7">
        <w:t>Frau Ulrike Peter</w:t>
      </w:r>
    </w:p>
    <w:p w14:paraId="071BBCEB" w14:textId="77777777" w:rsidR="00826235" w:rsidRPr="00960FC7" w:rsidRDefault="00826235" w:rsidP="00826235">
      <w:pPr>
        <w:spacing w:line="280" w:lineRule="atLeast"/>
      </w:pPr>
      <w:r w:rsidRPr="00960FC7">
        <w:t>Geschäftsführung</w:t>
      </w:r>
    </w:p>
    <w:p w14:paraId="4E2B2EC1" w14:textId="77777777" w:rsidR="00826235" w:rsidRPr="00960FC7" w:rsidRDefault="00826235" w:rsidP="00826235">
      <w:pPr>
        <w:spacing w:line="280" w:lineRule="atLeast"/>
      </w:pPr>
      <w:r w:rsidRPr="00960FC7">
        <w:t>Tel. +49 211 9717977-0</w:t>
      </w:r>
    </w:p>
    <w:p w14:paraId="69AD8278" w14:textId="77777777" w:rsidR="00826235" w:rsidRDefault="00826235" w:rsidP="00826235">
      <w:pPr>
        <w:spacing w:line="280" w:lineRule="atLeast"/>
      </w:pPr>
      <w:r>
        <w:t xml:space="preserve">E-Mail: </w:t>
      </w:r>
      <w:hyperlink r:id="rId12" w:history="1">
        <w:r w:rsidRPr="000D67C1">
          <w:rPr>
            <w:rStyle w:val="Hyperlink"/>
          </w:rPr>
          <w:t>pr@punctum-pr.de</w:t>
        </w:r>
      </w:hyperlink>
    </w:p>
    <w:p w14:paraId="40732610" w14:textId="77777777" w:rsidR="00826235" w:rsidRDefault="00A47457" w:rsidP="00826235">
      <w:pPr>
        <w:spacing w:line="280" w:lineRule="atLeast"/>
      </w:pPr>
      <w:hyperlink r:id="rId13" w:history="1">
        <w:r w:rsidR="00826235" w:rsidRPr="000D67C1">
          <w:rPr>
            <w:rStyle w:val="Hyperlink"/>
          </w:rPr>
          <w:t>www.punctum-pr.de</w:t>
        </w:r>
      </w:hyperlink>
    </w:p>
    <w:p w14:paraId="1C87FFF1" w14:textId="77777777" w:rsidR="00826235" w:rsidRDefault="00826235" w:rsidP="00826235">
      <w:pPr>
        <w:spacing w:line="280" w:lineRule="atLeast"/>
      </w:pPr>
    </w:p>
    <w:p w14:paraId="28728902" w14:textId="77777777" w:rsidR="00826235" w:rsidRPr="00960FC7" w:rsidRDefault="00826235" w:rsidP="00826235">
      <w:pPr>
        <w:spacing w:line="280" w:lineRule="atLeast"/>
      </w:pPr>
    </w:p>
    <w:p w14:paraId="3AE5A69C" w14:textId="77777777" w:rsidR="00826235" w:rsidRDefault="00826235" w:rsidP="00826235">
      <w:pPr>
        <w:pStyle w:val="Textkrper"/>
      </w:pPr>
    </w:p>
    <w:p w14:paraId="10DE3D84" w14:textId="77777777" w:rsidR="00D270AF" w:rsidRPr="00960FC7" w:rsidRDefault="00D270AF" w:rsidP="00B143FE">
      <w:pPr>
        <w:spacing w:line="280" w:lineRule="atLeast"/>
      </w:pPr>
    </w:p>
    <w:sectPr w:rsidR="00D270AF" w:rsidRPr="00960FC7" w:rsidSect="0057736C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686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B7B897" w14:textId="77777777" w:rsidR="00B2224F" w:rsidRDefault="00B2224F" w:rsidP="00D9165E">
      <w:r>
        <w:separator/>
      </w:r>
    </w:p>
  </w:endnote>
  <w:endnote w:type="continuationSeparator" w:id="0">
    <w:p w14:paraId="172A8044" w14:textId="77777777" w:rsidR="00B2224F" w:rsidRDefault="00B2224F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BF7EC1" w14:textId="331CB29A" w:rsidR="008E4294" w:rsidRPr="0085432F" w:rsidRDefault="008E4294" w:rsidP="004332CC">
    <w:pPr>
      <w:pStyle w:val="Kopfzeile"/>
    </w:pPr>
    <w:r>
      <w:rPr>
        <w:lang w:val="en-US" w:eastAsia="en-US"/>
      </w:rPr>
      <w:drawing>
        <wp:anchor distT="0" distB="0" distL="114300" distR="114300" simplePos="0" relativeHeight="251685888" behindDoc="0" locked="0" layoutInCell="1" allowOverlap="1" wp14:anchorId="6D6B643B" wp14:editId="4BF10AD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3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A47457"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47457">
      <w:instrText>2</w:instrText>
    </w:r>
    <w:r w:rsidRPr="005218C8">
      <w:fldChar w:fldCharType="end"/>
    </w:r>
    <w:r w:rsidRPr="005218C8">
      <w:instrText>/</w:instrText>
    </w:r>
    <w:fldSimple w:instr=" NUMPAGES  \* MERGEFORMAT ">
      <w:r w:rsidR="00A47457">
        <w:instrText>3</w:instrText>
      </w:r>
    </w:fldSimple>
    <w:r w:rsidRPr="005218C8">
      <w:instrText>" "</w:instrText>
    </w:r>
    <w:r w:rsidRPr="005218C8">
      <w:fldChar w:fldCharType="separate"/>
    </w:r>
    <w:r w:rsidR="00A47457">
      <w:t>2</w:t>
    </w:r>
    <w:r w:rsidR="00A47457" w:rsidRPr="005218C8">
      <w:t>/</w:t>
    </w:r>
    <w:r w:rsidR="00A47457">
      <w:t>3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C6B9A" w14:textId="77777777" w:rsidR="008E4294" w:rsidRPr="005218C8" w:rsidRDefault="008E4294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>
        <w:instrText>3</w:instrText>
      </w:r>
    </w:fldSimple>
    <w:r w:rsidRPr="005218C8">
      <w:instrText>" "</w:instrText>
    </w:r>
    <w:r w:rsidRPr="005218C8">
      <w:fldChar w:fldCharType="separate"/>
    </w:r>
    <w:r>
      <w:t>1</w:t>
    </w:r>
    <w:r w:rsidRPr="005218C8">
      <w:t>/</w:t>
    </w:r>
    <w:r>
      <w:t>3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3468A3" w14:textId="77777777" w:rsidR="00B2224F" w:rsidRDefault="00B2224F" w:rsidP="00D9165E">
      <w:r>
        <w:separator/>
      </w:r>
    </w:p>
  </w:footnote>
  <w:footnote w:type="continuationSeparator" w:id="0">
    <w:p w14:paraId="7A97C9A3" w14:textId="77777777" w:rsidR="00B2224F" w:rsidRDefault="00B2224F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8E4294" w:rsidRPr="003046FF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3046FF">
                            <w:rPr>
                              <w:lang w:val="en-US"/>
                            </w:rPr>
                            <w:t>56410 Montabaur</w:t>
                          </w:r>
                        </w:p>
                        <w:p w14:paraId="6EC92D37" w14:textId="77777777" w:rsidR="008E4294" w:rsidRPr="003046FF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36D896BC" w14:textId="77777777" w:rsidR="008E4294" w:rsidRPr="003046FF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3046FF">
                            <w:rPr>
                              <w:lang w:val="en-US"/>
                            </w:rPr>
                            <w:t>Tel.: +49 2602-10 65-0</w:t>
                          </w:r>
                        </w:p>
                        <w:p w14:paraId="2E1B7899" w14:textId="77777777" w:rsidR="008E4294" w:rsidRPr="00942B48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6EEE584D" w14:textId="59B4780E" w:rsidR="008E4294" w:rsidRPr="00942B48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>kontakt@itac</w:t>
                          </w:r>
                          <w:r>
                            <w:rPr>
                              <w:lang w:val="en-US"/>
                            </w:rPr>
                            <w:t>software</w:t>
                          </w:r>
                          <w:r w:rsidRPr="00942B48">
                            <w:rPr>
                              <w:lang w:val="en-US"/>
                            </w:rPr>
                            <w:t>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  <w:p w14:paraId="48BE7031" w14:textId="4044100C" w:rsidR="008E4294" w:rsidRPr="00D446D2" w:rsidRDefault="008E4294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D446D2">
                            <w:rPr>
                              <w:lang w:val="en-US"/>
                            </w:rPr>
                            <w:t>www.itacsoftware.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8E4294" w:rsidRPr="003046FF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3046FF">
                      <w:rPr>
                        <w:lang w:val="en-US"/>
                      </w:rPr>
                      <w:t>56410 Montabaur</w:t>
                    </w:r>
                  </w:p>
                  <w:p w14:paraId="6EC92D37" w14:textId="77777777" w:rsidR="008E4294" w:rsidRPr="003046FF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36D896BC" w14:textId="77777777" w:rsidR="008E4294" w:rsidRPr="003046FF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3046FF">
                      <w:rPr>
                        <w:lang w:val="en-US"/>
                      </w:rPr>
                      <w:t>Tel.: +49 2602-10 65-0</w:t>
                    </w:r>
                  </w:p>
                  <w:p w14:paraId="2E1B7899" w14:textId="77777777" w:rsidR="008E4294" w:rsidRPr="00942B48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 xml:space="preserve">Fax: +49 2602-10 65-30 </w:t>
                    </w:r>
                  </w:p>
                  <w:p w14:paraId="6EEE584D" w14:textId="59B4780E" w:rsidR="008E4294" w:rsidRPr="00942B48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>kontakt@itac</w:t>
                    </w:r>
                    <w:r>
                      <w:rPr>
                        <w:lang w:val="en-US"/>
                      </w:rPr>
                      <w:t>software</w:t>
                    </w:r>
                    <w:r w:rsidRPr="00942B48">
                      <w:rPr>
                        <w:lang w:val="en-US"/>
                      </w:rPr>
                      <w:t>.</w:t>
                    </w:r>
                    <w:r>
                      <w:rPr>
                        <w:lang w:val="en-US"/>
                      </w:rPr>
                      <w:t>com</w:t>
                    </w:r>
                  </w:p>
                  <w:p w14:paraId="48BE7031" w14:textId="4044100C" w:rsidR="008E4294" w:rsidRPr="00D446D2" w:rsidRDefault="008E4294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D446D2">
                      <w:rPr>
                        <w:lang w:val="en-US"/>
                      </w:rPr>
                      <w:t>www.itacsoftware.</w:t>
                    </w:r>
                    <w:r>
                      <w:rPr>
                        <w:lang w:val="en-US"/>
                      </w:rPr>
                      <w:t>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0267F7"/>
    <w:multiLevelType w:val="hybridMultilevel"/>
    <w:tmpl w:val="9648D1B2"/>
    <w:lvl w:ilvl="0" w:tplc="959E49F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753B7"/>
    <w:multiLevelType w:val="hybridMultilevel"/>
    <w:tmpl w:val="CEEE19FE"/>
    <w:lvl w:ilvl="0" w:tplc="F564B9A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D7C15"/>
    <w:multiLevelType w:val="hybridMultilevel"/>
    <w:tmpl w:val="F7342692"/>
    <w:lvl w:ilvl="0" w:tplc="2CC4E27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C411736"/>
    <w:multiLevelType w:val="hybridMultilevel"/>
    <w:tmpl w:val="087CB70E"/>
    <w:lvl w:ilvl="0" w:tplc="872AFAB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D5308B5"/>
    <w:multiLevelType w:val="hybridMultilevel"/>
    <w:tmpl w:val="8C7C01D6"/>
    <w:lvl w:ilvl="0" w:tplc="8962176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CB8EB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18A7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A8CED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3709D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4441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4A4D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4C6FC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30A6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8781F53"/>
    <w:multiLevelType w:val="multilevel"/>
    <w:tmpl w:val="B872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0A07855"/>
    <w:multiLevelType w:val="multilevel"/>
    <w:tmpl w:val="28F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0F36DF5"/>
    <w:multiLevelType w:val="hybridMultilevel"/>
    <w:tmpl w:val="3EC43C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4FD4E00"/>
    <w:multiLevelType w:val="hybridMultilevel"/>
    <w:tmpl w:val="0CDCA300"/>
    <w:lvl w:ilvl="0" w:tplc="9E5A677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4C7F5B02"/>
    <w:multiLevelType w:val="hybridMultilevel"/>
    <w:tmpl w:val="1918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67FA4078"/>
    <w:multiLevelType w:val="hybridMultilevel"/>
    <w:tmpl w:val="967A2F86"/>
    <w:lvl w:ilvl="0" w:tplc="04070011">
      <w:start w:val="1"/>
      <w:numFmt w:val="decimal"/>
      <w:lvlText w:val="%1)"/>
      <w:lvlJc w:val="left"/>
      <w:pPr>
        <w:ind w:left="1068" w:hanging="360"/>
      </w:pPr>
    </w:lvl>
    <w:lvl w:ilvl="1" w:tplc="04070019">
      <w:start w:val="1"/>
      <w:numFmt w:val="lowerLetter"/>
      <w:lvlText w:val="%2."/>
      <w:lvlJc w:val="left"/>
      <w:pPr>
        <w:ind w:left="1788" w:hanging="360"/>
      </w:pPr>
    </w:lvl>
    <w:lvl w:ilvl="2" w:tplc="0407001B">
      <w:start w:val="1"/>
      <w:numFmt w:val="lowerRoman"/>
      <w:lvlText w:val="%3."/>
      <w:lvlJc w:val="right"/>
      <w:pPr>
        <w:ind w:left="2508" w:hanging="180"/>
      </w:pPr>
    </w:lvl>
    <w:lvl w:ilvl="3" w:tplc="0407000F">
      <w:start w:val="1"/>
      <w:numFmt w:val="decimal"/>
      <w:lvlText w:val="%4."/>
      <w:lvlJc w:val="left"/>
      <w:pPr>
        <w:ind w:left="3228" w:hanging="360"/>
      </w:pPr>
    </w:lvl>
    <w:lvl w:ilvl="4" w:tplc="04070019">
      <w:start w:val="1"/>
      <w:numFmt w:val="lowerLetter"/>
      <w:lvlText w:val="%5."/>
      <w:lvlJc w:val="left"/>
      <w:pPr>
        <w:ind w:left="3948" w:hanging="360"/>
      </w:pPr>
    </w:lvl>
    <w:lvl w:ilvl="5" w:tplc="0407001B">
      <w:start w:val="1"/>
      <w:numFmt w:val="lowerRoman"/>
      <w:lvlText w:val="%6."/>
      <w:lvlJc w:val="right"/>
      <w:pPr>
        <w:ind w:left="4668" w:hanging="180"/>
      </w:pPr>
    </w:lvl>
    <w:lvl w:ilvl="6" w:tplc="0407000F">
      <w:start w:val="1"/>
      <w:numFmt w:val="decimal"/>
      <w:lvlText w:val="%7."/>
      <w:lvlJc w:val="left"/>
      <w:pPr>
        <w:ind w:left="5388" w:hanging="360"/>
      </w:pPr>
    </w:lvl>
    <w:lvl w:ilvl="7" w:tplc="04070019">
      <w:start w:val="1"/>
      <w:numFmt w:val="lowerLetter"/>
      <w:lvlText w:val="%8."/>
      <w:lvlJc w:val="left"/>
      <w:pPr>
        <w:ind w:left="6108" w:hanging="360"/>
      </w:pPr>
    </w:lvl>
    <w:lvl w:ilvl="8" w:tplc="0407001B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CDD36DC"/>
    <w:multiLevelType w:val="hybridMultilevel"/>
    <w:tmpl w:val="BA282916"/>
    <w:lvl w:ilvl="0" w:tplc="896217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7" w15:restartNumberingAfterBreak="0">
    <w:nsid w:val="70C338E4"/>
    <w:multiLevelType w:val="multilevel"/>
    <w:tmpl w:val="A1CC9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65154ED"/>
    <w:multiLevelType w:val="hybridMultilevel"/>
    <w:tmpl w:val="A2028E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DE02D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26"/>
  </w:num>
  <w:num w:numId="3">
    <w:abstractNumId w:val="8"/>
  </w:num>
  <w:num w:numId="4">
    <w:abstractNumId w:val="12"/>
  </w:num>
  <w:num w:numId="5">
    <w:abstractNumId w:val="21"/>
  </w:num>
  <w:num w:numId="6">
    <w:abstractNumId w:val="4"/>
  </w:num>
  <w:num w:numId="7">
    <w:abstractNumId w:val="30"/>
  </w:num>
  <w:num w:numId="8">
    <w:abstractNumId w:val="11"/>
  </w:num>
  <w:num w:numId="9">
    <w:abstractNumId w:val="29"/>
  </w:num>
  <w:num w:numId="10">
    <w:abstractNumId w:val="10"/>
  </w:num>
  <w:num w:numId="11">
    <w:abstractNumId w:val="1"/>
  </w:num>
  <w:num w:numId="12">
    <w:abstractNumId w:val="7"/>
  </w:num>
  <w:num w:numId="13">
    <w:abstractNumId w:val="17"/>
  </w:num>
  <w:num w:numId="14">
    <w:abstractNumId w:val="20"/>
  </w:num>
  <w:num w:numId="15">
    <w:abstractNumId w:val="24"/>
  </w:num>
  <w:num w:numId="16">
    <w:abstractNumId w:val="23"/>
  </w:num>
  <w:num w:numId="17">
    <w:abstractNumId w:val="19"/>
  </w:num>
  <w:num w:numId="18">
    <w:abstractNumId w:val="3"/>
  </w:num>
  <w:num w:numId="19">
    <w:abstractNumId w:val="5"/>
  </w:num>
  <w:num w:numId="20">
    <w:abstractNumId w:val="2"/>
  </w:num>
  <w:num w:numId="21">
    <w:abstractNumId w:val="0"/>
  </w:num>
  <w:num w:numId="2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28"/>
  </w:num>
  <w:num w:numId="25">
    <w:abstractNumId w:val="15"/>
  </w:num>
  <w:num w:numId="26">
    <w:abstractNumId w:val="14"/>
  </w:num>
  <w:num w:numId="27">
    <w:abstractNumId w:val="27"/>
  </w:num>
  <w:num w:numId="28">
    <w:abstractNumId w:val="14"/>
  </w:num>
  <w:num w:numId="29">
    <w:abstractNumId w:val="13"/>
  </w:num>
  <w:num w:numId="30">
    <w:abstractNumId w:val="18"/>
  </w:num>
  <w:num w:numId="31">
    <w:abstractNumId w:val="18"/>
  </w:num>
  <w:num w:numId="32">
    <w:abstractNumId w:val="9"/>
  </w:num>
  <w:num w:numId="33">
    <w:abstractNumId w:val="25"/>
  </w:num>
  <w:num w:numId="3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0AF7"/>
    <w:rsid w:val="000042E4"/>
    <w:rsid w:val="00004D92"/>
    <w:rsid w:val="00004FAC"/>
    <w:rsid w:val="000059FF"/>
    <w:rsid w:val="00005A57"/>
    <w:rsid w:val="00005AF4"/>
    <w:rsid w:val="00005C2C"/>
    <w:rsid w:val="00007737"/>
    <w:rsid w:val="0001039C"/>
    <w:rsid w:val="00011659"/>
    <w:rsid w:val="0001197D"/>
    <w:rsid w:val="000137F9"/>
    <w:rsid w:val="00013B23"/>
    <w:rsid w:val="000148A8"/>
    <w:rsid w:val="00015F92"/>
    <w:rsid w:val="000174F4"/>
    <w:rsid w:val="000211C9"/>
    <w:rsid w:val="0002273A"/>
    <w:rsid w:val="00026B8C"/>
    <w:rsid w:val="00030020"/>
    <w:rsid w:val="00030C1A"/>
    <w:rsid w:val="00031B66"/>
    <w:rsid w:val="0003225E"/>
    <w:rsid w:val="0003543C"/>
    <w:rsid w:val="00036125"/>
    <w:rsid w:val="000361EA"/>
    <w:rsid w:val="00036336"/>
    <w:rsid w:val="00037BB3"/>
    <w:rsid w:val="00037FF7"/>
    <w:rsid w:val="00040FEA"/>
    <w:rsid w:val="0004140A"/>
    <w:rsid w:val="00041A09"/>
    <w:rsid w:val="000429FB"/>
    <w:rsid w:val="000436AB"/>
    <w:rsid w:val="000450AE"/>
    <w:rsid w:val="00045EE7"/>
    <w:rsid w:val="00052014"/>
    <w:rsid w:val="00052813"/>
    <w:rsid w:val="00053978"/>
    <w:rsid w:val="000557D8"/>
    <w:rsid w:val="00056B6F"/>
    <w:rsid w:val="0005737A"/>
    <w:rsid w:val="00060232"/>
    <w:rsid w:val="00061A0B"/>
    <w:rsid w:val="00062BC6"/>
    <w:rsid w:val="00062C8E"/>
    <w:rsid w:val="00063407"/>
    <w:rsid w:val="00064547"/>
    <w:rsid w:val="0006513F"/>
    <w:rsid w:val="0006654A"/>
    <w:rsid w:val="000667BB"/>
    <w:rsid w:val="000679B5"/>
    <w:rsid w:val="00067A27"/>
    <w:rsid w:val="00073211"/>
    <w:rsid w:val="0007508B"/>
    <w:rsid w:val="000750E4"/>
    <w:rsid w:val="00077087"/>
    <w:rsid w:val="000830E8"/>
    <w:rsid w:val="00083371"/>
    <w:rsid w:val="0008411D"/>
    <w:rsid w:val="00085186"/>
    <w:rsid w:val="00087451"/>
    <w:rsid w:val="000874F9"/>
    <w:rsid w:val="00090C8B"/>
    <w:rsid w:val="00090E7A"/>
    <w:rsid w:val="00091F90"/>
    <w:rsid w:val="000920AE"/>
    <w:rsid w:val="0009500E"/>
    <w:rsid w:val="00095F60"/>
    <w:rsid w:val="00097770"/>
    <w:rsid w:val="00097924"/>
    <w:rsid w:val="000A0684"/>
    <w:rsid w:val="000A0BBC"/>
    <w:rsid w:val="000A42C2"/>
    <w:rsid w:val="000A5962"/>
    <w:rsid w:val="000A6420"/>
    <w:rsid w:val="000A7106"/>
    <w:rsid w:val="000A779F"/>
    <w:rsid w:val="000A799A"/>
    <w:rsid w:val="000A79A3"/>
    <w:rsid w:val="000A7C2A"/>
    <w:rsid w:val="000B122D"/>
    <w:rsid w:val="000B17AC"/>
    <w:rsid w:val="000B33CA"/>
    <w:rsid w:val="000B6E58"/>
    <w:rsid w:val="000C009A"/>
    <w:rsid w:val="000C2282"/>
    <w:rsid w:val="000C2A85"/>
    <w:rsid w:val="000C2E40"/>
    <w:rsid w:val="000C3AF3"/>
    <w:rsid w:val="000C3B7F"/>
    <w:rsid w:val="000C74C8"/>
    <w:rsid w:val="000D1867"/>
    <w:rsid w:val="000D4047"/>
    <w:rsid w:val="000E318C"/>
    <w:rsid w:val="000E3BA5"/>
    <w:rsid w:val="000F1B6F"/>
    <w:rsid w:val="000F215E"/>
    <w:rsid w:val="000F52E1"/>
    <w:rsid w:val="000F567D"/>
    <w:rsid w:val="000F599A"/>
    <w:rsid w:val="000F5F2C"/>
    <w:rsid w:val="001006E7"/>
    <w:rsid w:val="00100C0C"/>
    <w:rsid w:val="00100C48"/>
    <w:rsid w:val="0010134F"/>
    <w:rsid w:val="00102066"/>
    <w:rsid w:val="00103EE3"/>
    <w:rsid w:val="00104CA9"/>
    <w:rsid w:val="0010510E"/>
    <w:rsid w:val="001052E0"/>
    <w:rsid w:val="00106889"/>
    <w:rsid w:val="001076E4"/>
    <w:rsid w:val="00107818"/>
    <w:rsid w:val="0011040B"/>
    <w:rsid w:val="00110E26"/>
    <w:rsid w:val="00112DF3"/>
    <w:rsid w:val="0011374D"/>
    <w:rsid w:val="00114E74"/>
    <w:rsid w:val="00114FB1"/>
    <w:rsid w:val="00115190"/>
    <w:rsid w:val="001160D3"/>
    <w:rsid w:val="001167D1"/>
    <w:rsid w:val="00116F3F"/>
    <w:rsid w:val="00116F84"/>
    <w:rsid w:val="00117904"/>
    <w:rsid w:val="00117C7F"/>
    <w:rsid w:val="00120055"/>
    <w:rsid w:val="00121F3E"/>
    <w:rsid w:val="0012222B"/>
    <w:rsid w:val="0012404C"/>
    <w:rsid w:val="00124E6A"/>
    <w:rsid w:val="0013167B"/>
    <w:rsid w:val="001324AA"/>
    <w:rsid w:val="00135319"/>
    <w:rsid w:val="0013717E"/>
    <w:rsid w:val="00142FDB"/>
    <w:rsid w:val="001440F5"/>
    <w:rsid w:val="001443E4"/>
    <w:rsid w:val="00144C1D"/>
    <w:rsid w:val="0014549B"/>
    <w:rsid w:val="00145826"/>
    <w:rsid w:val="0014600D"/>
    <w:rsid w:val="00147965"/>
    <w:rsid w:val="0015096A"/>
    <w:rsid w:val="00150DC4"/>
    <w:rsid w:val="00151506"/>
    <w:rsid w:val="001518F2"/>
    <w:rsid w:val="00156161"/>
    <w:rsid w:val="00157242"/>
    <w:rsid w:val="001613B9"/>
    <w:rsid w:val="0016147F"/>
    <w:rsid w:val="001622F8"/>
    <w:rsid w:val="0016271C"/>
    <w:rsid w:val="00162C3D"/>
    <w:rsid w:val="00162EEF"/>
    <w:rsid w:val="0016325F"/>
    <w:rsid w:val="00163B9D"/>
    <w:rsid w:val="001703CA"/>
    <w:rsid w:val="00171308"/>
    <w:rsid w:val="00171420"/>
    <w:rsid w:val="001723B1"/>
    <w:rsid w:val="00176661"/>
    <w:rsid w:val="00176D8A"/>
    <w:rsid w:val="00180D0F"/>
    <w:rsid w:val="001877A6"/>
    <w:rsid w:val="0019057F"/>
    <w:rsid w:val="001924EA"/>
    <w:rsid w:val="001935AE"/>
    <w:rsid w:val="00194AC6"/>
    <w:rsid w:val="00196966"/>
    <w:rsid w:val="00197009"/>
    <w:rsid w:val="001A131C"/>
    <w:rsid w:val="001A297C"/>
    <w:rsid w:val="001A5B15"/>
    <w:rsid w:val="001A65EE"/>
    <w:rsid w:val="001A76C9"/>
    <w:rsid w:val="001B309C"/>
    <w:rsid w:val="001B578A"/>
    <w:rsid w:val="001C0A26"/>
    <w:rsid w:val="001C0A39"/>
    <w:rsid w:val="001C1854"/>
    <w:rsid w:val="001C5EB3"/>
    <w:rsid w:val="001D0887"/>
    <w:rsid w:val="001D0F2E"/>
    <w:rsid w:val="001D1958"/>
    <w:rsid w:val="001D1D7E"/>
    <w:rsid w:val="001D2CDA"/>
    <w:rsid w:val="001D4A44"/>
    <w:rsid w:val="001D5C73"/>
    <w:rsid w:val="001D5C83"/>
    <w:rsid w:val="001D697E"/>
    <w:rsid w:val="001D776F"/>
    <w:rsid w:val="001D7DDE"/>
    <w:rsid w:val="001E0DA6"/>
    <w:rsid w:val="001E12EC"/>
    <w:rsid w:val="001E1BFC"/>
    <w:rsid w:val="001E2FAB"/>
    <w:rsid w:val="001E5AC4"/>
    <w:rsid w:val="001F1265"/>
    <w:rsid w:val="001F212D"/>
    <w:rsid w:val="001F28C9"/>
    <w:rsid w:val="001F3730"/>
    <w:rsid w:val="001F6276"/>
    <w:rsid w:val="001F7DE5"/>
    <w:rsid w:val="001F7E95"/>
    <w:rsid w:val="0020322F"/>
    <w:rsid w:val="0020370E"/>
    <w:rsid w:val="00205B62"/>
    <w:rsid w:val="0020631B"/>
    <w:rsid w:val="00206375"/>
    <w:rsid w:val="00210187"/>
    <w:rsid w:val="002118EB"/>
    <w:rsid w:val="00216BD0"/>
    <w:rsid w:val="00216FC6"/>
    <w:rsid w:val="002176DB"/>
    <w:rsid w:val="002178AB"/>
    <w:rsid w:val="00220819"/>
    <w:rsid w:val="0022385F"/>
    <w:rsid w:val="0022453A"/>
    <w:rsid w:val="0022562A"/>
    <w:rsid w:val="00226865"/>
    <w:rsid w:val="0022699E"/>
    <w:rsid w:val="00231A54"/>
    <w:rsid w:val="002333EE"/>
    <w:rsid w:val="00234AF2"/>
    <w:rsid w:val="0023563A"/>
    <w:rsid w:val="0024290B"/>
    <w:rsid w:val="00243F9B"/>
    <w:rsid w:val="0024763F"/>
    <w:rsid w:val="00252189"/>
    <w:rsid w:val="00254003"/>
    <w:rsid w:val="0025441C"/>
    <w:rsid w:val="0026127D"/>
    <w:rsid w:val="0026352B"/>
    <w:rsid w:val="00263A29"/>
    <w:rsid w:val="002655A1"/>
    <w:rsid w:val="002676FA"/>
    <w:rsid w:val="00270CC2"/>
    <w:rsid w:val="002714A1"/>
    <w:rsid w:val="002714D5"/>
    <w:rsid w:val="002717A8"/>
    <w:rsid w:val="002729DD"/>
    <w:rsid w:val="00275350"/>
    <w:rsid w:val="00275C12"/>
    <w:rsid w:val="0027650C"/>
    <w:rsid w:val="00280819"/>
    <w:rsid w:val="0028086B"/>
    <w:rsid w:val="00281646"/>
    <w:rsid w:val="00282680"/>
    <w:rsid w:val="00282EA8"/>
    <w:rsid w:val="00284746"/>
    <w:rsid w:val="00284C18"/>
    <w:rsid w:val="002878A3"/>
    <w:rsid w:val="00287B8D"/>
    <w:rsid w:val="0029212D"/>
    <w:rsid w:val="00292501"/>
    <w:rsid w:val="002931F3"/>
    <w:rsid w:val="00294020"/>
    <w:rsid w:val="00294B59"/>
    <w:rsid w:val="00294D3C"/>
    <w:rsid w:val="00296AD3"/>
    <w:rsid w:val="002A1286"/>
    <w:rsid w:val="002A1717"/>
    <w:rsid w:val="002A172B"/>
    <w:rsid w:val="002A2BC9"/>
    <w:rsid w:val="002A2DE7"/>
    <w:rsid w:val="002A49F2"/>
    <w:rsid w:val="002A5671"/>
    <w:rsid w:val="002A5D25"/>
    <w:rsid w:val="002A635C"/>
    <w:rsid w:val="002A639F"/>
    <w:rsid w:val="002A7C1F"/>
    <w:rsid w:val="002B06E7"/>
    <w:rsid w:val="002B18CE"/>
    <w:rsid w:val="002B71FB"/>
    <w:rsid w:val="002C00EB"/>
    <w:rsid w:val="002C0163"/>
    <w:rsid w:val="002C5677"/>
    <w:rsid w:val="002C750F"/>
    <w:rsid w:val="002C753D"/>
    <w:rsid w:val="002C7D9B"/>
    <w:rsid w:val="002D0CAE"/>
    <w:rsid w:val="002D0F47"/>
    <w:rsid w:val="002D1880"/>
    <w:rsid w:val="002D2E6A"/>
    <w:rsid w:val="002D33B7"/>
    <w:rsid w:val="002D4939"/>
    <w:rsid w:val="002D506A"/>
    <w:rsid w:val="002D60E0"/>
    <w:rsid w:val="002D6FDB"/>
    <w:rsid w:val="002D74D4"/>
    <w:rsid w:val="002D7EB6"/>
    <w:rsid w:val="002E2012"/>
    <w:rsid w:val="002E2125"/>
    <w:rsid w:val="002F15D7"/>
    <w:rsid w:val="002F4FDE"/>
    <w:rsid w:val="002F5C9A"/>
    <w:rsid w:val="002F6BF1"/>
    <w:rsid w:val="002F7140"/>
    <w:rsid w:val="002F7424"/>
    <w:rsid w:val="0030067C"/>
    <w:rsid w:val="003009BF"/>
    <w:rsid w:val="003009DE"/>
    <w:rsid w:val="00302D9C"/>
    <w:rsid w:val="00302DB1"/>
    <w:rsid w:val="003033C8"/>
    <w:rsid w:val="003035A6"/>
    <w:rsid w:val="00303E34"/>
    <w:rsid w:val="00304541"/>
    <w:rsid w:val="003046FF"/>
    <w:rsid w:val="0031048C"/>
    <w:rsid w:val="00310726"/>
    <w:rsid w:val="00311ECA"/>
    <w:rsid w:val="00312376"/>
    <w:rsid w:val="003126C1"/>
    <w:rsid w:val="00315D8F"/>
    <w:rsid w:val="003166BA"/>
    <w:rsid w:val="0031725A"/>
    <w:rsid w:val="00322B03"/>
    <w:rsid w:val="0032650D"/>
    <w:rsid w:val="00326545"/>
    <w:rsid w:val="00330683"/>
    <w:rsid w:val="00332C88"/>
    <w:rsid w:val="00333CF4"/>
    <w:rsid w:val="00335617"/>
    <w:rsid w:val="0033769D"/>
    <w:rsid w:val="0034176F"/>
    <w:rsid w:val="00341EDA"/>
    <w:rsid w:val="003437BD"/>
    <w:rsid w:val="00343EC0"/>
    <w:rsid w:val="00344BA5"/>
    <w:rsid w:val="00345773"/>
    <w:rsid w:val="00346305"/>
    <w:rsid w:val="003473D1"/>
    <w:rsid w:val="00351562"/>
    <w:rsid w:val="00351665"/>
    <w:rsid w:val="00351AF4"/>
    <w:rsid w:val="00352E30"/>
    <w:rsid w:val="00354C04"/>
    <w:rsid w:val="00356008"/>
    <w:rsid w:val="00356188"/>
    <w:rsid w:val="00357644"/>
    <w:rsid w:val="00357B59"/>
    <w:rsid w:val="00360089"/>
    <w:rsid w:val="0036088A"/>
    <w:rsid w:val="0036125D"/>
    <w:rsid w:val="00362153"/>
    <w:rsid w:val="003622B5"/>
    <w:rsid w:val="00362739"/>
    <w:rsid w:val="003630E9"/>
    <w:rsid w:val="00366A8E"/>
    <w:rsid w:val="00366F13"/>
    <w:rsid w:val="00373B73"/>
    <w:rsid w:val="00373E56"/>
    <w:rsid w:val="00375576"/>
    <w:rsid w:val="00375D1A"/>
    <w:rsid w:val="0038263A"/>
    <w:rsid w:val="00383345"/>
    <w:rsid w:val="00384112"/>
    <w:rsid w:val="003849ED"/>
    <w:rsid w:val="00390130"/>
    <w:rsid w:val="0039367F"/>
    <w:rsid w:val="00395574"/>
    <w:rsid w:val="0039654F"/>
    <w:rsid w:val="00396CBE"/>
    <w:rsid w:val="003A046C"/>
    <w:rsid w:val="003A2989"/>
    <w:rsid w:val="003A4F93"/>
    <w:rsid w:val="003A548D"/>
    <w:rsid w:val="003A692D"/>
    <w:rsid w:val="003B0692"/>
    <w:rsid w:val="003B160B"/>
    <w:rsid w:val="003B1684"/>
    <w:rsid w:val="003B2110"/>
    <w:rsid w:val="003B3530"/>
    <w:rsid w:val="003C22C4"/>
    <w:rsid w:val="003C3BD3"/>
    <w:rsid w:val="003C3EA8"/>
    <w:rsid w:val="003C4403"/>
    <w:rsid w:val="003C4711"/>
    <w:rsid w:val="003C492A"/>
    <w:rsid w:val="003C51C5"/>
    <w:rsid w:val="003C60F4"/>
    <w:rsid w:val="003D0E9B"/>
    <w:rsid w:val="003D2153"/>
    <w:rsid w:val="003D50EB"/>
    <w:rsid w:val="003D576D"/>
    <w:rsid w:val="003D6F0E"/>
    <w:rsid w:val="003D770A"/>
    <w:rsid w:val="003E06FE"/>
    <w:rsid w:val="003E0C21"/>
    <w:rsid w:val="003E3221"/>
    <w:rsid w:val="003E3DDD"/>
    <w:rsid w:val="003E5B52"/>
    <w:rsid w:val="003E738F"/>
    <w:rsid w:val="003E793D"/>
    <w:rsid w:val="003E7B8E"/>
    <w:rsid w:val="003E7CF8"/>
    <w:rsid w:val="003F0CD8"/>
    <w:rsid w:val="003F1873"/>
    <w:rsid w:val="003F482A"/>
    <w:rsid w:val="003F5515"/>
    <w:rsid w:val="00400846"/>
    <w:rsid w:val="00402949"/>
    <w:rsid w:val="00402AD2"/>
    <w:rsid w:val="0040381F"/>
    <w:rsid w:val="00403E08"/>
    <w:rsid w:val="00404174"/>
    <w:rsid w:val="0040784F"/>
    <w:rsid w:val="00407CD3"/>
    <w:rsid w:val="00413E99"/>
    <w:rsid w:val="00424A3C"/>
    <w:rsid w:val="004262E6"/>
    <w:rsid w:val="00426B9D"/>
    <w:rsid w:val="00427A7A"/>
    <w:rsid w:val="00430189"/>
    <w:rsid w:val="004307F4"/>
    <w:rsid w:val="00432275"/>
    <w:rsid w:val="004332CC"/>
    <w:rsid w:val="0043346C"/>
    <w:rsid w:val="00434DA2"/>
    <w:rsid w:val="00435A1E"/>
    <w:rsid w:val="004370EF"/>
    <w:rsid w:val="004400ED"/>
    <w:rsid w:val="0044013C"/>
    <w:rsid w:val="004404FF"/>
    <w:rsid w:val="004427AF"/>
    <w:rsid w:val="00445167"/>
    <w:rsid w:val="004461FE"/>
    <w:rsid w:val="00447C6A"/>
    <w:rsid w:val="00450174"/>
    <w:rsid w:val="00450D7A"/>
    <w:rsid w:val="00451CA7"/>
    <w:rsid w:val="00452B60"/>
    <w:rsid w:val="004535D9"/>
    <w:rsid w:val="00454921"/>
    <w:rsid w:val="00455402"/>
    <w:rsid w:val="00456256"/>
    <w:rsid w:val="004562D7"/>
    <w:rsid w:val="004606AC"/>
    <w:rsid w:val="00461AD2"/>
    <w:rsid w:val="0046201D"/>
    <w:rsid w:val="00462DDC"/>
    <w:rsid w:val="004651E1"/>
    <w:rsid w:val="004667BA"/>
    <w:rsid w:val="00466954"/>
    <w:rsid w:val="00467800"/>
    <w:rsid w:val="00470EFD"/>
    <w:rsid w:val="00473AEC"/>
    <w:rsid w:val="0047559A"/>
    <w:rsid w:val="00476060"/>
    <w:rsid w:val="004762B9"/>
    <w:rsid w:val="0047652B"/>
    <w:rsid w:val="00476746"/>
    <w:rsid w:val="00477801"/>
    <w:rsid w:val="00484231"/>
    <w:rsid w:val="004855F5"/>
    <w:rsid w:val="00486F5D"/>
    <w:rsid w:val="00491A71"/>
    <w:rsid w:val="00492B1C"/>
    <w:rsid w:val="00494EE7"/>
    <w:rsid w:val="00494F19"/>
    <w:rsid w:val="004A227A"/>
    <w:rsid w:val="004A2DE8"/>
    <w:rsid w:val="004A30F0"/>
    <w:rsid w:val="004A3A5F"/>
    <w:rsid w:val="004A5938"/>
    <w:rsid w:val="004A5C1F"/>
    <w:rsid w:val="004B0774"/>
    <w:rsid w:val="004B2ADC"/>
    <w:rsid w:val="004B3B78"/>
    <w:rsid w:val="004B3D7E"/>
    <w:rsid w:val="004B4E20"/>
    <w:rsid w:val="004B5037"/>
    <w:rsid w:val="004B641B"/>
    <w:rsid w:val="004C09FD"/>
    <w:rsid w:val="004C5A98"/>
    <w:rsid w:val="004C5EB0"/>
    <w:rsid w:val="004C6EBC"/>
    <w:rsid w:val="004D0DF5"/>
    <w:rsid w:val="004D1A6A"/>
    <w:rsid w:val="004D1D0E"/>
    <w:rsid w:val="004D3165"/>
    <w:rsid w:val="004D3C94"/>
    <w:rsid w:val="004D4E09"/>
    <w:rsid w:val="004D5237"/>
    <w:rsid w:val="004D7B9E"/>
    <w:rsid w:val="004E074E"/>
    <w:rsid w:val="004E0D94"/>
    <w:rsid w:val="004E2175"/>
    <w:rsid w:val="004E3101"/>
    <w:rsid w:val="004E3872"/>
    <w:rsid w:val="004E5029"/>
    <w:rsid w:val="004E5E7F"/>
    <w:rsid w:val="004E7C0B"/>
    <w:rsid w:val="004F206E"/>
    <w:rsid w:val="004F249F"/>
    <w:rsid w:val="004F2A79"/>
    <w:rsid w:val="004F36BA"/>
    <w:rsid w:val="004F39B4"/>
    <w:rsid w:val="004F3E59"/>
    <w:rsid w:val="004F48F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46C5"/>
    <w:rsid w:val="005052EB"/>
    <w:rsid w:val="00505786"/>
    <w:rsid w:val="00506130"/>
    <w:rsid w:val="00506BD5"/>
    <w:rsid w:val="00510FF5"/>
    <w:rsid w:val="00511067"/>
    <w:rsid w:val="00513534"/>
    <w:rsid w:val="005137DE"/>
    <w:rsid w:val="0051492B"/>
    <w:rsid w:val="00514ABF"/>
    <w:rsid w:val="00515153"/>
    <w:rsid w:val="00520BFA"/>
    <w:rsid w:val="00521429"/>
    <w:rsid w:val="005218C8"/>
    <w:rsid w:val="00521CF5"/>
    <w:rsid w:val="00521FD5"/>
    <w:rsid w:val="00522CA8"/>
    <w:rsid w:val="00523A3D"/>
    <w:rsid w:val="00524BE9"/>
    <w:rsid w:val="00526915"/>
    <w:rsid w:val="00527030"/>
    <w:rsid w:val="005309B6"/>
    <w:rsid w:val="00531A1C"/>
    <w:rsid w:val="0053448B"/>
    <w:rsid w:val="0053461D"/>
    <w:rsid w:val="00534A8B"/>
    <w:rsid w:val="00534C1A"/>
    <w:rsid w:val="00535DF5"/>
    <w:rsid w:val="0053612C"/>
    <w:rsid w:val="005365B4"/>
    <w:rsid w:val="00537E26"/>
    <w:rsid w:val="00540B85"/>
    <w:rsid w:val="00541786"/>
    <w:rsid w:val="00541EF7"/>
    <w:rsid w:val="0054450D"/>
    <w:rsid w:val="00545F01"/>
    <w:rsid w:val="00547B31"/>
    <w:rsid w:val="00550920"/>
    <w:rsid w:val="00554864"/>
    <w:rsid w:val="00555999"/>
    <w:rsid w:val="00555E2A"/>
    <w:rsid w:val="00562493"/>
    <w:rsid w:val="00564109"/>
    <w:rsid w:val="0056734E"/>
    <w:rsid w:val="005673B5"/>
    <w:rsid w:val="005674E8"/>
    <w:rsid w:val="00574793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C71"/>
    <w:rsid w:val="00587179"/>
    <w:rsid w:val="005911E0"/>
    <w:rsid w:val="005911F5"/>
    <w:rsid w:val="005913CF"/>
    <w:rsid w:val="00591C76"/>
    <w:rsid w:val="00591CEB"/>
    <w:rsid w:val="00592D83"/>
    <w:rsid w:val="00593AA7"/>
    <w:rsid w:val="00594B29"/>
    <w:rsid w:val="00595B9F"/>
    <w:rsid w:val="00597F78"/>
    <w:rsid w:val="005A1C80"/>
    <w:rsid w:val="005A55C5"/>
    <w:rsid w:val="005B002D"/>
    <w:rsid w:val="005B01C4"/>
    <w:rsid w:val="005B184A"/>
    <w:rsid w:val="005B19FD"/>
    <w:rsid w:val="005B344C"/>
    <w:rsid w:val="005B34DA"/>
    <w:rsid w:val="005B3CCD"/>
    <w:rsid w:val="005B7814"/>
    <w:rsid w:val="005C0AD3"/>
    <w:rsid w:val="005C13A1"/>
    <w:rsid w:val="005C5CB1"/>
    <w:rsid w:val="005D074C"/>
    <w:rsid w:val="005D1745"/>
    <w:rsid w:val="005D1F94"/>
    <w:rsid w:val="005D2E2E"/>
    <w:rsid w:val="005D3490"/>
    <w:rsid w:val="005D3872"/>
    <w:rsid w:val="005D3A5C"/>
    <w:rsid w:val="005D4A08"/>
    <w:rsid w:val="005D5830"/>
    <w:rsid w:val="005D5940"/>
    <w:rsid w:val="005D5A38"/>
    <w:rsid w:val="005D5CD4"/>
    <w:rsid w:val="005D6A17"/>
    <w:rsid w:val="005E041B"/>
    <w:rsid w:val="005E200B"/>
    <w:rsid w:val="005E348C"/>
    <w:rsid w:val="005E5E8D"/>
    <w:rsid w:val="005E70A5"/>
    <w:rsid w:val="005F010B"/>
    <w:rsid w:val="005F0BF4"/>
    <w:rsid w:val="005F182E"/>
    <w:rsid w:val="005F19F0"/>
    <w:rsid w:val="005F4C5E"/>
    <w:rsid w:val="005F4FBF"/>
    <w:rsid w:val="005F5DA7"/>
    <w:rsid w:val="005F5E9E"/>
    <w:rsid w:val="005F7C02"/>
    <w:rsid w:val="005F7CEF"/>
    <w:rsid w:val="00601DDC"/>
    <w:rsid w:val="006026EA"/>
    <w:rsid w:val="00602E06"/>
    <w:rsid w:val="006074EB"/>
    <w:rsid w:val="0060792D"/>
    <w:rsid w:val="006117A1"/>
    <w:rsid w:val="00612099"/>
    <w:rsid w:val="0061211B"/>
    <w:rsid w:val="00612180"/>
    <w:rsid w:val="00612EE6"/>
    <w:rsid w:val="006134FC"/>
    <w:rsid w:val="00614527"/>
    <w:rsid w:val="00614890"/>
    <w:rsid w:val="00614B83"/>
    <w:rsid w:val="00615ED0"/>
    <w:rsid w:val="00617EA4"/>
    <w:rsid w:val="006200F4"/>
    <w:rsid w:val="00625F8A"/>
    <w:rsid w:val="00626A28"/>
    <w:rsid w:val="006311E0"/>
    <w:rsid w:val="00631BDE"/>
    <w:rsid w:val="006320C7"/>
    <w:rsid w:val="00632F11"/>
    <w:rsid w:val="006340BD"/>
    <w:rsid w:val="00635ABF"/>
    <w:rsid w:val="006401F7"/>
    <w:rsid w:val="00641F88"/>
    <w:rsid w:val="006438A8"/>
    <w:rsid w:val="00643A04"/>
    <w:rsid w:val="00643F8A"/>
    <w:rsid w:val="0064408D"/>
    <w:rsid w:val="006449CA"/>
    <w:rsid w:val="00645074"/>
    <w:rsid w:val="00646096"/>
    <w:rsid w:val="006478FE"/>
    <w:rsid w:val="00651536"/>
    <w:rsid w:val="00655B86"/>
    <w:rsid w:val="00664318"/>
    <w:rsid w:val="006648B2"/>
    <w:rsid w:val="0066573F"/>
    <w:rsid w:val="006673F5"/>
    <w:rsid w:val="006708CC"/>
    <w:rsid w:val="00670E84"/>
    <w:rsid w:val="00674DB7"/>
    <w:rsid w:val="0068106C"/>
    <w:rsid w:val="00681ECE"/>
    <w:rsid w:val="00683E9E"/>
    <w:rsid w:val="0068636E"/>
    <w:rsid w:val="0068714B"/>
    <w:rsid w:val="0069085B"/>
    <w:rsid w:val="0069086D"/>
    <w:rsid w:val="00691B0A"/>
    <w:rsid w:val="00691F9E"/>
    <w:rsid w:val="0069361A"/>
    <w:rsid w:val="00694B98"/>
    <w:rsid w:val="0069531F"/>
    <w:rsid w:val="00695F99"/>
    <w:rsid w:val="0069656D"/>
    <w:rsid w:val="006A1538"/>
    <w:rsid w:val="006A4345"/>
    <w:rsid w:val="006A5A75"/>
    <w:rsid w:val="006A5DD8"/>
    <w:rsid w:val="006A6348"/>
    <w:rsid w:val="006A688E"/>
    <w:rsid w:val="006A6C3C"/>
    <w:rsid w:val="006A79B0"/>
    <w:rsid w:val="006A7C8A"/>
    <w:rsid w:val="006B1808"/>
    <w:rsid w:val="006B3E7C"/>
    <w:rsid w:val="006B592D"/>
    <w:rsid w:val="006B5C6C"/>
    <w:rsid w:val="006B6DD8"/>
    <w:rsid w:val="006C2364"/>
    <w:rsid w:val="006C25A5"/>
    <w:rsid w:val="006C2A31"/>
    <w:rsid w:val="006C2ABE"/>
    <w:rsid w:val="006C2E4C"/>
    <w:rsid w:val="006C38E6"/>
    <w:rsid w:val="006C3AA3"/>
    <w:rsid w:val="006C4E5E"/>
    <w:rsid w:val="006C50E1"/>
    <w:rsid w:val="006C6111"/>
    <w:rsid w:val="006D2A72"/>
    <w:rsid w:val="006D38A5"/>
    <w:rsid w:val="006D3AC0"/>
    <w:rsid w:val="006D6C1A"/>
    <w:rsid w:val="006D7F10"/>
    <w:rsid w:val="006D7FC6"/>
    <w:rsid w:val="006E12A4"/>
    <w:rsid w:val="006E2573"/>
    <w:rsid w:val="006E2DB1"/>
    <w:rsid w:val="006E2EF2"/>
    <w:rsid w:val="006E3CD9"/>
    <w:rsid w:val="006E5A21"/>
    <w:rsid w:val="006E5C09"/>
    <w:rsid w:val="006E7EA8"/>
    <w:rsid w:val="006E7FBA"/>
    <w:rsid w:val="006F0473"/>
    <w:rsid w:val="006F2DE4"/>
    <w:rsid w:val="006F4577"/>
    <w:rsid w:val="006F4C75"/>
    <w:rsid w:val="006F66DA"/>
    <w:rsid w:val="006F6A7A"/>
    <w:rsid w:val="006F77C7"/>
    <w:rsid w:val="00701438"/>
    <w:rsid w:val="00704523"/>
    <w:rsid w:val="00705074"/>
    <w:rsid w:val="007065A6"/>
    <w:rsid w:val="0070688A"/>
    <w:rsid w:val="00706900"/>
    <w:rsid w:val="00706D58"/>
    <w:rsid w:val="00710899"/>
    <w:rsid w:val="00712070"/>
    <w:rsid w:val="007121E5"/>
    <w:rsid w:val="007122E3"/>
    <w:rsid w:val="007125A4"/>
    <w:rsid w:val="007132EB"/>
    <w:rsid w:val="00713E2E"/>
    <w:rsid w:val="00714EEF"/>
    <w:rsid w:val="007159BE"/>
    <w:rsid w:val="00716622"/>
    <w:rsid w:val="00720139"/>
    <w:rsid w:val="00720C27"/>
    <w:rsid w:val="0072121D"/>
    <w:rsid w:val="00722A77"/>
    <w:rsid w:val="007238F1"/>
    <w:rsid w:val="00723DE6"/>
    <w:rsid w:val="00724249"/>
    <w:rsid w:val="00725451"/>
    <w:rsid w:val="0072590D"/>
    <w:rsid w:val="007261A2"/>
    <w:rsid w:val="00726540"/>
    <w:rsid w:val="00726A89"/>
    <w:rsid w:val="00726BFA"/>
    <w:rsid w:val="00727D43"/>
    <w:rsid w:val="00727E16"/>
    <w:rsid w:val="00727F78"/>
    <w:rsid w:val="00733020"/>
    <w:rsid w:val="00734321"/>
    <w:rsid w:val="00736291"/>
    <w:rsid w:val="00742345"/>
    <w:rsid w:val="00744943"/>
    <w:rsid w:val="007464E4"/>
    <w:rsid w:val="00746A8A"/>
    <w:rsid w:val="007475DE"/>
    <w:rsid w:val="00751AF1"/>
    <w:rsid w:val="00753666"/>
    <w:rsid w:val="00753908"/>
    <w:rsid w:val="00754739"/>
    <w:rsid w:val="007579FC"/>
    <w:rsid w:val="00761B2A"/>
    <w:rsid w:val="007620F5"/>
    <w:rsid w:val="007624B8"/>
    <w:rsid w:val="00762C5B"/>
    <w:rsid w:val="00762FDB"/>
    <w:rsid w:val="0076529A"/>
    <w:rsid w:val="00770C1C"/>
    <w:rsid w:val="007712E7"/>
    <w:rsid w:val="00771469"/>
    <w:rsid w:val="00772BCD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405F"/>
    <w:rsid w:val="0078480F"/>
    <w:rsid w:val="0078694C"/>
    <w:rsid w:val="00786C56"/>
    <w:rsid w:val="0079205C"/>
    <w:rsid w:val="00792BBC"/>
    <w:rsid w:val="007939DF"/>
    <w:rsid w:val="00794234"/>
    <w:rsid w:val="00795457"/>
    <w:rsid w:val="007965A0"/>
    <w:rsid w:val="00797E62"/>
    <w:rsid w:val="007A0268"/>
    <w:rsid w:val="007A1645"/>
    <w:rsid w:val="007A357D"/>
    <w:rsid w:val="007A76B6"/>
    <w:rsid w:val="007A7F56"/>
    <w:rsid w:val="007B2E24"/>
    <w:rsid w:val="007B2E7B"/>
    <w:rsid w:val="007B447D"/>
    <w:rsid w:val="007B67AD"/>
    <w:rsid w:val="007B6C2B"/>
    <w:rsid w:val="007C0C38"/>
    <w:rsid w:val="007C0CFE"/>
    <w:rsid w:val="007C1E0C"/>
    <w:rsid w:val="007C1F06"/>
    <w:rsid w:val="007C1FA4"/>
    <w:rsid w:val="007C44E9"/>
    <w:rsid w:val="007C45F7"/>
    <w:rsid w:val="007C4752"/>
    <w:rsid w:val="007C4E8C"/>
    <w:rsid w:val="007C5A94"/>
    <w:rsid w:val="007C695C"/>
    <w:rsid w:val="007C6FA7"/>
    <w:rsid w:val="007C723B"/>
    <w:rsid w:val="007C726C"/>
    <w:rsid w:val="007C7E8E"/>
    <w:rsid w:val="007D0796"/>
    <w:rsid w:val="007D1C32"/>
    <w:rsid w:val="007D220B"/>
    <w:rsid w:val="007D39DF"/>
    <w:rsid w:val="007D3EB6"/>
    <w:rsid w:val="007D439C"/>
    <w:rsid w:val="007D48DE"/>
    <w:rsid w:val="007D49EB"/>
    <w:rsid w:val="007D5E15"/>
    <w:rsid w:val="007E1C18"/>
    <w:rsid w:val="007E25AD"/>
    <w:rsid w:val="007E4D9A"/>
    <w:rsid w:val="007E54C0"/>
    <w:rsid w:val="007E60EB"/>
    <w:rsid w:val="007E627D"/>
    <w:rsid w:val="007E64A3"/>
    <w:rsid w:val="007E70E3"/>
    <w:rsid w:val="007F0411"/>
    <w:rsid w:val="007F1693"/>
    <w:rsid w:val="007F29BF"/>
    <w:rsid w:val="007F2F3D"/>
    <w:rsid w:val="007F402B"/>
    <w:rsid w:val="007F4972"/>
    <w:rsid w:val="007F4CF1"/>
    <w:rsid w:val="007F770C"/>
    <w:rsid w:val="007F7737"/>
    <w:rsid w:val="00800B39"/>
    <w:rsid w:val="0080459B"/>
    <w:rsid w:val="00804E3F"/>
    <w:rsid w:val="00805099"/>
    <w:rsid w:val="0080683B"/>
    <w:rsid w:val="00807AC2"/>
    <w:rsid w:val="00814018"/>
    <w:rsid w:val="00814940"/>
    <w:rsid w:val="00815380"/>
    <w:rsid w:val="00816302"/>
    <w:rsid w:val="00817EDB"/>
    <w:rsid w:val="00821292"/>
    <w:rsid w:val="008226B1"/>
    <w:rsid w:val="00823165"/>
    <w:rsid w:val="0082437B"/>
    <w:rsid w:val="00825029"/>
    <w:rsid w:val="00826235"/>
    <w:rsid w:val="00826567"/>
    <w:rsid w:val="00826C30"/>
    <w:rsid w:val="00827948"/>
    <w:rsid w:val="00830A26"/>
    <w:rsid w:val="00834D0F"/>
    <w:rsid w:val="00835BAD"/>
    <w:rsid w:val="00836305"/>
    <w:rsid w:val="0084128C"/>
    <w:rsid w:val="00841E04"/>
    <w:rsid w:val="0084518C"/>
    <w:rsid w:val="0084627F"/>
    <w:rsid w:val="00850309"/>
    <w:rsid w:val="008523FC"/>
    <w:rsid w:val="0085354B"/>
    <w:rsid w:val="0085432F"/>
    <w:rsid w:val="008550E6"/>
    <w:rsid w:val="00856B67"/>
    <w:rsid w:val="00857665"/>
    <w:rsid w:val="00857E8E"/>
    <w:rsid w:val="00861947"/>
    <w:rsid w:val="0086392C"/>
    <w:rsid w:val="008649EE"/>
    <w:rsid w:val="00864EE2"/>
    <w:rsid w:val="00866CA8"/>
    <w:rsid w:val="00867E79"/>
    <w:rsid w:val="00871D76"/>
    <w:rsid w:val="00872B81"/>
    <w:rsid w:val="00872D08"/>
    <w:rsid w:val="00873697"/>
    <w:rsid w:val="00874B27"/>
    <w:rsid w:val="00874C03"/>
    <w:rsid w:val="00875B5E"/>
    <w:rsid w:val="00875E6A"/>
    <w:rsid w:val="008761F6"/>
    <w:rsid w:val="00876DD1"/>
    <w:rsid w:val="00882925"/>
    <w:rsid w:val="008856CC"/>
    <w:rsid w:val="0088695A"/>
    <w:rsid w:val="00890887"/>
    <w:rsid w:val="00890E39"/>
    <w:rsid w:val="00891292"/>
    <w:rsid w:val="00897E2C"/>
    <w:rsid w:val="008A2326"/>
    <w:rsid w:val="008A4C24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3491"/>
    <w:rsid w:val="008B50B9"/>
    <w:rsid w:val="008B59FF"/>
    <w:rsid w:val="008C11E5"/>
    <w:rsid w:val="008C343A"/>
    <w:rsid w:val="008C4110"/>
    <w:rsid w:val="008C5157"/>
    <w:rsid w:val="008C7054"/>
    <w:rsid w:val="008C707A"/>
    <w:rsid w:val="008C7F2C"/>
    <w:rsid w:val="008D0426"/>
    <w:rsid w:val="008D1FD2"/>
    <w:rsid w:val="008D540C"/>
    <w:rsid w:val="008D67AF"/>
    <w:rsid w:val="008D7BC0"/>
    <w:rsid w:val="008E4294"/>
    <w:rsid w:val="008E5F87"/>
    <w:rsid w:val="008E64CB"/>
    <w:rsid w:val="008E7656"/>
    <w:rsid w:val="008E777A"/>
    <w:rsid w:val="008F0E43"/>
    <w:rsid w:val="008F2812"/>
    <w:rsid w:val="008F4796"/>
    <w:rsid w:val="008F5E48"/>
    <w:rsid w:val="009017DC"/>
    <w:rsid w:val="00901D5D"/>
    <w:rsid w:val="00902358"/>
    <w:rsid w:val="00905B45"/>
    <w:rsid w:val="00907A41"/>
    <w:rsid w:val="00915132"/>
    <w:rsid w:val="00915251"/>
    <w:rsid w:val="00915DA4"/>
    <w:rsid w:val="009163C0"/>
    <w:rsid w:val="009175D9"/>
    <w:rsid w:val="00917AA8"/>
    <w:rsid w:val="00921CF1"/>
    <w:rsid w:val="00922CF1"/>
    <w:rsid w:val="009230E1"/>
    <w:rsid w:val="00924CB3"/>
    <w:rsid w:val="009250CD"/>
    <w:rsid w:val="0092544D"/>
    <w:rsid w:val="00925F7D"/>
    <w:rsid w:val="0093025F"/>
    <w:rsid w:val="00930FBF"/>
    <w:rsid w:val="00931A39"/>
    <w:rsid w:val="0093254F"/>
    <w:rsid w:val="00933393"/>
    <w:rsid w:val="00933B86"/>
    <w:rsid w:val="00935FDE"/>
    <w:rsid w:val="00936EAB"/>
    <w:rsid w:val="00940128"/>
    <w:rsid w:val="009417F1"/>
    <w:rsid w:val="00943DB7"/>
    <w:rsid w:val="00944105"/>
    <w:rsid w:val="00944246"/>
    <w:rsid w:val="00944A84"/>
    <w:rsid w:val="009461C2"/>
    <w:rsid w:val="00946C6C"/>
    <w:rsid w:val="009518D2"/>
    <w:rsid w:val="009527FF"/>
    <w:rsid w:val="0095391B"/>
    <w:rsid w:val="009547D1"/>
    <w:rsid w:val="00955993"/>
    <w:rsid w:val="00960FC7"/>
    <w:rsid w:val="009633E0"/>
    <w:rsid w:val="00963E16"/>
    <w:rsid w:val="00965F78"/>
    <w:rsid w:val="00967AD9"/>
    <w:rsid w:val="00972120"/>
    <w:rsid w:val="00972EBA"/>
    <w:rsid w:val="00974ACB"/>
    <w:rsid w:val="009761D0"/>
    <w:rsid w:val="00976EEA"/>
    <w:rsid w:val="00980499"/>
    <w:rsid w:val="00982D5C"/>
    <w:rsid w:val="00984C10"/>
    <w:rsid w:val="0098614C"/>
    <w:rsid w:val="009863DF"/>
    <w:rsid w:val="0099038A"/>
    <w:rsid w:val="00991E0E"/>
    <w:rsid w:val="009959BC"/>
    <w:rsid w:val="00997A89"/>
    <w:rsid w:val="009A111C"/>
    <w:rsid w:val="009A24F4"/>
    <w:rsid w:val="009A306C"/>
    <w:rsid w:val="009A351B"/>
    <w:rsid w:val="009A3BCA"/>
    <w:rsid w:val="009A454E"/>
    <w:rsid w:val="009A45C0"/>
    <w:rsid w:val="009A4A60"/>
    <w:rsid w:val="009A7A17"/>
    <w:rsid w:val="009A7B8B"/>
    <w:rsid w:val="009B0061"/>
    <w:rsid w:val="009B2C39"/>
    <w:rsid w:val="009B2D9D"/>
    <w:rsid w:val="009B5337"/>
    <w:rsid w:val="009B7627"/>
    <w:rsid w:val="009C0868"/>
    <w:rsid w:val="009C1F30"/>
    <w:rsid w:val="009C280B"/>
    <w:rsid w:val="009C3C81"/>
    <w:rsid w:val="009C542F"/>
    <w:rsid w:val="009C5BB6"/>
    <w:rsid w:val="009D0715"/>
    <w:rsid w:val="009D2AD2"/>
    <w:rsid w:val="009D2DBA"/>
    <w:rsid w:val="009D32EA"/>
    <w:rsid w:val="009D62BE"/>
    <w:rsid w:val="009E330F"/>
    <w:rsid w:val="009E4826"/>
    <w:rsid w:val="009E52B3"/>
    <w:rsid w:val="009E664B"/>
    <w:rsid w:val="009E666A"/>
    <w:rsid w:val="009E6723"/>
    <w:rsid w:val="009F18FC"/>
    <w:rsid w:val="009F21D0"/>
    <w:rsid w:val="009F252D"/>
    <w:rsid w:val="009F369E"/>
    <w:rsid w:val="009F3735"/>
    <w:rsid w:val="009F5FB8"/>
    <w:rsid w:val="009F6743"/>
    <w:rsid w:val="00A00F8D"/>
    <w:rsid w:val="00A029DB"/>
    <w:rsid w:val="00A03D1A"/>
    <w:rsid w:val="00A050D1"/>
    <w:rsid w:val="00A06101"/>
    <w:rsid w:val="00A064FB"/>
    <w:rsid w:val="00A119DE"/>
    <w:rsid w:val="00A152A9"/>
    <w:rsid w:val="00A16BD5"/>
    <w:rsid w:val="00A1711B"/>
    <w:rsid w:val="00A20FEC"/>
    <w:rsid w:val="00A21AB0"/>
    <w:rsid w:val="00A2544A"/>
    <w:rsid w:val="00A27132"/>
    <w:rsid w:val="00A27EFC"/>
    <w:rsid w:val="00A309FB"/>
    <w:rsid w:val="00A31DB8"/>
    <w:rsid w:val="00A36FE0"/>
    <w:rsid w:val="00A40E17"/>
    <w:rsid w:val="00A427A6"/>
    <w:rsid w:val="00A435D7"/>
    <w:rsid w:val="00A46AB1"/>
    <w:rsid w:val="00A46F54"/>
    <w:rsid w:val="00A47457"/>
    <w:rsid w:val="00A54592"/>
    <w:rsid w:val="00A54EE4"/>
    <w:rsid w:val="00A55AED"/>
    <w:rsid w:val="00A562F7"/>
    <w:rsid w:val="00A5700C"/>
    <w:rsid w:val="00A57063"/>
    <w:rsid w:val="00A60E32"/>
    <w:rsid w:val="00A624FA"/>
    <w:rsid w:val="00A632D9"/>
    <w:rsid w:val="00A65AE5"/>
    <w:rsid w:val="00A661FA"/>
    <w:rsid w:val="00A702CD"/>
    <w:rsid w:val="00A70A5F"/>
    <w:rsid w:val="00A722EE"/>
    <w:rsid w:val="00A7493F"/>
    <w:rsid w:val="00A80C52"/>
    <w:rsid w:val="00A81731"/>
    <w:rsid w:val="00A82F57"/>
    <w:rsid w:val="00A832D3"/>
    <w:rsid w:val="00A851B1"/>
    <w:rsid w:val="00A873A1"/>
    <w:rsid w:val="00A9208D"/>
    <w:rsid w:val="00A93B09"/>
    <w:rsid w:val="00A95057"/>
    <w:rsid w:val="00A962D0"/>
    <w:rsid w:val="00A96C66"/>
    <w:rsid w:val="00A976CC"/>
    <w:rsid w:val="00A97E72"/>
    <w:rsid w:val="00AA12CA"/>
    <w:rsid w:val="00AA2EC0"/>
    <w:rsid w:val="00AA4D33"/>
    <w:rsid w:val="00AA6A54"/>
    <w:rsid w:val="00AA6B47"/>
    <w:rsid w:val="00AB1B65"/>
    <w:rsid w:val="00AB1CAB"/>
    <w:rsid w:val="00AB384A"/>
    <w:rsid w:val="00AB5C73"/>
    <w:rsid w:val="00AB6134"/>
    <w:rsid w:val="00AB7342"/>
    <w:rsid w:val="00AC0C0A"/>
    <w:rsid w:val="00AC1795"/>
    <w:rsid w:val="00AC25D2"/>
    <w:rsid w:val="00AC3283"/>
    <w:rsid w:val="00AC4932"/>
    <w:rsid w:val="00AC6378"/>
    <w:rsid w:val="00AD1522"/>
    <w:rsid w:val="00AD3753"/>
    <w:rsid w:val="00AD7AEE"/>
    <w:rsid w:val="00AD7E8E"/>
    <w:rsid w:val="00AE0CC8"/>
    <w:rsid w:val="00AE2D7F"/>
    <w:rsid w:val="00AE447F"/>
    <w:rsid w:val="00AE5481"/>
    <w:rsid w:val="00AE5695"/>
    <w:rsid w:val="00AE58D2"/>
    <w:rsid w:val="00AE58DF"/>
    <w:rsid w:val="00AF13BD"/>
    <w:rsid w:val="00AF244E"/>
    <w:rsid w:val="00AF2556"/>
    <w:rsid w:val="00AF3BB9"/>
    <w:rsid w:val="00AF4F8B"/>
    <w:rsid w:val="00AF50E0"/>
    <w:rsid w:val="00AF5371"/>
    <w:rsid w:val="00B01ACF"/>
    <w:rsid w:val="00B030B8"/>
    <w:rsid w:val="00B032C3"/>
    <w:rsid w:val="00B117C4"/>
    <w:rsid w:val="00B124F9"/>
    <w:rsid w:val="00B14034"/>
    <w:rsid w:val="00B143FE"/>
    <w:rsid w:val="00B14642"/>
    <w:rsid w:val="00B14DAC"/>
    <w:rsid w:val="00B16278"/>
    <w:rsid w:val="00B17605"/>
    <w:rsid w:val="00B20920"/>
    <w:rsid w:val="00B20D48"/>
    <w:rsid w:val="00B21281"/>
    <w:rsid w:val="00B2224F"/>
    <w:rsid w:val="00B25EDF"/>
    <w:rsid w:val="00B25F7B"/>
    <w:rsid w:val="00B27FCB"/>
    <w:rsid w:val="00B33267"/>
    <w:rsid w:val="00B332C3"/>
    <w:rsid w:val="00B34292"/>
    <w:rsid w:val="00B34A9F"/>
    <w:rsid w:val="00B34C62"/>
    <w:rsid w:val="00B34F57"/>
    <w:rsid w:val="00B351A3"/>
    <w:rsid w:val="00B35C82"/>
    <w:rsid w:val="00B35EAA"/>
    <w:rsid w:val="00B361C2"/>
    <w:rsid w:val="00B37658"/>
    <w:rsid w:val="00B40BB2"/>
    <w:rsid w:val="00B432AF"/>
    <w:rsid w:val="00B4387C"/>
    <w:rsid w:val="00B43EA7"/>
    <w:rsid w:val="00B448B5"/>
    <w:rsid w:val="00B45242"/>
    <w:rsid w:val="00B4766B"/>
    <w:rsid w:val="00B47703"/>
    <w:rsid w:val="00B52C33"/>
    <w:rsid w:val="00B52C47"/>
    <w:rsid w:val="00B53721"/>
    <w:rsid w:val="00B57C05"/>
    <w:rsid w:val="00B608D1"/>
    <w:rsid w:val="00B60D1B"/>
    <w:rsid w:val="00B60D46"/>
    <w:rsid w:val="00B61893"/>
    <w:rsid w:val="00B622E5"/>
    <w:rsid w:val="00B639BB"/>
    <w:rsid w:val="00B63A77"/>
    <w:rsid w:val="00B63B39"/>
    <w:rsid w:val="00B64E8F"/>
    <w:rsid w:val="00B654CD"/>
    <w:rsid w:val="00B67227"/>
    <w:rsid w:val="00B67ADF"/>
    <w:rsid w:val="00B704F9"/>
    <w:rsid w:val="00B715F0"/>
    <w:rsid w:val="00B71702"/>
    <w:rsid w:val="00B72E19"/>
    <w:rsid w:val="00B73D48"/>
    <w:rsid w:val="00B74EEC"/>
    <w:rsid w:val="00B75BE3"/>
    <w:rsid w:val="00B76499"/>
    <w:rsid w:val="00B76AC4"/>
    <w:rsid w:val="00B779F2"/>
    <w:rsid w:val="00B77DFE"/>
    <w:rsid w:val="00B827AD"/>
    <w:rsid w:val="00B85361"/>
    <w:rsid w:val="00B901A4"/>
    <w:rsid w:val="00B90801"/>
    <w:rsid w:val="00B93E22"/>
    <w:rsid w:val="00B94E62"/>
    <w:rsid w:val="00B95A5D"/>
    <w:rsid w:val="00B965A1"/>
    <w:rsid w:val="00B966C9"/>
    <w:rsid w:val="00B9690E"/>
    <w:rsid w:val="00BA105F"/>
    <w:rsid w:val="00BA1A1C"/>
    <w:rsid w:val="00BA375C"/>
    <w:rsid w:val="00BA38A7"/>
    <w:rsid w:val="00BA434B"/>
    <w:rsid w:val="00BA49C1"/>
    <w:rsid w:val="00BA70C3"/>
    <w:rsid w:val="00BA7850"/>
    <w:rsid w:val="00BB1B9A"/>
    <w:rsid w:val="00BB1EAF"/>
    <w:rsid w:val="00BB3F15"/>
    <w:rsid w:val="00BB493F"/>
    <w:rsid w:val="00BB4C55"/>
    <w:rsid w:val="00BB60CB"/>
    <w:rsid w:val="00BB6D1A"/>
    <w:rsid w:val="00BC0833"/>
    <w:rsid w:val="00BC08F3"/>
    <w:rsid w:val="00BC0CC5"/>
    <w:rsid w:val="00BC12DE"/>
    <w:rsid w:val="00BC159C"/>
    <w:rsid w:val="00BC3323"/>
    <w:rsid w:val="00BC3D63"/>
    <w:rsid w:val="00BC4401"/>
    <w:rsid w:val="00BC45DD"/>
    <w:rsid w:val="00BC50A7"/>
    <w:rsid w:val="00BC5DB0"/>
    <w:rsid w:val="00BD1BE0"/>
    <w:rsid w:val="00BD1C30"/>
    <w:rsid w:val="00BD1F58"/>
    <w:rsid w:val="00BD37F9"/>
    <w:rsid w:val="00BD410D"/>
    <w:rsid w:val="00BD6FDE"/>
    <w:rsid w:val="00BD7267"/>
    <w:rsid w:val="00BD7431"/>
    <w:rsid w:val="00BD7772"/>
    <w:rsid w:val="00BE0AE7"/>
    <w:rsid w:val="00BE2D16"/>
    <w:rsid w:val="00BE3832"/>
    <w:rsid w:val="00BE4FEB"/>
    <w:rsid w:val="00BF26AF"/>
    <w:rsid w:val="00BF56B6"/>
    <w:rsid w:val="00BF5882"/>
    <w:rsid w:val="00BF62A8"/>
    <w:rsid w:val="00BF6615"/>
    <w:rsid w:val="00C03D37"/>
    <w:rsid w:val="00C10168"/>
    <w:rsid w:val="00C119ED"/>
    <w:rsid w:val="00C14D86"/>
    <w:rsid w:val="00C155DA"/>
    <w:rsid w:val="00C15C40"/>
    <w:rsid w:val="00C15E83"/>
    <w:rsid w:val="00C22B04"/>
    <w:rsid w:val="00C23E18"/>
    <w:rsid w:val="00C26419"/>
    <w:rsid w:val="00C2685C"/>
    <w:rsid w:val="00C26C3B"/>
    <w:rsid w:val="00C2727A"/>
    <w:rsid w:val="00C30243"/>
    <w:rsid w:val="00C330E3"/>
    <w:rsid w:val="00C34E1D"/>
    <w:rsid w:val="00C40000"/>
    <w:rsid w:val="00C41149"/>
    <w:rsid w:val="00C4131C"/>
    <w:rsid w:val="00C4167B"/>
    <w:rsid w:val="00C416F6"/>
    <w:rsid w:val="00C41892"/>
    <w:rsid w:val="00C436E3"/>
    <w:rsid w:val="00C4390B"/>
    <w:rsid w:val="00C4707B"/>
    <w:rsid w:val="00C51005"/>
    <w:rsid w:val="00C53374"/>
    <w:rsid w:val="00C54CD4"/>
    <w:rsid w:val="00C5652E"/>
    <w:rsid w:val="00C602D3"/>
    <w:rsid w:val="00C62ACC"/>
    <w:rsid w:val="00C62EAD"/>
    <w:rsid w:val="00C705CE"/>
    <w:rsid w:val="00C710E3"/>
    <w:rsid w:val="00C729B4"/>
    <w:rsid w:val="00C73524"/>
    <w:rsid w:val="00C773EA"/>
    <w:rsid w:val="00C77BFB"/>
    <w:rsid w:val="00C80BD5"/>
    <w:rsid w:val="00C81216"/>
    <w:rsid w:val="00C814CF"/>
    <w:rsid w:val="00C85B1A"/>
    <w:rsid w:val="00C86EB7"/>
    <w:rsid w:val="00C877B9"/>
    <w:rsid w:val="00C915A2"/>
    <w:rsid w:val="00C956CF"/>
    <w:rsid w:val="00C963C9"/>
    <w:rsid w:val="00CA151B"/>
    <w:rsid w:val="00CA2C80"/>
    <w:rsid w:val="00CA3ED0"/>
    <w:rsid w:val="00CA43BE"/>
    <w:rsid w:val="00CA59A1"/>
    <w:rsid w:val="00CA765E"/>
    <w:rsid w:val="00CB1E5B"/>
    <w:rsid w:val="00CB1E91"/>
    <w:rsid w:val="00CB3756"/>
    <w:rsid w:val="00CB4447"/>
    <w:rsid w:val="00CB725A"/>
    <w:rsid w:val="00CC1881"/>
    <w:rsid w:val="00CC1B9E"/>
    <w:rsid w:val="00CC49F4"/>
    <w:rsid w:val="00CD05DC"/>
    <w:rsid w:val="00CD2BC2"/>
    <w:rsid w:val="00CD33CD"/>
    <w:rsid w:val="00CD5D15"/>
    <w:rsid w:val="00CD6D31"/>
    <w:rsid w:val="00CD6F05"/>
    <w:rsid w:val="00CE04CF"/>
    <w:rsid w:val="00CE0BA4"/>
    <w:rsid w:val="00CE68CF"/>
    <w:rsid w:val="00CE71C0"/>
    <w:rsid w:val="00CF25A9"/>
    <w:rsid w:val="00CF2651"/>
    <w:rsid w:val="00CF34DB"/>
    <w:rsid w:val="00CF4451"/>
    <w:rsid w:val="00CF5472"/>
    <w:rsid w:val="00CF7929"/>
    <w:rsid w:val="00D00FC4"/>
    <w:rsid w:val="00D01954"/>
    <w:rsid w:val="00D024B4"/>
    <w:rsid w:val="00D04131"/>
    <w:rsid w:val="00D04A4C"/>
    <w:rsid w:val="00D0567D"/>
    <w:rsid w:val="00D066A4"/>
    <w:rsid w:val="00D06D68"/>
    <w:rsid w:val="00D07C74"/>
    <w:rsid w:val="00D104C6"/>
    <w:rsid w:val="00D1136F"/>
    <w:rsid w:val="00D11B3F"/>
    <w:rsid w:val="00D12CC6"/>
    <w:rsid w:val="00D1529F"/>
    <w:rsid w:val="00D15767"/>
    <w:rsid w:val="00D16D90"/>
    <w:rsid w:val="00D24C4F"/>
    <w:rsid w:val="00D26132"/>
    <w:rsid w:val="00D270AF"/>
    <w:rsid w:val="00D2759C"/>
    <w:rsid w:val="00D30A2E"/>
    <w:rsid w:val="00D338E0"/>
    <w:rsid w:val="00D34986"/>
    <w:rsid w:val="00D36FC5"/>
    <w:rsid w:val="00D3730B"/>
    <w:rsid w:val="00D4098D"/>
    <w:rsid w:val="00D42310"/>
    <w:rsid w:val="00D42335"/>
    <w:rsid w:val="00D42955"/>
    <w:rsid w:val="00D432D6"/>
    <w:rsid w:val="00D446D2"/>
    <w:rsid w:val="00D44B55"/>
    <w:rsid w:val="00D44DF4"/>
    <w:rsid w:val="00D44E90"/>
    <w:rsid w:val="00D4535E"/>
    <w:rsid w:val="00D45CE9"/>
    <w:rsid w:val="00D51AA6"/>
    <w:rsid w:val="00D53E6A"/>
    <w:rsid w:val="00D5550F"/>
    <w:rsid w:val="00D56E60"/>
    <w:rsid w:val="00D610A2"/>
    <w:rsid w:val="00D65157"/>
    <w:rsid w:val="00D6684F"/>
    <w:rsid w:val="00D6698C"/>
    <w:rsid w:val="00D7185B"/>
    <w:rsid w:val="00D72639"/>
    <w:rsid w:val="00D72E7C"/>
    <w:rsid w:val="00D76807"/>
    <w:rsid w:val="00D7760C"/>
    <w:rsid w:val="00D815E1"/>
    <w:rsid w:val="00D854A6"/>
    <w:rsid w:val="00D85B9B"/>
    <w:rsid w:val="00D861BB"/>
    <w:rsid w:val="00D86880"/>
    <w:rsid w:val="00D86DD5"/>
    <w:rsid w:val="00D86FD0"/>
    <w:rsid w:val="00D90A5D"/>
    <w:rsid w:val="00D9165E"/>
    <w:rsid w:val="00D9375D"/>
    <w:rsid w:val="00D95A45"/>
    <w:rsid w:val="00D97B9E"/>
    <w:rsid w:val="00DA0B86"/>
    <w:rsid w:val="00DA271A"/>
    <w:rsid w:val="00DA59EA"/>
    <w:rsid w:val="00DB0DCF"/>
    <w:rsid w:val="00DB1452"/>
    <w:rsid w:val="00DB5E3C"/>
    <w:rsid w:val="00DB6FF3"/>
    <w:rsid w:val="00DB74F9"/>
    <w:rsid w:val="00DC1757"/>
    <w:rsid w:val="00DC2C62"/>
    <w:rsid w:val="00DC443F"/>
    <w:rsid w:val="00DC7857"/>
    <w:rsid w:val="00DD054A"/>
    <w:rsid w:val="00DD0BF1"/>
    <w:rsid w:val="00DD155D"/>
    <w:rsid w:val="00DD1673"/>
    <w:rsid w:val="00DD1790"/>
    <w:rsid w:val="00DD30AE"/>
    <w:rsid w:val="00DD5EA5"/>
    <w:rsid w:val="00DD64E3"/>
    <w:rsid w:val="00DD6B3F"/>
    <w:rsid w:val="00DD7101"/>
    <w:rsid w:val="00DE04D3"/>
    <w:rsid w:val="00DE0E6D"/>
    <w:rsid w:val="00DE21B2"/>
    <w:rsid w:val="00DE21EB"/>
    <w:rsid w:val="00DE446F"/>
    <w:rsid w:val="00DE5FF1"/>
    <w:rsid w:val="00DE6965"/>
    <w:rsid w:val="00DE6E13"/>
    <w:rsid w:val="00DE71EC"/>
    <w:rsid w:val="00DF1442"/>
    <w:rsid w:val="00DF17A5"/>
    <w:rsid w:val="00DF1A6E"/>
    <w:rsid w:val="00DF1CAF"/>
    <w:rsid w:val="00DF3299"/>
    <w:rsid w:val="00DF5A64"/>
    <w:rsid w:val="00DF6C27"/>
    <w:rsid w:val="00E0085E"/>
    <w:rsid w:val="00E00C76"/>
    <w:rsid w:val="00E02081"/>
    <w:rsid w:val="00E02414"/>
    <w:rsid w:val="00E033AD"/>
    <w:rsid w:val="00E0346E"/>
    <w:rsid w:val="00E04BDF"/>
    <w:rsid w:val="00E06223"/>
    <w:rsid w:val="00E10E38"/>
    <w:rsid w:val="00E10ECE"/>
    <w:rsid w:val="00E11790"/>
    <w:rsid w:val="00E12807"/>
    <w:rsid w:val="00E137A5"/>
    <w:rsid w:val="00E15015"/>
    <w:rsid w:val="00E153AC"/>
    <w:rsid w:val="00E16554"/>
    <w:rsid w:val="00E1737D"/>
    <w:rsid w:val="00E17385"/>
    <w:rsid w:val="00E17750"/>
    <w:rsid w:val="00E21343"/>
    <w:rsid w:val="00E23A3C"/>
    <w:rsid w:val="00E23CAC"/>
    <w:rsid w:val="00E23F25"/>
    <w:rsid w:val="00E23FF1"/>
    <w:rsid w:val="00E24CD8"/>
    <w:rsid w:val="00E25073"/>
    <w:rsid w:val="00E25428"/>
    <w:rsid w:val="00E26240"/>
    <w:rsid w:val="00E27430"/>
    <w:rsid w:val="00E32156"/>
    <w:rsid w:val="00E367B0"/>
    <w:rsid w:val="00E37544"/>
    <w:rsid w:val="00E40D25"/>
    <w:rsid w:val="00E4280B"/>
    <w:rsid w:val="00E42C3C"/>
    <w:rsid w:val="00E43141"/>
    <w:rsid w:val="00E433CC"/>
    <w:rsid w:val="00E43913"/>
    <w:rsid w:val="00E45906"/>
    <w:rsid w:val="00E465E8"/>
    <w:rsid w:val="00E4711E"/>
    <w:rsid w:val="00E51050"/>
    <w:rsid w:val="00E53AB2"/>
    <w:rsid w:val="00E53AD5"/>
    <w:rsid w:val="00E5415E"/>
    <w:rsid w:val="00E5583D"/>
    <w:rsid w:val="00E55891"/>
    <w:rsid w:val="00E55F88"/>
    <w:rsid w:val="00E56B97"/>
    <w:rsid w:val="00E6101F"/>
    <w:rsid w:val="00E61CEB"/>
    <w:rsid w:val="00E61F7D"/>
    <w:rsid w:val="00E70CDF"/>
    <w:rsid w:val="00E710F1"/>
    <w:rsid w:val="00E72AB0"/>
    <w:rsid w:val="00E746F0"/>
    <w:rsid w:val="00E74FCE"/>
    <w:rsid w:val="00E756EB"/>
    <w:rsid w:val="00E76671"/>
    <w:rsid w:val="00E769FE"/>
    <w:rsid w:val="00E76E32"/>
    <w:rsid w:val="00E80572"/>
    <w:rsid w:val="00E80A4E"/>
    <w:rsid w:val="00E8196D"/>
    <w:rsid w:val="00E81C9E"/>
    <w:rsid w:val="00E84AA4"/>
    <w:rsid w:val="00E85E08"/>
    <w:rsid w:val="00E8638F"/>
    <w:rsid w:val="00E86E05"/>
    <w:rsid w:val="00E8737B"/>
    <w:rsid w:val="00E90C2A"/>
    <w:rsid w:val="00E90FEA"/>
    <w:rsid w:val="00E91128"/>
    <w:rsid w:val="00E919A0"/>
    <w:rsid w:val="00E9434C"/>
    <w:rsid w:val="00E95F59"/>
    <w:rsid w:val="00E96BA5"/>
    <w:rsid w:val="00E96EF2"/>
    <w:rsid w:val="00E97C7C"/>
    <w:rsid w:val="00EA3D58"/>
    <w:rsid w:val="00EA3FC9"/>
    <w:rsid w:val="00EA448D"/>
    <w:rsid w:val="00EA5300"/>
    <w:rsid w:val="00EA7A96"/>
    <w:rsid w:val="00EB150A"/>
    <w:rsid w:val="00EB21DB"/>
    <w:rsid w:val="00EB23E7"/>
    <w:rsid w:val="00EB2996"/>
    <w:rsid w:val="00EB31BC"/>
    <w:rsid w:val="00EB575F"/>
    <w:rsid w:val="00EB5975"/>
    <w:rsid w:val="00EB61DD"/>
    <w:rsid w:val="00EC0B30"/>
    <w:rsid w:val="00EC149A"/>
    <w:rsid w:val="00EC3F33"/>
    <w:rsid w:val="00EC46F6"/>
    <w:rsid w:val="00EC4E78"/>
    <w:rsid w:val="00EC5AEA"/>
    <w:rsid w:val="00EC5CAB"/>
    <w:rsid w:val="00EC6F6F"/>
    <w:rsid w:val="00EC742B"/>
    <w:rsid w:val="00EC7DCA"/>
    <w:rsid w:val="00EC7EFE"/>
    <w:rsid w:val="00ED0B6A"/>
    <w:rsid w:val="00ED54C6"/>
    <w:rsid w:val="00ED5BAC"/>
    <w:rsid w:val="00ED6237"/>
    <w:rsid w:val="00EE01DA"/>
    <w:rsid w:val="00EE370A"/>
    <w:rsid w:val="00EE4850"/>
    <w:rsid w:val="00EE541C"/>
    <w:rsid w:val="00EE5685"/>
    <w:rsid w:val="00EE7406"/>
    <w:rsid w:val="00EE7480"/>
    <w:rsid w:val="00EE78B9"/>
    <w:rsid w:val="00EF1E16"/>
    <w:rsid w:val="00EF213B"/>
    <w:rsid w:val="00EF2513"/>
    <w:rsid w:val="00EF25A9"/>
    <w:rsid w:val="00EF2B48"/>
    <w:rsid w:val="00EF2EFB"/>
    <w:rsid w:val="00EF2F57"/>
    <w:rsid w:val="00F011B0"/>
    <w:rsid w:val="00F01989"/>
    <w:rsid w:val="00F02C55"/>
    <w:rsid w:val="00F0306A"/>
    <w:rsid w:val="00F03AFA"/>
    <w:rsid w:val="00F049C3"/>
    <w:rsid w:val="00F075D6"/>
    <w:rsid w:val="00F126BE"/>
    <w:rsid w:val="00F13280"/>
    <w:rsid w:val="00F148AF"/>
    <w:rsid w:val="00F14B40"/>
    <w:rsid w:val="00F175B5"/>
    <w:rsid w:val="00F2029C"/>
    <w:rsid w:val="00F22E61"/>
    <w:rsid w:val="00F233FD"/>
    <w:rsid w:val="00F26205"/>
    <w:rsid w:val="00F26D41"/>
    <w:rsid w:val="00F27EB0"/>
    <w:rsid w:val="00F311F6"/>
    <w:rsid w:val="00F32813"/>
    <w:rsid w:val="00F33529"/>
    <w:rsid w:val="00F33CD7"/>
    <w:rsid w:val="00F35618"/>
    <w:rsid w:val="00F357FA"/>
    <w:rsid w:val="00F359EA"/>
    <w:rsid w:val="00F35DBA"/>
    <w:rsid w:val="00F366DD"/>
    <w:rsid w:val="00F418A7"/>
    <w:rsid w:val="00F42E35"/>
    <w:rsid w:val="00F43A83"/>
    <w:rsid w:val="00F43D07"/>
    <w:rsid w:val="00F44AB9"/>
    <w:rsid w:val="00F450E0"/>
    <w:rsid w:val="00F503FA"/>
    <w:rsid w:val="00F51AD6"/>
    <w:rsid w:val="00F51F2A"/>
    <w:rsid w:val="00F51FD8"/>
    <w:rsid w:val="00F5300C"/>
    <w:rsid w:val="00F56988"/>
    <w:rsid w:val="00F56BB9"/>
    <w:rsid w:val="00F6042C"/>
    <w:rsid w:val="00F607ED"/>
    <w:rsid w:val="00F60D29"/>
    <w:rsid w:val="00F6135B"/>
    <w:rsid w:val="00F6364A"/>
    <w:rsid w:val="00F63B99"/>
    <w:rsid w:val="00F6489E"/>
    <w:rsid w:val="00F648E0"/>
    <w:rsid w:val="00F7077A"/>
    <w:rsid w:val="00F73F1D"/>
    <w:rsid w:val="00F74D7A"/>
    <w:rsid w:val="00F755B1"/>
    <w:rsid w:val="00F7774F"/>
    <w:rsid w:val="00F7798C"/>
    <w:rsid w:val="00F8163B"/>
    <w:rsid w:val="00F81C71"/>
    <w:rsid w:val="00F8306A"/>
    <w:rsid w:val="00F830E4"/>
    <w:rsid w:val="00F87CB1"/>
    <w:rsid w:val="00F87E0D"/>
    <w:rsid w:val="00F90178"/>
    <w:rsid w:val="00F916ED"/>
    <w:rsid w:val="00F91A06"/>
    <w:rsid w:val="00F96900"/>
    <w:rsid w:val="00F9711F"/>
    <w:rsid w:val="00FA026B"/>
    <w:rsid w:val="00FA2184"/>
    <w:rsid w:val="00FA4E42"/>
    <w:rsid w:val="00FA716D"/>
    <w:rsid w:val="00FA7889"/>
    <w:rsid w:val="00FB0B61"/>
    <w:rsid w:val="00FB0B93"/>
    <w:rsid w:val="00FB3D58"/>
    <w:rsid w:val="00FB4BEE"/>
    <w:rsid w:val="00FB61FB"/>
    <w:rsid w:val="00FC10E5"/>
    <w:rsid w:val="00FC14D2"/>
    <w:rsid w:val="00FC1B67"/>
    <w:rsid w:val="00FC272A"/>
    <w:rsid w:val="00FC690C"/>
    <w:rsid w:val="00FC78B8"/>
    <w:rsid w:val="00FD012F"/>
    <w:rsid w:val="00FD1F1C"/>
    <w:rsid w:val="00FD3226"/>
    <w:rsid w:val="00FD3F17"/>
    <w:rsid w:val="00FD3FEF"/>
    <w:rsid w:val="00FD6827"/>
    <w:rsid w:val="00FD7285"/>
    <w:rsid w:val="00FD7347"/>
    <w:rsid w:val="00FE1B1F"/>
    <w:rsid w:val="00FE2594"/>
    <w:rsid w:val="00FE2F7C"/>
    <w:rsid w:val="00FE2FBF"/>
    <w:rsid w:val="00FE4559"/>
    <w:rsid w:val="00FE58D9"/>
    <w:rsid w:val="00FE5EDA"/>
    <w:rsid w:val="00FE6879"/>
    <w:rsid w:val="00FF369F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  <w:style w:type="paragraph" w:styleId="Liste">
    <w:name w:val="List"/>
    <w:basedOn w:val="Standard"/>
    <w:uiPriority w:val="99"/>
    <w:unhideWhenUsed/>
    <w:rsid w:val="004C5EB0"/>
    <w:pPr>
      <w:ind w:left="283" w:hanging="283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4C5E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4C5EB0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8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natalie.wolodin@itacsoftware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Marketing\02_public\corporate_identity\iTAC_Vorlagen-Templates\iTAC-CI19D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82D092-3FFF-44DD-BD56-6473143BA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iTAC-CI19DE_Pressemitteilung</Template>
  <TotalTime>0</TotalTime>
  <Pages>3</Pages>
  <Words>607</Words>
  <Characters>3829</Characters>
  <Application>Microsoft Office Word</Application>
  <DocSecurity>0</DocSecurity>
  <Lines>31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Gartner positioniert MES-Anbieter iTAC</vt:lpstr>
    </vt:vector>
  </TitlesOfParts>
  <Company>iTAC Software AG</Company>
  <LinksUpToDate>false</LinksUpToDate>
  <CharactersWithSpaces>4428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Natalie.Wolodin@itacsoftware.com</dc:creator>
  <cp:keywords/>
  <dc:description/>
  <cp:lastModifiedBy>Natalie Wolodin</cp:lastModifiedBy>
  <cp:revision>4</cp:revision>
  <cp:lastPrinted>2019-05-29T11:27:00Z</cp:lastPrinted>
  <dcterms:created xsi:type="dcterms:W3CDTF">2021-07-19T16:30:00Z</dcterms:created>
  <dcterms:modified xsi:type="dcterms:W3CDTF">2021-07-20T06:27:00Z</dcterms:modified>
</cp:coreProperties>
</file>