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63036D8C" w:rsidR="009F5936" w:rsidRPr="005D40DB" w:rsidRDefault="00694632" w:rsidP="009E41A0">
      <w:pPr>
        <w:pStyle w:val="Dachzeile"/>
        <w:rPr>
          <w:bCs/>
          <w:lang w:val="en-US"/>
        </w:rPr>
      </w:pPr>
      <w:bookmarkStart w:id="1" w:name="_Hlk46910796"/>
      <w:bookmarkEnd w:id="0"/>
      <w:r w:rsidRPr="00694632">
        <w:rPr>
          <w:bCs/>
          <w:lang w:val="en-US"/>
        </w:rPr>
        <w:t xml:space="preserve">Maintenance and repair tasks easily transferred from the Maintenance Manager to the </w:t>
      </w:r>
      <w:r>
        <w:rPr>
          <w:bCs/>
          <w:lang w:val="en-US"/>
        </w:rPr>
        <w:t>APS service</w:t>
      </w:r>
    </w:p>
    <w:bookmarkEnd w:id="1"/>
    <w:p w14:paraId="23233D4D" w14:textId="70741118" w:rsidR="00B63CAC" w:rsidRDefault="00694632" w:rsidP="00D24225">
      <w:pPr>
        <w:rPr>
          <w:b/>
          <w:bCs/>
          <w:color w:val="003865"/>
          <w:sz w:val="34"/>
          <w:szCs w:val="30"/>
          <w:lang w:val="en-CA"/>
        </w:rPr>
      </w:pPr>
      <w:r w:rsidRPr="00694632">
        <w:rPr>
          <w:b/>
          <w:bCs/>
          <w:color w:val="003865"/>
          <w:sz w:val="34"/>
          <w:szCs w:val="30"/>
          <w:lang w:val="en-CA"/>
        </w:rPr>
        <w:t>iTAC launches new function for maintenance tasks in APS module</w:t>
      </w:r>
    </w:p>
    <w:p w14:paraId="2FC0A9C0" w14:textId="77777777" w:rsidR="00694632" w:rsidRDefault="00694632" w:rsidP="00D24225">
      <w:pPr>
        <w:rPr>
          <w:b/>
          <w:bCs/>
          <w:color w:val="003865"/>
          <w:sz w:val="34"/>
          <w:szCs w:val="30"/>
          <w:lang w:val="en-CA"/>
        </w:rPr>
      </w:pPr>
    </w:p>
    <w:p w14:paraId="0421FBDD" w14:textId="3EBD44F9" w:rsidR="002E7707" w:rsidRDefault="009A1894" w:rsidP="00D24225">
      <w:pPr>
        <w:rPr>
          <w:rFonts w:ascii="Arial" w:hAnsi="Arial" w:cs="Arial"/>
          <w:b/>
          <w:bCs/>
          <w:lang w:val="en-CA"/>
        </w:rPr>
      </w:pPr>
      <w:r w:rsidRPr="00FC3FAE">
        <w:rPr>
          <w:rStyle w:val="Fettung"/>
          <w:lang w:val="en-US"/>
        </w:rPr>
        <w:t>Montabaur</w:t>
      </w:r>
      <w:r w:rsidR="001F3329">
        <w:rPr>
          <w:rStyle w:val="Fettung"/>
          <w:lang w:val="en-US"/>
        </w:rPr>
        <w:t xml:space="preserve">, </w:t>
      </w:r>
      <w:r w:rsidR="00B63CAC">
        <w:rPr>
          <w:rStyle w:val="Fettung"/>
          <w:lang w:val="en-US"/>
        </w:rPr>
        <w:t>Ju</w:t>
      </w:r>
      <w:r w:rsidR="00694632">
        <w:rPr>
          <w:rStyle w:val="Fettung"/>
          <w:lang w:val="en-US"/>
        </w:rPr>
        <w:t>ly</w:t>
      </w:r>
      <w:r w:rsidR="007102E0">
        <w:rPr>
          <w:rStyle w:val="Fettung"/>
          <w:lang w:val="en-US"/>
        </w:rPr>
        <w:t xml:space="preserve"> </w:t>
      </w:r>
      <w:r w:rsidR="00B5787F">
        <w:rPr>
          <w:rStyle w:val="Fettung"/>
          <w:lang w:val="en-US"/>
        </w:rPr>
        <w:t>20</w:t>
      </w:r>
      <w:r w:rsidR="00B606C5">
        <w:rPr>
          <w:rStyle w:val="Fettung"/>
          <w:lang w:val="en-US"/>
        </w:rPr>
        <w:t>, 2</w:t>
      </w:r>
      <w:r w:rsidRPr="00D24225">
        <w:rPr>
          <w:rStyle w:val="Fettung"/>
          <w:lang w:val="en-US"/>
        </w:rPr>
        <w:t>02</w:t>
      </w:r>
      <w:r w:rsidR="00B606C5">
        <w:rPr>
          <w:rStyle w:val="Fettung"/>
          <w:lang w:val="en-US"/>
        </w:rPr>
        <w:t>1</w:t>
      </w:r>
      <w:r w:rsidRPr="00D24225">
        <w:rPr>
          <w:rStyle w:val="Fettung"/>
          <w:lang w:val="en-US"/>
        </w:rPr>
        <w:t xml:space="preserve"> </w:t>
      </w:r>
      <w:r w:rsidRPr="00D24225">
        <w:rPr>
          <w:rFonts w:ascii="Arial" w:hAnsi="Arial" w:cs="Arial"/>
          <w:b/>
          <w:bCs/>
          <w:lang w:val="en-US"/>
        </w:rPr>
        <w:t xml:space="preserve">– </w:t>
      </w:r>
      <w:r w:rsidR="00694632" w:rsidRPr="00694632">
        <w:rPr>
          <w:rFonts w:ascii="Arial" w:hAnsi="Arial" w:cs="Arial"/>
          <w:b/>
          <w:bCs/>
          <w:lang w:val="en-US"/>
        </w:rPr>
        <w:t>iTAC Software AG (</w:t>
      </w:r>
      <w:hyperlink r:id="rId8" w:history="1">
        <w:r w:rsidR="00B5787F" w:rsidRPr="0097086F">
          <w:rPr>
            <w:rStyle w:val="Hyperlink"/>
            <w:rFonts w:ascii="Arial" w:hAnsi="Arial" w:cs="Arial"/>
            <w:b/>
            <w:bCs/>
            <w:lang w:val="en-US"/>
          </w:rPr>
          <w:t>www.itacsoftware.com</w:t>
        </w:r>
      </w:hyperlink>
      <w:r w:rsidR="00B5787F">
        <w:rPr>
          <w:rFonts w:ascii="Arial" w:hAnsi="Arial" w:cs="Arial"/>
          <w:b/>
          <w:bCs/>
          <w:lang w:val="en-US"/>
        </w:rPr>
        <w:t>)</w:t>
      </w:r>
      <w:r w:rsidR="00694632" w:rsidRPr="00694632">
        <w:rPr>
          <w:rFonts w:ascii="Arial" w:hAnsi="Arial" w:cs="Arial"/>
          <w:b/>
          <w:bCs/>
          <w:lang w:val="en-US"/>
        </w:rPr>
        <w:t xml:space="preserve">, MES specialist, created a link between its maintenance tool and the planning module. This means that maintenance and servicing tasks can now be included in the planning process. It </w:t>
      </w:r>
      <w:r w:rsidR="00B5787F" w:rsidRPr="00694632">
        <w:rPr>
          <w:rFonts w:ascii="Arial" w:hAnsi="Arial" w:cs="Arial"/>
          <w:b/>
          <w:bCs/>
          <w:lang w:val="en-US"/>
        </w:rPr>
        <w:t>can always also be rescheduled in real time</w:t>
      </w:r>
      <w:r w:rsidR="00694632" w:rsidRPr="00694632">
        <w:rPr>
          <w:rFonts w:ascii="Arial" w:hAnsi="Arial" w:cs="Arial"/>
          <w:b/>
          <w:bCs/>
          <w:lang w:val="en-US"/>
        </w:rPr>
        <w:t xml:space="preserve">. This enhancement of the </w:t>
      </w:r>
      <w:proofErr w:type="spellStart"/>
      <w:r w:rsidR="00694632" w:rsidRPr="00694632">
        <w:rPr>
          <w:rFonts w:ascii="Arial" w:hAnsi="Arial" w:cs="Arial"/>
          <w:b/>
          <w:bCs/>
          <w:lang w:val="en-US"/>
        </w:rPr>
        <w:t>iTAC.APS.Service</w:t>
      </w:r>
      <w:proofErr w:type="spellEnd"/>
      <w:r w:rsidR="00694632" w:rsidRPr="00694632">
        <w:rPr>
          <w:rFonts w:ascii="Arial" w:hAnsi="Arial" w:cs="Arial"/>
          <w:b/>
          <w:bCs/>
          <w:lang w:val="en-US"/>
        </w:rPr>
        <w:t xml:space="preserve"> enables detailed planning, which leads to greater flexibility and cost optimization in production</w:t>
      </w:r>
      <w:r w:rsidR="00B63CAC" w:rsidRPr="00B63CAC">
        <w:rPr>
          <w:rFonts w:ascii="Arial" w:hAnsi="Arial" w:cs="Arial"/>
          <w:b/>
          <w:bCs/>
          <w:lang w:val="en-US"/>
        </w:rPr>
        <w:t>.</w:t>
      </w:r>
    </w:p>
    <w:p w14:paraId="66223002" w14:textId="77777777" w:rsidR="0012437B" w:rsidRDefault="0012437B" w:rsidP="00D24225">
      <w:pPr>
        <w:rPr>
          <w:rFonts w:ascii="Arial" w:hAnsi="Arial" w:cs="Arial"/>
          <w:lang w:val="en-CA"/>
        </w:rPr>
      </w:pPr>
    </w:p>
    <w:p w14:paraId="30E1CDB7" w14:textId="52745F89" w:rsidR="00893496" w:rsidRDefault="009B3458" w:rsidP="005E0CEF">
      <w:pPr>
        <w:rPr>
          <w:rFonts w:ascii="Arial" w:hAnsi="Arial" w:cs="Arial"/>
          <w:lang w:val="en-US"/>
        </w:rPr>
      </w:pPr>
      <w:r w:rsidRPr="009B3458">
        <w:rPr>
          <w:rFonts w:ascii="Arial" w:hAnsi="Arial" w:cs="Arial"/>
          <w:lang w:val="en-US"/>
        </w:rPr>
        <w:t xml:space="preserve">iTAC, a subsidiary of Dürr AG, develops MES and </w:t>
      </w:r>
      <w:proofErr w:type="spellStart"/>
      <w:r w:rsidRPr="009B3458">
        <w:rPr>
          <w:rFonts w:ascii="Arial" w:hAnsi="Arial" w:cs="Arial"/>
          <w:lang w:val="en-US"/>
        </w:rPr>
        <w:t>IIoT</w:t>
      </w:r>
      <w:proofErr w:type="spellEnd"/>
      <w:r w:rsidRPr="009B3458">
        <w:rPr>
          <w:rFonts w:ascii="Arial" w:hAnsi="Arial" w:cs="Arial"/>
          <w:lang w:val="en-US"/>
        </w:rPr>
        <w:t xml:space="preserve"> solutions for transparent, automated production processes. The portfolio also includes the Maintenance Manager. The digital maintenance assistant lists and defines all planned maintenance tasks in production. It is available for both desktop and mobile devices such as tablets. It can be used to process maintenance tasks in production and to define or plan them easily in the office.</w:t>
      </w:r>
    </w:p>
    <w:p w14:paraId="5581E5BB" w14:textId="77777777" w:rsidR="009B3458" w:rsidRDefault="009B3458" w:rsidP="005E0CEF">
      <w:pPr>
        <w:rPr>
          <w:rFonts w:ascii="Arial" w:hAnsi="Arial" w:cs="Arial"/>
          <w:lang w:val="en-US"/>
        </w:rPr>
      </w:pPr>
    </w:p>
    <w:p w14:paraId="4736FD1F" w14:textId="0528D67E" w:rsidR="009B3458" w:rsidRDefault="009B3458" w:rsidP="005E0CEF">
      <w:pPr>
        <w:rPr>
          <w:rFonts w:ascii="Arial" w:hAnsi="Arial" w:cs="Arial"/>
          <w:lang w:val="en-US"/>
        </w:rPr>
      </w:pPr>
      <w:r w:rsidRPr="009B3458">
        <w:rPr>
          <w:rFonts w:ascii="Arial" w:hAnsi="Arial" w:cs="Arial"/>
          <w:lang w:val="en-US"/>
        </w:rPr>
        <w:t xml:space="preserve">iTAC has now linked the Maintenance Manager to the </w:t>
      </w:r>
      <w:proofErr w:type="spellStart"/>
      <w:r w:rsidRPr="009B3458">
        <w:rPr>
          <w:rFonts w:ascii="Arial" w:hAnsi="Arial" w:cs="Arial"/>
          <w:lang w:val="en-US"/>
        </w:rPr>
        <w:t>iTAC.APS.Service</w:t>
      </w:r>
      <w:proofErr w:type="spellEnd"/>
      <w:r w:rsidRPr="009B3458">
        <w:rPr>
          <w:rFonts w:ascii="Arial" w:hAnsi="Arial" w:cs="Arial"/>
          <w:lang w:val="en-US"/>
        </w:rPr>
        <w:t xml:space="preserve"> via an interface. This means that planning via APS (Advanced Planning and Scheduling) is not only possible </w:t>
      </w:r>
      <w:proofErr w:type="gramStart"/>
      <w:r w:rsidRPr="009B3458">
        <w:rPr>
          <w:rFonts w:ascii="Arial" w:hAnsi="Arial" w:cs="Arial"/>
          <w:lang w:val="en-US"/>
        </w:rPr>
        <w:t>taking into account</w:t>
      </w:r>
      <w:proofErr w:type="gramEnd"/>
      <w:r w:rsidRPr="009B3458">
        <w:rPr>
          <w:rFonts w:ascii="Arial" w:hAnsi="Arial" w:cs="Arial"/>
          <w:lang w:val="en-US"/>
        </w:rPr>
        <w:t xml:space="preserve"> material, personnel and production orders, but also including maintenance tasks. The new function allows maintenance orders planned in the Maintenance Manager to be </w:t>
      </w:r>
      <w:r w:rsidRPr="009B3458">
        <w:rPr>
          <w:rFonts w:ascii="Arial" w:hAnsi="Arial" w:cs="Arial"/>
          <w:lang w:val="en-US"/>
        </w:rPr>
        <w:lastRenderedPageBreak/>
        <w:t xml:space="preserve">immediately transferred to the </w:t>
      </w:r>
      <w:proofErr w:type="spellStart"/>
      <w:r w:rsidRPr="009B3458">
        <w:rPr>
          <w:rFonts w:ascii="Arial" w:hAnsi="Arial" w:cs="Arial"/>
          <w:lang w:val="en-US"/>
        </w:rPr>
        <w:t>iTAC.APS.Service</w:t>
      </w:r>
      <w:proofErr w:type="spellEnd"/>
      <w:r w:rsidRPr="009B3458">
        <w:rPr>
          <w:rFonts w:ascii="Arial" w:hAnsi="Arial" w:cs="Arial"/>
          <w:lang w:val="en-US"/>
        </w:rPr>
        <w:t>. The option to plan in real time provides additional flexibility.</w:t>
      </w:r>
    </w:p>
    <w:p w14:paraId="0AB9562D" w14:textId="44140E0D" w:rsidR="00B5787F" w:rsidRDefault="00B5787F" w:rsidP="005E0CEF">
      <w:pPr>
        <w:rPr>
          <w:rFonts w:ascii="Arial" w:hAnsi="Arial" w:cs="Arial"/>
          <w:lang w:val="en-US"/>
        </w:rPr>
      </w:pPr>
    </w:p>
    <w:p w14:paraId="506BDC44" w14:textId="7419E7F3" w:rsidR="00B5787F" w:rsidRDefault="00B5787F" w:rsidP="005E0CEF">
      <w:pPr>
        <w:rPr>
          <w:rFonts w:ascii="Arial" w:hAnsi="Arial" w:cs="Arial"/>
          <w:lang w:val="en-US"/>
        </w:rPr>
      </w:pPr>
      <w:r w:rsidRPr="00B5787F">
        <w:rPr>
          <w:rFonts w:ascii="Arial" w:hAnsi="Arial" w:cs="Arial"/>
          <w:lang w:val="en-US"/>
        </w:rPr>
        <w:t xml:space="preserve">The maintenance orders are listed in the Maintenance Manager. This provides an overview of all pending tasks. Recurring maintenance tasks can be set with their individual maintenance interval, whether after a certain </w:t>
      </w:r>
      <w:r>
        <w:rPr>
          <w:rFonts w:ascii="Arial" w:hAnsi="Arial" w:cs="Arial"/>
          <w:lang w:val="en-US"/>
        </w:rPr>
        <w:t>service performance</w:t>
      </w:r>
      <w:r w:rsidRPr="00B5787F">
        <w:rPr>
          <w:rFonts w:ascii="Arial" w:hAnsi="Arial" w:cs="Arial"/>
          <w:lang w:val="en-US"/>
        </w:rPr>
        <w:t xml:space="preserve"> of a machine or at regular intervals. The </w:t>
      </w:r>
      <w:r>
        <w:rPr>
          <w:rFonts w:ascii="Arial" w:hAnsi="Arial" w:cs="Arial"/>
          <w:lang w:val="en-US"/>
        </w:rPr>
        <w:t>planning results</w:t>
      </w:r>
      <w:r w:rsidRPr="00B5787F">
        <w:rPr>
          <w:rFonts w:ascii="Arial" w:hAnsi="Arial" w:cs="Arial"/>
          <w:lang w:val="en-US"/>
        </w:rPr>
        <w:t xml:space="preserve"> are displayed in a graphical overview.</w:t>
      </w:r>
    </w:p>
    <w:p w14:paraId="34AA7253" w14:textId="77777777" w:rsidR="009B3458" w:rsidRDefault="009B3458" w:rsidP="005E0CEF">
      <w:pPr>
        <w:rPr>
          <w:rFonts w:ascii="Arial" w:hAnsi="Arial" w:cs="Arial"/>
          <w:lang w:val="en-US"/>
        </w:rPr>
      </w:pPr>
    </w:p>
    <w:p w14:paraId="33752395" w14:textId="1EF5C623" w:rsidR="009B3458" w:rsidRDefault="00B5787F" w:rsidP="00B5787F">
      <w:pPr>
        <w:rPr>
          <w:rFonts w:ascii="Arial" w:hAnsi="Arial" w:cs="Arial"/>
          <w:lang w:val="en-US"/>
        </w:rPr>
      </w:pPr>
      <w:r w:rsidRPr="00B5787F">
        <w:rPr>
          <w:rFonts w:ascii="Arial" w:hAnsi="Arial" w:cs="Arial"/>
          <w:lang w:val="en-US"/>
        </w:rPr>
        <w:t>"By integrating the Maintenance Manager, we are expanding the planning options for users. You can take full advantage of machine capacities and make the best possible use of all resources," explains Peter Bollinger, CEO of iTAC Software AG.</w:t>
      </w:r>
    </w:p>
    <w:p w14:paraId="6538D810" w14:textId="59E2A10E" w:rsidR="00502885" w:rsidRPr="009B3458" w:rsidRDefault="00502885" w:rsidP="005E0CEF">
      <w:pPr>
        <w:rPr>
          <w:rFonts w:ascii="Arial" w:hAnsi="Arial" w:cs="Arial"/>
          <w:lang w:val="en-US"/>
        </w:rPr>
      </w:pPr>
    </w:p>
    <w:p w14:paraId="07496D73" w14:textId="24D1C191" w:rsidR="003F0071" w:rsidRDefault="00B5787F" w:rsidP="00FF54D3">
      <w:pPr>
        <w:rPr>
          <w:rFonts w:ascii="Arial" w:hAnsi="Arial"/>
          <w:bCs/>
          <w:i/>
          <w:iCs/>
          <w:color w:val="auto"/>
          <w:sz w:val="20"/>
          <w:szCs w:val="20"/>
          <w:lang w:val="en-US"/>
        </w:rPr>
      </w:pPr>
      <w:r>
        <w:rPr>
          <w:noProof/>
        </w:rPr>
        <w:drawing>
          <wp:inline distT="0" distB="0" distL="0" distR="0" wp14:anchorId="32886F28" wp14:editId="6E4BACF4">
            <wp:extent cx="4928235" cy="3295322"/>
            <wp:effectExtent l="0" t="0" r="5715"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28235" cy="3295322"/>
                    </a:xfrm>
                    <a:prstGeom prst="rect">
                      <a:avLst/>
                    </a:prstGeom>
                  </pic:spPr>
                </pic:pic>
              </a:graphicData>
            </a:graphic>
          </wp:inline>
        </w:drawing>
      </w:r>
      <w:bookmarkStart w:id="2" w:name="_Hlk74569707"/>
      <w:r w:rsidRPr="00FF54D3">
        <w:rPr>
          <w:rFonts w:ascii="Arial" w:hAnsi="Arial"/>
          <w:b/>
          <w:i/>
          <w:iCs/>
          <w:color w:val="auto"/>
          <w:sz w:val="20"/>
          <w:szCs w:val="20"/>
          <w:lang w:val="en-US"/>
        </w:rPr>
        <w:t>iTAC launches new function for maintenance tasks in APS module</w:t>
      </w:r>
    </w:p>
    <w:p w14:paraId="66484FDB" w14:textId="77777777" w:rsidR="00FF54D3" w:rsidRPr="00FF54D3" w:rsidRDefault="00FF54D3" w:rsidP="0006090A">
      <w:pPr>
        <w:pStyle w:val="Titel-Subline"/>
        <w:spacing w:after="0" w:line="240" w:lineRule="auto"/>
        <w:rPr>
          <w:rFonts w:ascii="Arial" w:hAnsi="Arial"/>
          <w:bCs/>
          <w:i/>
          <w:iCs/>
          <w:color w:val="auto"/>
          <w:sz w:val="20"/>
          <w:szCs w:val="20"/>
          <w:lang w:val="en-US"/>
        </w:rPr>
      </w:pPr>
    </w:p>
    <w:bookmarkEnd w:id="2"/>
    <w:p w14:paraId="29C8AAA3" w14:textId="4175E0F6" w:rsidR="00B5787F" w:rsidRDefault="00B5787F">
      <w:pPr>
        <w:tabs>
          <w:tab w:val="clear" w:pos="3572"/>
        </w:tabs>
        <w:spacing w:line="240" w:lineRule="auto"/>
        <w:rPr>
          <w:rFonts w:ascii="Arial" w:hAnsi="Arial"/>
          <w:b/>
          <w:bCs/>
          <w:color w:val="auto"/>
          <w:sz w:val="18"/>
          <w:szCs w:val="18"/>
          <w:lang w:val="en-US"/>
        </w:rPr>
      </w:pPr>
      <w:r>
        <w:rPr>
          <w:rFonts w:ascii="Arial" w:hAnsi="Arial"/>
          <w:bCs/>
          <w:color w:val="auto"/>
          <w:sz w:val="18"/>
          <w:szCs w:val="18"/>
          <w:lang w:val="en-US"/>
        </w:rPr>
        <w:br w:type="page"/>
      </w:r>
    </w:p>
    <w:p w14:paraId="17513EE6" w14:textId="79220F52"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lastRenderedPageBreak/>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 xml:space="preserve">a leading MES manufacturer. The </w:t>
      </w:r>
      <w:proofErr w:type="spellStart"/>
      <w:r w:rsidRPr="001A0C50">
        <w:rPr>
          <w:rFonts w:ascii="Arial" w:hAnsi="Arial"/>
          <w:sz w:val="18"/>
          <w:szCs w:val="18"/>
        </w:rPr>
        <w:t>iTAC.MES.Suite</w:t>
      </w:r>
      <w:proofErr w:type="spellEnd"/>
      <w:r w:rsidRPr="001A0C50">
        <w:rPr>
          <w:rFonts w:ascii="Arial" w:hAnsi="Arial"/>
          <w:sz w:val="18"/>
          <w:szCs w:val="18"/>
        </w:rPr>
        <w:t xml:space="preserve"> is a manufacturing execution system used worldwide by companies in various sectors, including the automotive, electronics/EMS, telecommunications, medical technology, </w:t>
      </w:r>
      <w:proofErr w:type="gramStart"/>
      <w:r w:rsidRPr="001A0C50">
        <w:rPr>
          <w:rFonts w:ascii="Arial" w:hAnsi="Arial"/>
          <w:sz w:val="18"/>
          <w:szCs w:val="18"/>
        </w:rPr>
        <w:t>metals</w:t>
      </w:r>
      <w:proofErr w:type="gramEnd"/>
      <w:r w:rsidRPr="001A0C50">
        <w:rPr>
          <w:rFonts w:ascii="Arial" w:hAnsi="Arial"/>
          <w:sz w:val="18"/>
          <w:szCs w:val="18"/>
        </w:rPr>
        <w:t xml:space="preserve"> and energy industries. Further systems and solutions for implementing </w:t>
      </w:r>
      <w:proofErr w:type="spellStart"/>
      <w:r w:rsidRPr="001A0C50">
        <w:rPr>
          <w:rFonts w:ascii="Arial" w:hAnsi="Arial"/>
          <w:sz w:val="18"/>
          <w:szCs w:val="18"/>
        </w:rPr>
        <w:t>IIoT</w:t>
      </w:r>
      <w:proofErr w:type="spellEnd"/>
      <w:r w:rsidRPr="001A0C50">
        <w:rPr>
          <w:rFonts w:ascii="Arial" w:hAnsi="Arial"/>
          <w:sz w:val="18"/>
          <w:szCs w:val="18"/>
        </w:rPr>
        <w:t xml:space="preserve"> and Industry 4.0 requirements complete the portfolio. iTAC Software AG is headquartered in Montabaur, Germany with offices in the USA, </w:t>
      </w:r>
      <w:proofErr w:type="gramStart"/>
      <w:r w:rsidRPr="001A0C50">
        <w:rPr>
          <w:rFonts w:ascii="Arial" w:hAnsi="Arial"/>
          <w:sz w:val="18"/>
          <w:szCs w:val="18"/>
        </w:rPr>
        <w:t>China</w:t>
      </w:r>
      <w:proofErr w:type="gramEnd"/>
      <w:r w:rsidRPr="001A0C50">
        <w:rPr>
          <w:rFonts w:ascii="Arial" w:hAnsi="Arial"/>
          <w:sz w:val="18"/>
          <w:szCs w:val="18"/>
        </w:rPr>
        <w:t xml:space="preserve"> and Japan, and has a worldwide partner network for sales and service. </w:t>
      </w:r>
      <w:proofErr w:type="spellStart"/>
      <w:r w:rsidRPr="001A0C50">
        <w:rPr>
          <w:rFonts w:ascii="Arial" w:hAnsi="Arial"/>
          <w:sz w:val="18"/>
          <w:szCs w:val="18"/>
        </w:rPr>
        <w:t>iTAC’s</w:t>
      </w:r>
      <w:proofErr w:type="spellEnd"/>
      <w:r w:rsidRPr="001A0C50">
        <w:rPr>
          <w:rFonts w:ascii="Arial" w:hAnsi="Arial"/>
          <w:sz w:val="18"/>
          <w:szCs w:val="18"/>
        </w:rPr>
        <w:t xml:space="preserve"> philosophy is to connect people, </w:t>
      </w:r>
      <w:proofErr w:type="gramStart"/>
      <w:r w:rsidRPr="001A0C50">
        <w:rPr>
          <w:rFonts w:ascii="Arial" w:hAnsi="Arial"/>
          <w:sz w:val="18"/>
          <w:szCs w:val="18"/>
        </w:rPr>
        <w:t>data</w:t>
      </w:r>
      <w:proofErr w:type="gramEnd"/>
      <w:r w:rsidRPr="001A0C50">
        <w:rPr>
          <w:rFonts w:ascii="Arial" w:hAnsi="Arial"/>
          <w:sz w:val="18"/>
          <w:szCs w:val="18"/>
        </w:rPr>
        <w:t xml:space="preserve">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w:t>
      </w:r>
      <w:proofErr w:type="gramStart"/>
      <w:r w:rsidRPr="001A0C50">
        <w:rPr>
          <w:sz w:val="18"/>
          <w:szCs w:val="18"/>
        </w:rPr>
        <w:t>pharmaceutical</w:t>
      </w:r>
      <w:proofErr w:type="gramEnd"/>
      <w:r w:rsidRPr="001A0C50">
        <w:rPr>
          <w:sz w:val="18"/>
          <w:szCs w:val="18"/>
        </w:rPr>
        <w:t xml:space="preserve"> and wood processing sectors. The company has 92 locations in 32 countries and 16,500 employees worldwide. </w:t>
      </w:r>
    </w:p>
    <w:p w14:paraId="63098AB7" w14:textId="3D7C73C3" w:rsidR="005F70F7" w:rsidRDefault="005F70F7">
      <w:pPr>
        <w:tabs>
          <w:tab w:val="clear" w:pos="3572"/>
        </w:tabs>
        <w:spacing w:line="240" w:lineRule="auto"/>
        <w:rPr>
          <w:rStyle w:val="Fettung"/>
        </w:rPr>
      </w:pPr>
    </w:p>
    <w:p w14:paraId="58F0DE3C" w14:textId="617F42E1" w:rsidR="005F70F7" w:rsidRDefault="005F70F7">
      <w:pPr>
        <w:tabs>
          <w:tab w:val="clear" w:pos="3572"/>
        </w:tabs>
        <w:spacing w:line="240" w:lineRule="auto"/>
        <w:rPr>
          <w:rStyle w:val="Fettung"/>
        </w:rPr>
      </w:pPr>
    </w:p>
    <w:p w14:paraId="6A35A37A" w14:textId="77777777" w:rsidR="00E60A14" w:rsidRDefault="00E60A14">
      <w:pPr>
        <w:tabs>
          <w:tab w:val="clear" w:pos="3572"/>
        </w:tabs>
        <w:spacing w:line="240" w:lineRule="auto"/>
        <w:rPr>
          <w:rStyle w:val="Fettung"/>
        </w:rPr>
      </w:pPr>
    </w:p>
    <w:p w14:paraId="4837777E" w14:textId="5185AC04" w:rsidR="005D5CD4" w:rsidRPr="001A0C50" w:rsidRDefault="005D5CD4" w:rsidP="009A1894">
      <w:pPr>
        <w:tabs>
          <w:tab w:val="clear" w:pos="3572"/>
        </w:tabs>
        <w:spacing w:line="240" w:lineRule="auto"/>
        <w:rPr>
          <w:rStyle w:val="Fettung"/>
        </w:rPr>
      </w:pPr>
      <w:r w:rsidRPr="001A0C50">
        <w:rPr>
          <w:rStyle w:val="Fettung"/>
        </w:rPr>
        <w:t>Contact</w:t>
      </w:r>
    </w:p>
    <w:p w14:paraId="12F0000F" w14:textId="77777777" w:rsidR="00D446D2" w:rsidRPr="001A0C50" w:rsidRDefault="00D446D2" w:rsidP="00B143FE">
      <w:pPr>
        <w:spacing w:line="280" w:lineRule="atLeast"/>
      </w:pPr>
      <w:r w:rsidRPr="001A0C50">
        <w:t>iTAC Software AG</w:t>
      </w:r>
    </w:p>
    <w:p w14:paraId="1C3EF4CD" w14:textId="0E5BD698" w:rsidR="00AC3283" w:rsidRPr="001A0C50" w:rsidRDefault="00D56C7D"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A260CA0" w:rsidR="00A962D0" w:rsidRPr="001A0C50" w:rsidRDefault="007C0BAC" w:rsidP="00B143FE">
      <w:pPr>
        <w:spacing w:line="280" w:lineRule="atLeast"/>
        <w:rPr>
          <w:rStyle w:val="Hyperlink"/>
        </w:rPr>
      </w:pPr>
      <w:r w:rsidRPr="001A0C50">
        <w:t xml:space="preserve">Email: </w:t>
      </w:r>
      <w:hyperlink r:id="rId10" w:history="1">
        <w:r w:rsidR="00D56C7D">
          <w:rPr>
            <w:rStyle w:val="Hyperlink"/>
            <w:lang w:val="en-US"/>
          </w:rPr>
          <w:t>natalie.wolodin@itacsoftware.com</w:t>
        </w:r>
      </w:hyperlink>
      <w:r w:rsidR="00A16B32" w:rsidRPr="00A16B32">
        <w:rPr>
          <w:lang w:val="en-US"/>
        </w:rPr>
        <w:t xml:space="preserve"> </w:t>
      </w:r>
    </w:p>
    <w:p w14:paraId="106BFF98" w14:textId="728C1442" w:rsidR="007C0BAC" w:rsidRPr="001A0C50" w:rsidRDefault="00FF54D3"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FF54D3"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017603" w14:textId="77777777" w:rsidR="001E548F" w:rsidRDefault="001E548F" w:rsidP="00D9165E">
      <w:r>
        <w:separator/>
      </w:r>
    </w:p>
  </w:endnote>
  <w:endnote w:type="continuationSeparator" w:id="0">
    <w:p w14:paraId="3385C12E" w14:textId="77777777" w:rsidR="001E548F" w:rsidRDefault="001E548F"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53791814"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FF54D3">
        <w:instrText>3</w:instrText>
      </w:r>
    </w:fldSimple>
    <w:r w:rsidRPr="005218C8">
      <w:instrText>&gt;"1" "</w:instrText>
    </w:r>
    <w:r w:rsidRPr="005218C8">
      <w:fldChar w:fldCharType="begin"/>
    </w:r>
    <w:r w:rsidRPr="005218C8">
      <w:instrText xml:space="preserve"> PAGE  \* MERGEFORMAT </w:instrText>
    </w:r>
    <w:r w:rsidRPr="005218C8">
      <w:fldChar w:fldCharType="separate"/>
    </w:r>
    <w:r w:rsidR="00FF54D3">
      <w:instrText>3</w:instrText>
    </w:r>
    <w:r w:rsidRPr="005218C8">
      <w:fldChar w:fldCharType="end"/>
    </w:r>
    <w:r w:rsidRPr="005218C8">
      <w:instrText>/</w:instrText>
    </w:r>
    <w:fldSimple w:instr=" NUMPAGES  \* MERGEFORMAT ">
      <w:r w:rsidR="00FF54D3">
        <w:instrText>3</w:instrText>
      </w:r>
    </w:fldSimple>
    <w:r w:rsidRPr="005218C8">
      <w:instrText>" "</w:instrText>
    </w:r>
    <w:r w:rsidRPr="005218C8">
      <w:fldChar w:fldCharType="separate"/>
    </w:r>
    <w:r w:rsidR="00FF54D3">
      <w:t>3</w:t>
    </w:r>
    <w:r w:rsidR="00FF54D3" w:rsidRPr="005218C8">
      <w:t>/</w:t>
    </w:r>
    <w:r w:rsidR="00FF54D3">
      <w:t>3</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777E7692" w:rsidR="001E548F" w:rsidRPr="005218C8" w:rsidRDefault="001E548F" w:rsidP="005218C8">
    <w:pPr>
      <w:pStyle w:val="Kopfzeile"/>
    </w:pPr>
    <w:r w:rsidRPr="005218C8">
      <w:fldChar w:fldCharType="begin"/>
    </w:r>
    <w:r w:rsidRPr="005218C8">
      <w:instrText xml:space="preserve"> IF  \* MERGEFORMAT </w:instrText>
    </w:r>
    <w:fldSimple w:instr=" NUMPAGES  \* MERGEFORMAT ">
      <w:r w:rsidR="0061181E">
        <w:instrText>3</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61181E">
        <w:instrText>3</w:instrText>
      </w:r>
    </w:fldSimple>
    <w:r w:rsidRPr="005218C8">
      <w:instrText>" "</w:instrText>
    </w:r>
    <w:r w:rsidRPr="005218C8">
      <w:fldChar w:fldCharType="separate"/>
    </w:r>
    <w:r w:rsidR="0061181E">
      <w:t>1</w:t>
    </w:r>
    <w:r w:rsidR="0061181E" w:rsidRPr="005218C8">
      <w:t>/</w:t>
    </w:r>
    <w:r w:rsidR="0061181E">
      <w:t>3</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5947AC" w14:textId="77777777" w:rsidR="001E548F" w:rsidRDefault="001E548F" w:rsidP="00D9165E">
      <w:r>
        <w:separator/>
      </w:r>
    </w:p>
  </w:footnote>
  <w:footnote w:type="continuationSeparator" w:id="0">
    <w:p w14:paraId="2A985BF8" w14:textId="77777777" w:rsidR="001E548F" w:rsidRDefault="001E548F"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694632" w:rsidRDefault="001E548F" w:rsidP="005B344C">
                          <w:pPr>
                            <w:pStyle w:val="Kontaktdaten"/>
                            <w:spacing w:line="170" w:lineRule="exact"/>
                            <w:rPr>
                              <w:lang w:val="de-DE"/>
                            </w:rPr>
                          </w:pPr>
                          <w:r w:rsidRPr="00694632">
                            <w:rPr>
                              <w:lang w:val="de-DE"/>
                            </w:rPr>
                            <w:t>56410 Montabaur, Germany</w:t>
                          </w:r>
                        </w:p>
                        <w:p w14:paraId="7E61A701" w14:textId="77777777" w:rsidR="001E548F" w:rsidRPr="00694632"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694632" w:rsidRDefault="001E548F" w:rsidP="005B344C">
                    <w:pPr>
                      <w:pStyle w:val="Kontaktdaten"/>
                      <w:spacing w:line="170" w:lineRule="exact"/>
                      <w:rPr>
                        <w:lang w:val="de-DE"/>
                      </w:rPr>
                    </w:pPr>
                    <w:r w:rsidRPr="00694632">
                      <w:rPr>
                        <w:lang w:val="de-DE"/>
                      </w:rPr>
                      <w:t>56410 Montabaur, Germany</w:t>
                    </w:r>
                  </w:p>
                  <w:p w14:paraId="7E61A701" w14:textId="77777777" w:rsidR="001E548F" w:rsidRPr="00694632"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2774"/>
    <w:rsid w:val="000A5FCE"/>
    <w:rsid w:val="000A6420"/>
    <w:rsid w:val="000A779F"/>
    <w:rsid w:val="000A799A"/>
    <w:rsid w:val="000B122D"/>
    <w:rsid w:val="000B17AC"/>
    <w:rsid w:val="000B6E58"/>
    <w:rsid w:val="000C009A"/>
    <w:rsid w:val="000C2A85"/>
    <w:rsid w:val="000C3AF3"/>
    <w:rsid w:val="000C74C8"/>
    <w:rsid w:val="000D1867"/>
    <w:rsid w:val="000D4047"/>
    <w:rsid w:val="000D5585"/>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482E"/>
    <w:rsid w:val="002F4DE5"/>
    <w:rsid w:val="002F51A9"/>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2949"/>
    <w:rsid w:val="00402AD2"/>
    <w:rsid w:val="0040309B"/>
    <w:rsid w:val="0040381F"/>
    <w:rsid w:val="00404174"/>
    <w:rsid w:val="0040784F"/>
    <w:rsid w:val="00407CD3"/>
    <w:rsid w:val="00415275"/>
    <w:rsid w:val="00424A3C"/>
    <w:rsid w:val="00426645"/>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4F97"/>
    <w:rsid w:val="00455402"/>
    <w:rsid w:val="00456256"/>
    <w:rsid w:val="004606AC"/>
    <w:rsid w:val="0046201D"/>
    <w:rsid w:val="00462DDC"/>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885"/>
    <w:rsid w:val="0050578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B01C4"/>
    <w:rsid w:val="005B184A"/>
    <w:rsid w:val="005B19FD"/>
    <w:rsid w:val="005B24DD"/>
    <w:rsid w:val="005B3214"/>
    <w:rsid w:val="005B344C"/>
    <w:rsid w:val="005B34DA"/>
    <w:rsid w:val="005B3CCD"/>
    <w:rsid w:val="005B5512"/>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AA3"/>
    <w:rsid w:val="006C50E1"/>
    <w:rsid w:val="006C6111"/>
    <w:rsid w:val="006C628D"/>
    <w:rsid w:val="006C64F8"/>
    <w:rsid w:val="006D6C1A"/>
    <w:rsid w:val="006D7F10"/>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6295"/>
    <w:rsid w:val="00897E2C"/>
    <w:rsid w:val="008A2326"/>
    <w:rsid w:val="008A3166"/>
    <w:rsid w:val="008A5BF3"/>
    <w:rsid w:val="008A6CEC"/>
    <w:rsid w:val="008A70B7"/>
    <w:rsid w:val="008A7313"/>
    <w:rsid w:val="008B0BF6"/>
    <w:rsid w:val="008B0D22"/>
    <w:rsid w:val="008B0E2E"/>
    <w:rsid w:val="008B30DE"/>
    <w:rsid w:val="008B3D06"/>
    <w:rsid w:val="008B50B9"/>
    <w:rsid w:val="008B59FF"/>
    <w:rsid w:val="008C1F14"/>
    <w:rsid w:val="008C343A"/>
    <w:rsid w:val="008C4110"/>
    <w:rsid w:val="008C5157"/>
    <w:rsid w:val="008C7F2C"/>
    <w:rsid w:val="008D0426"/>
    <w:rsid w:val="008D67AF"/>
    <w:rsid w:val="008D7BC0"/>
    <w:rsid w:val="008E1100"/>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544A"/>
    <w:rsid w:val="00A27EFC"/>
    <w:rsid w:val="00A31DB8"/>
    <w:rsid w:val="00A33F2D"/>
    <w:rsid w:val="00A34A80"/>
    <w:rsid w:val="00A36FE0"/>
    <w:rsid w:val="00A40E17"/>
    <w:rsid w:val="00A439A7"/>
    <w:rsid w:val="00A46F54"/>
    <w:rsid w:val="00A51747"/>
    <w:rsid w:val="00A5285E"/>
    <w:rsid w:val="00A562F7"/>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EAA"/>
    <w:rsid w:val="00B361C2"/>
    <w:rsid w:val="00B37658"/>
    <w:rsid w:val="00B432AF"/>
    <w:rsid w:val="00B446C9"/>
    <w:rsid w:val="00B45242"/>
    <w:rsid w:val="00B52C33"/>
    <w:rsid w:val="00B562E4"/>
    <w:rsid w:val="00B56DBD"/>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5337"/>
    <w:rsid w:val="00D36FC5"/>
    <w:rsid w:val="00D4098D"/>
    <w:rsid w:val="00D446D2"/>
    <w:rsid w:val="00D44B55"/>
    <w:rsid w:val="00D4535E"/>
    <w:rsid w:val="00D45CE9"/>
    <w:rsid w:val="00D51AA6"/>
    <w:rsid w:val="00D5482B"/>
    <w:rsid w:val="00D56C7D"/>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B7D32"/>
    <w:rsid w:val="00DC1D47"/>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602C"/>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8163B"/>
    <w:rsid w:val="00F830E4"/>
    <w:rsid w:val="00F878A5"/>
    <w:rsid w:val="00F90178"/>
    <w:rsid w:val="00F91A06"/>
    <w:rsid w:val="00FA026B"/>
    <w:rsid w:val="00FA2184"/>
    <w:rsid w:val="00FA3AF9"/>
    <w:rsid w:val="00FA4E42"/>
    <w:rsid w:val="00FA7889"/>
    <w:rsid w:val="00FB0B93"/>
    <w:rsid w:val="00FB3D58"/>
    <w:rsid w:val="00FB44D8"/>
    <w:rsid w:val="00FB5A8F"/>
    <w:rsid w:val="00FB61FB"/>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3</Pages>
  <Words>549</Words>
  <Characters>3461</Characters>
  <Application>Microsoft Office Word</Application>
  <DocSecurity>0</DocSecurity>
  <Lines>28</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4002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3</cp:revision>
  <cp:lastPrinted>2021-06-14T12:40:00Z</cp:lastPrinted>
  <dcterms:created xsi:type="dcterms:W3CDTF">2021-07-20T06:24:00Z</dcterms:created>
  <dcterms:modified xsi:type="dcterms:W3CDTF">2021-07-20T07:06:00Z</dcterms:modified>
</cp:coreProperties>
</file>