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2DD5C37A" w14:textId="3D48C9AD" w:rsidR="00364DFD" w:rsidRDefault="00364DFD" w:rsidP="00364DFD">
      <w:pPr>
        <w:spacing w:after="200" w:line="260" w:lineRule="atLeast"/>
        <w:rPr>
          <w:b/>
          <w:bCs/>
          <w:sz w:val="20"/>
          <w:szCs w:val="30"/>
          <w:lang w:val="en-US"/>
        </w:rPr>
      </w:pPr>
      <w:bookmarkStart w:id="1" w:name="_Hlk98765026"/>
      <w:bookmarkEnd w:id="0"/>
      <w:r w:rsidRPr="00364DFD">
        <w:rPr>
          <w:b/>
          <w:bCs/>
          <w:sz w:val="20"/>
          <w:szCs w:val="30"/>
          <w:lang w:val="en-US"/>
        </w:rPr>
        <w:t xml:space="preserve">Easily manage and control material and product transport on the shop floor </w:t>
      </w:r>
      <w:r w:rsidR="000C3FBA">
        <w:rPr>
          <w:b/>
          <w:bCs/>
          <w:sz w:val="20"/>
          <w:szCs w:val="30"/>
          <w:lang w:val="en-US"/>
        </w:rPr>
        <w:t xml:space="preserve">– </w:t>
      </w:r>
      <w:r w:rsidRPr="00364DFD">
        <w:rPr>
          <w:b/>
          <w:bCs/>
          <w:sz w:val="20"/>
          <w:szCs w:val="30"/>
          <w:lang w:val="en-US"/>
        </w:rPr>
        <w:t>both manual transport and use of AGVs</w:t>
      </w:r>
    </w:p>
    <w:p w14:paraId="25587F29" w14:textId="77777777" w:rsidR="00364DFD" w:rsidRPr="00364DFD" w:rsidRDefault="00364DFD" w:rsidP="00364DFD">
      <w:pPr>
        <w:rPr>
          <w:b/>
          <w:bCs/>
          <w:color w:val="003865"/>
          <w:sz w:val="34"/>
          <w:szCs w:val="30"/>
          <w:lang w:val="en-CA"/>
        </w:rPr>
      </w:pPr>
      <w:r w:rsidRPr="00364DFD">
        <w:rPr>
          <w:b/>
          <w:bCs/>
          <w:color w:val="003865"/>
          <w:sz w:val="34"/>
          <w:szCs w:val="30"/>
          <w:lang w:val="en-CA"/>
        </w:rPr>
        <w:t xml:space="preserve">iTAC shows at HANNOVER MESSE: </w:t>
      </w:r>
    </w:p>
    <w:p w14:paraId="79E3F4DE" w14:textId="534ED953" w:rsidR="007A0DAE" w:rsidRDefault="00364DFD" w:rsidP="00364DFD">
      <w:pPr>
        <w:rPr>
          <w:b/>
          <w:bCs/>
          <w:color w:val="003865"/>
          <w:sz w:val="34"/>
          <w:szCs w:val="30"/>
          <w:lang w:val="en-CA"/>
        </w:rPr>
      </w:pPr>
      <w:r w:rsidRPr="00364DFD">
        <w:rPr>
          <w:b/>
          <w:bCs/>
          <w:color w:val="003865"/>
          <w:sz w:val="34"/>
          <w:szCs w:val="30"/>
          <w:lang w:val="en-CA"/>
        </w:rPr>
        <w:t>This is how "Flexible Production" works</w:t>
      </w:r>
    </w:p>
    <w:bookmarkEnd w:id="1"/>
    <w:p w14:paraId="2146DA60" w14:textId="77777777" w:rsidR="001837B3" w:rsidRDefault="001837B3" w:rsidP="00D24225">
      <w:pPr>
        <w:rPr>
          <w:b/>
          <w:bCs/>
          <w:color w:val="003865"/>
          <w:sz w:val="34"/>
          <w:szCs w:val="30"/>
          <w:lang w:val="en-CA"/>
        </w:rPr>
      </w:pPr>
    </w:p>
    <w:p w14:paraId="66223002" w14:textId="7E849F9C" w:rsidR="0012437B" w:rsidRPr="00D97BD7" w:rsidRDefault="00F175C4" w:rsidP="00D24225">
      <w:pPr>
        <w:rPr>
          <w:rStyle w:val="Fettung"/>
          <w:rFonts w:asciiTheme="majorHAnsi" w:hAnsiTheme="majorHAnsi" w:cstheme="majorHAnsi"/>
        </w:rPr>
      </w:pPr>
      <w:bookmarkStart w:id="2" w:name="_Hlk95721465"/>
      <w:r w:rsidRPr="00F175C4">
        <w:rPr>
          <w:rStyle w:val="Fettung"/>
          <w:rFonts w:asciiTheme="majorHAnsi" w:hAnsiTheme="majorHAnsi" w:cstheme="majorHAnsi"/>
        </w:rPr>
        <w:t xml:space="preserve">Montabaur, April 26, 2022 </w:t>
      </w:r>
      <w:r w:rsidR="005B4485">
        <w:rPr>
          <w:rStyle w:val="Fettung"/>
          <w:rFonts w:asciiTheme="majorHAnsi" w:hAnsiTheme="majorHAnsi" w:cstheme="majorHAnsi"/>
        </w:rPr>
        <w:t>–</w:t>
      </w:r>
      <w:r w:rsidRPr="00F175C4">
        <w:rPr>
          <w:rStyle w:val="Fettung"/>
          <w:rFonts w:asciiTheme="majorHAnsi" w:hAnsiTheme="majorHAnsi" w:cstheme="majorHAnsi"/>
        </w:rPr>
        <w:t xml:space="preserve"> The factory of the future is flexible and scalable. The growing variety of products and greater individualization are pushing conventional manufacturing to its limits. </w:t>
      </w:r>
      <w:proofErr w:type="gramStart"/>
      <w:r w:rsidRPr="00F175C4">
        <w:rPr>
          <w:rStyle w:val="Fettung"/>
          <w:rFonts w:asciiTheme="majorHAnsi" w:hAnsiTheme="majorHAnsi" w:cstheme="majorHAnsi"/>
        </w:rPr>
        <w:t>In order to</w:t>
      </w:r>
      <w:proofErr w:type="gramEnd"/>
      <w:r w:rsidRPr="00F175C4">
        <w:rPr>
          <w:rStyle w:val="Fettung"/>
          <w:rFonts w:asciiTheme="majorHAnsi" w:hAnsiTheme="majorHAnsi" w:cstheme="majorHAnsi"/>
        </w:rPr>
        <w:t xml:space="preserve"> be able to react more quickly to customer and market requirements, </w:t>
      </w:r>
      <w:r w:rsidR="001D7806">
        <w:rPr>
          <w:rStyle w:val="Fettung"/>
          <w:rFonts w:asciiTheme="majorHAnsi" w:hAnsiTheme="majorHAnsi" w:cstheme="majorHAnsi"/>
        </w:rPr>
        <w:t>manufacturing</w:t>
      </w:r>
      <w:r w:rsidRPr="00F175C4">
        <w:rPr>
          <w:rStyle w:val="Fettung"/>
          <w:rFonts w:asciiTheme="majorHAnsi" w:hAnsiTheme="majorHAnsi" w:cstheme="majorHAnsi"/>
        </w:rPr>
        <w:t>, which has been rather rigid up to now, must become flexible. The MES/MOM specialist iTAC Software AG (</w:t>
      </w:r>
      <w:hyperlink r:id="rId8" w:history="1">
        <w:r w:rsidR="001D7806" w:rsidRPr="001D7806">
          <w:rPr>
            <w:rStyle w:val="Hyperlink"/>
            <w:rFonts w:asciiTheme="majorHAnsi" w:hAnsiTheme="majorHAnsi" w:cstheme="majorHAnsi"/>
            <w:b/>
            <w:bCs/>
            <w:spacing w:val="-2"/>
            <w:w w:val="101"/>
          </w:rPr>
          <w:t>www.itacsoftware.com</w:t>
        </w:r>
      </w:hyperlink>
      <w:r w:rsidRPr="00F175C4">
        <w:rPr>
          <w:rStyle w:val="Fettung"/>
          <w:rFonts w:asciiTheme="majorHAnsi" w:hAnsiTheme="majorHAnsi" w:cstheme="majorHAnsi"/>
        </w:rPr>
        <w:t xml:space="preserve">) supports these tasks with the iTAC.MOM.Suite. At HANNOVER MESSE 2022, the company will be using the "Flexible Production" use case to demonstrate, among other things, how optimized material flows can be designed in multi-variant production. iTAC will be presenting this and more at the trade fair from May 30 to June 2, </w:t>
      </w:r>
      <w:r w:rsidR="005B4485" w:rsidRPr="00F175C4">
        <w:rPr>
          <w:rStyle w:val="Fettung"/>
          <w:rFonts w:asciiTheme="majorHAnsi" w:hAnsiTheme="majorHAnsi" w:cstheme="majorHAnsi"/>
        </w:rPr>
        <w:t>2022,</w:t>
      </w:r>
      <w:r w:rsidRPr="00F175C4">
        <w:rPr>
          <w:rStyle w:val="Fettung"/>
          <w:rFonts w:asciiTheme="majorHAnsi" w:hAnsiTheme="majorHAnsi" w:cstheme="majorHAnsi"/>
        </w:rPr>
        <w:t xml:space="preserve"> in </w:t>
      </w:r>
      <w:r>
        <w:rPr>
          <w:rStyle w:val="Fettung"/>
          <w:rFonts w:asciiTheme="majorHAnsi" w:hAnsiTheme="majorHAnsi" w:cstheme="majorHAnsi"/>
        </w:rPr>
        <w:t>h</w:t>
      </w:r>
      <w:r w:rsidRPr="00F175C4">
        <w:rPr>
          <w:rStyle w:val="Fettung"/>
          <w:rFonts w:asciiTheme="majorHAnsi" w:hAnsiTheme="majorHAnsi" w:cstheme="majorHAnsi"/>
        </w:rPr>
        <w:t xml:space="preserve">all 4 at </w:t>
      </w:r>
      <w:r>
        <w:rPr>
          <w:rStyle w:val="Fettung"/>
          <w:rFonts w:asciiTheme="majorHAnsi" w:hAnsiTheme="majorHAnsi" w:cstheme="majorHAnsi"/>
        </w:rPr>
        <w:t>booth</w:t>
      </w:r>
      <w:r w:rsidRPr="00F175C4">
        <w:rPr>
          <w:rStyle w:val="Fettung"/>
          <w:rFonts w:asciiTheme="majorHAnsi" w:hAnsiTheme="majorHAnsi" w:cstheme="majorHAnsi"/>
        </w:rPr>
        <w:t xml:space="preserve"> D54</w:t>
      </w:r>
      <w:r w:rsidR="00F07055" w:rsidRPr="00F07055">
        <w:rPr>
          <w:rStyle w:val="Fettung"/>
          <w:rFonts w:asciiTheme="majorHAnsi" w:hAnsiTheme="majorHAnsi" w:cstheme="majorHAnsi"/>
        </w:rPr>
        <w:t>.</w:t>
      </w:r>
    </w:p>
    <w:bookmarkEnd w:id="2"/>
    <w:p w14:paraId="3135A88D" w14:textId="77777777" w:rsidR="00D97BD7" w:rsidRPr="00F175C4" w:rsidRDefault="00D97BD7" w:rsidP="00D24225">
      <w:pPr>
        <w:rPr>
          <w:rFonts w:ascii="Arial" w:hAnsi="Arial" w:cs="Arial"/>
        </w:rPr>
      </w:pPr>
    </w:p>
    <w:p w14:paraId="532EF755" w14:textId="41B4C7CC" w:rsidR="007F371F" w:rsidRDefault="00B24A47" w:rsidP="00FF54D3">
      <w:pPr>
        <w:rPr>
          <w:rFonts w:ascii="Arial" w:hAnsi="Arial" w:cs="Arial"/>
          <w:lang w:val="en-US"/>
        </w:rPr>
      </w:pPr>
      <w:bookmarkStart w:id="3" w:name="_Hlk89247896"/>
      <w:bookmarkStart w:id="4" w:name="_Hlk95721487"/>
      <w:r w:rsidRPr="00B24A47">
        <w:rPr>
          <w:rFonts w:ascii="Arial" w:hAnsi="Arial" w:cs="Arial"/>
          <w:lang w:val="en-US"/>
        </w:rPr>
        <w:t xml:space="preserve">"We will be at HANNOVER MESSE at </w:t>
      </w:r>
      <w:r w:rsidR="00D206BD">
        <w:rPr>
          <w:rFonts w:ascii="Arial" w:hAnsi="Arial" w:cs="Arial"/>
          <w:lang w:val="en-US"/>
        </w:rPr>
        <w:t>a</w:t>
      </w:r>
      <w:r w:rsidRPr="00B24A47">
        <w:rPr>
          <w:rFonts w:ascii="Arial" w:hAnsi="Arial" w:cs="Arial"/>
          <w:lang w:val="en-US"/>
        </w:rPr>
        <w:t xml:space="preserve"> joint booth with our holding company Dürr AG and our subsidiary DUALIS GmbH IT Solution. Under the motto "Digital Intelligence by Dürr", we will be presenting joint use cases. For example, we will show how companies can use APS and MES/MOM solutions to implement the required transparency and controlled processes in modern digitalized manufacturing. In this context, we will be showcasing our holistic manufacturing management system iTAC.MOM.Suite and, among other things, the new 'Flexible Production' module," explains Peter Bollinger, CEO of iTAC Software AG.</w:t>
      </w:r>
    </w:p>
    <w:p w14:paraId="09C1DB4F" w14:textId="72CB44D2" w:rsidR="00B24A47" w:rsidRDefault="00B24A47" w:rsidP="00B24A47">
      <w:pPr>
        <w:spacing w:after="120"/>
        <w:rPr>
          <w:rFonts w:ascii="Arial" w:hAnsi="Arial" w:cs="Arial"/>
          <w:b/>
          <w:bCs/>
          <w:lang w:val="en-US"/>
        </w:rPr>
      </w:pPr>
      <w:r w:rsidRPr="00B24A47">
        <w:rPr>
          <w:rFonts w:ascii="Arial" w:hAnsi="Arial" w:cs="Arial"/>
          <w:b/>
          <w:bCs/>
          <w:lang w:val="en-US"/>
        </w:rPr>
        <w:lastRenderedPageBreak/>
        <w:t>Continuous material supply in flexible production processes</w:t>
      </w:r>
    </w:p>
    <w:bookmarkEnd w:id="3"/>
    <w:p w14:paraId="429A1BEF" w14:textId="6F65541B" w:rsidR="00B35103" w:rsidRDefault="000B6307" w:rsidP="00212C57">
      <w:pPr>
        <w:spacing w:after="120"/>
        <w:rPr>
          <w:rFonts w:ascii="Arial" w:hAnsi="Arial" w:cs="Arial"/>
          <w:lang w:val="en-US"/>
        </w:rPr>
      </w:pPr>
      <w:r w:rsidRPr="000B6307">
        <w:rPr>
          <w:rFonts w:ascii="Arial" w:hAnsi="Arial" w:cs="Arial"/>
          <w:lang w:val="en-US"/>
        </w:rPr>
        <w:t xml:space="preserve">"Flexible Production" is a useful addition to the established "Transport Control" and "Continuous Replenishment" (CRP) functions of </w:t>
      </w:r>
      <w:proofErr w:type="spellStart"/>
      <w:r w:rsidRPr="000B6307">
        <w:rPr>
          <w:rFonts w:ascii="Arial" w:hAnsi="Arial" w:cs="Arial"/>
          <w:lang w:val="en-US"/>
        </w:rPr>
        <w:t>iTAC's</w:t>
      </w:r>
      <w:proofErr w:type="spellEnd"/>
      <w:r w:rsidRPr="000B6307">
        <w:rPr>
          <w:rFonts w:ascii="Arial" w:hAnsi="Arial" w:cs="Arial"/>
          <w:lang w:val="en-US"/>
        </w:rPr>
        <w:t xml:space="preserve"> Manufacturing Operations Management (MOM). Transport Control is used for the continuous supply of materials. The module enables material or product logistics to be embedded in production management. Any transport requirements on the shop floor can be </w:t>
      </w:r>
      <w:r w:rsidR="0049769B">
        <w:rPr>
          <w:rFonts w:ascii="Arial" w:hAnsi="Arial" w:cs="Arial"/>
          <w:lang w:val="en-US"/>
        </w:rPr>
        <w:t>carried out reliably</w:t>
      </w:r>
      <w:r w:rsidRPr="000B6307">
        <w:rPr>
          <w:rFonts w:ascii="Arial" w:hAnsi="Arial" w:cs="Arial"/>
          <w:lang w:val="en-US"/>
        </w:rPr>
        <w:t xml:space="preserve">. Different use cases such as transport order generation according to material or product requirements and much more can be implemented. This significantly increases continuity and efficiency in logistics and production. </w:t>
      </w:r>
    </w:p>
    <w:p w14:paraId="669DCF0F" w14:textId="0C851B0B" w:rsidR="0054641A" w:rsidRDefault="000B6307" w:rsidP="00212C57">
      <w:pPr>
        <w:spacing w:after="120"/>
        <w:rPr>
          <w:rFonts w:ascii="Arial" w:hAnsi="Arial" w:cs="Arial"/>
          <w:lang w:val="en-US"/>
        </w:rPr>
      </w:pPr>
      <w:r w:rsidRPr="000B6307">
        <w:rPr>
          <w:rFonts w:ascii="Arial" w:hAnsi="Arial" w:cs="Arial"/>
          <w:lang w:val="en-US"/>
        </w:rPr>
        <w:t>The Continuous Replenishment Process (CRP) is a process in which the most important task is to ensure the continuity of production without interruptions on the production line or at a station and to monitor the scheduled production. It supports the continuous supply of material</w:t>
      </w:r>
      <w:r w:rsidR="00CA7609">
        <w:rPr>
          <w:rFonts w:ascii="Arial" w:hAnsi="Arial" w:cs="Arial"/>
          <w:lang w:val="en-US"/>
        </w:rPr>
        <w:t>.</w:t>
      </w:r>
    </w:p>
    <w:p w14:paraId="6D04D14E" w14:textId="76500C43" w:rsidR="00144117" w:rsidRDefault="00144117" w:rsidP="00212C57">
      <w:pPr>
        <w:spacing w:after="120"/>
        <w:rPr>
          <w:rFonts w:ascii="Arial" w:hAnsi="Arial" w:cs="Arial"/>
          <w:lang w:val="en-US"/>
        </w:rPr>
      </w:pPr>
      <w:r w:rsidRPr="00144117">
        <w:rPr>
          <w:rFonts w:ascii="Arial" w:hAnsi="Arial" w:cs="Arial"/>
          <w:lang w:val="en-US"/>
        </w:rPr>
        <w:t>With "Flexible Production", iTAC now also provides a function for flexibly setting up the production process using AGVs. With "Transport Control", every transport on the shop floor can now be managed, both manually and with forklifts and AGVs.</w:t>
      </w:r>
    </w:p>
    <w:p w14:paraId="71A2DB22" w14:textId="52584D80" w:rsidR="00B35103" w:rsidRDefault="00212C57" w:rsidP="00D45766">
      <w:pPr>
        <w:spacing w:after="120"/>
        <w:rPr>
          <w:rFonts w:ascii="Arial" w:hAnsi="Arial" w:cs="Arial"/>
          <w:lang w:val="en-US"/>
        </w:rPr>
      </w:pPr>
      <w:r w:rsidRPr="00212C57">
        <w:rPr>
          <w:rFonts w:ascii="Arial" w:hAnsi="Arial" w:cs="Arial"/>
          <w:lang w:val="en-US"/>
        </w:rPr>
        <w:t xml:space="preserve">"Our `Flexible Production` use cases are applicable in any manufacturing sector and can be </w:t>
      </w:r>
      <w:proofErr w:type="spellStart"/>
      <w:r w:rsidR="00FD45AC">
        <w:rPr>
          <w:rFonts w:ascii="Arial" w:hAnsi="Arial" w:cs="Arial"/>
          <w:lang w:val="en-US"/>
        </w:rPr>
        <w:t>adpated</w:t>
      </w:r>
      <w:proofErr w:type="spellEnd"/>
      <w:r w:rsidRPr="00212C57">
        <w:rPr>
          <w:rFonts w:ascii="Arial" w:hAnsi="Arial" w:cs="Arial"/>
          <w:lang w:val="en-US"/>
        </w:rPr>
        <w:t xml:space="preserve"> in a variety of ways. The solutions address customers who need to implement flexible production processes. In these concepts, the products to be manufactured are transported to the various production steps, which are usually designed to be performed in multiple stages, by means of AGVs. Our module automatically optimizes the transport orders and </w:t>
      </w:r>
      <w:r w:rsidR="00FD45AC" w:rsidRPr="00212C57">
        <w:rPr>
          <w:rFonts w:ascii="Arial" w:hAnsi="Arial" w:cs="Arial"/>
          <w:lang w:val="en-US"/>
        </w:rPr>
        <w:t>considers</w:t>
      </w:r>
      <w:r w:rsidRPr="00212C57">
        <w:rPr>
          <w:rFonts w:ascii="Arial" w:hAnsi="Arial" w:cs="Arial"/>
          <w:lang w:val="en-US"/>
        </w:rPr>
        <w:t xml:space="preserve"> the availability and capabilities of individual stations," explains Peter Bollinger.</w:t>
      </w:r>
    </w:p>
    <w:p w14:paraId="624F029C" w14:textId="5BCBAC38" w:rsidR="00211DD2" w:rsidRDefault="00212C57" w:rsidP="00D45766">
      <w:pPr>
        <w:spacing w:after="120"/>
        <w:rPr>
          <w:rFonts w:ascii="Arial" w:hAnsi="Arial" w:cs="Arial"/>
          <w:lang w:val="en-US"/>
        </w:rPr>
      </w:pPr>
      <w:r w:rsidRPr="00212C57">
        <w:rPr>
          <w:rFonts w:ascii="Arial" w:hAnsi="Arial" w:cs="Arial"/>
          <w:lang w:val="en-US"/>
        </w:rPr>
        <w:t>The new module can be adapted to different layouts of a production line by configuration. The logic with which the system makes decisions is implemented with low-code tools and can be easily modified.</w:t>
      </w:r>
    </w:p>
    <w:p w14:paraId="2EF31A3C" w14:textId="14FDB2EF" w:rsidR="00211DD2" w:rsidRPr="00211DD2" w:rsidRDefault="00212C57" w:rsidP="007E04FA">
      <w:pPr>
        <w:rPr>
          <w:rFonts w:ascii="Arial" w:hAnsi="Arial" w:cs="Arial"/>
          <w:lang w:val="en-US"/>
        </w:rPr>
      </w:pPr>
      <w:r w:rsidRPr="00212C57">
        <w:rPr>
          <w:rFonts w:ascii="Arial" w:hAnsi="Arial" w:cs="Arial"/>
          <w:lang w:val="en-US"/>
        </w:rPr>
        <w:t>These and other functions within the iTAC.MOM.Suite, as well as other use cases for the factory of the future, will be presented by iTAC in cooperation with Dürr and DUALIS at HANNOVER MESSE.</w:t>
      </w:r>
    </w:p>
    <w:bookmarkEnd w:id="4"/>
    <w:p w14:paraId="08F73EAB" w14:textId="12C8FC23" w:rsidR="007E04FA" w:rsidRDefault="007E04FA">
      <w:pPr>
        <w:tabs>
          <w:tab w:val="clear" w:pos="3572"/>
        </w:tabs>
        <w:spacing w:line="240" w:lineRule="auto"/>
        <w:rPr>
          <w:rFonts w:ascii="Arial" w:hAnsi="Arial" w:cs="Arial"/>
          <w:lang w:val="en-US"/>
        </w:rPr>
      </w:pPr>
    </w:p>
    <w:p w14:paraId="437D9352" w14:textId="77777777" w:rsidR="00211DD2" w:rsidRDefault="00211DD2">
      <w:pPr>
        <w:tabs>
          <w:tab w:val="clear" w:pos="3572"/>
        </w:tabs>
        <w:spacing w:line="240" w:lineRule="auto"/>
        <w:rPr>
          <w:rFonts w:ascii="Arial" w:hAnsi="Arial" w:cs="Arial"/>
          <w:lang w:val="en-US"/>
        </w:rPr>
      </w:pPr>
    </w:p>
    <w:p w14:paraId="62B786AA" w14:textId="4CF83FD9" w:rsidR="003042E2" w:rsidRDefault="004E3ECA" w:rsidP="00A43E92">
      <w:pPr>
        <w:rPr>
          <w:rFonts w:ascii="Arial" w:hAnsi="Arial" w:cs="Arial"/>
          <w:b/>
          <w:bCs/>
          <w:i/>
          <w:iCs/>
          <w:sz w:val="20"/>
          <w:szCs w:val="22"/>
          <w:lang w:val="en-US"/>
        </w:rPr>
      </w:pPr>
      <w:r>
        <w:rPr>
          <w:noProof/>
        </w:rPr>
        <w:drawing>
          <wp:inline distT="0" distB="0" distL="0" distR="0" wp14:anchorId="5DB015B3" wp14:editId="711B7F0F">
            <wp:extent cx="4928235" cy="2776855"/>
            <wp:effectExtent l="0" t="0" r="5715" b="4445"/>
            <wp:docPr id="1" name="Grafik 1" descr="Ein Bild, das drinnen,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Boden enthält.&#10;&#10;Automatisch generierte Beschreibung"/>
                    <pic:cNvPicPr>
                      <a:picLocks noChangeAspect="1"/>
                    </pic:cNvPicPr>
                  </pic:nvPicPr>
                  <pic:blipFill>
                    <a:blip r:embed="rId9"/>
                    <a:stretch>
                      <a:fillRect/>
                    </a:stretch>
                  </pic:blipFill>
                  <pic:spPr>
                    <a:xfrm>
                      <a:off x="0" y="0"/>
                      <a:ext cx="4928235" cy="2776855"/>
                    </a:xfrm>
                    <a:prstGeom prst="rect">
                      <a:avLst/>
                    </a:prstGeom>
                  </pic:spPr>
                </pic:pic>
              </a:graphicData>
            </a:graphic>
          </wp:inline>
        </w:drawing>
      </w:r>
    </w:p>
    <w:p w14:paraId="53E0C179" w14:textId="482051A2" w:rsidR="004E3ECA" w:rsidRDefault="004E3ECA" w:rsidP="004E3ECA">
      <w:pPr>
        <w:pStyle w:val="Textkrper"/>
        <w:spacing w:after="0"/>
        <w:rPr>
          <w:rFonts w:asciiTheme="majorHAnsi" w:hAnsiTheme="majorHAnsi" w:cstheme="majorHAnsi"/>
          <w:b/>
          <w:bCs/>
          <w:i/>
          <w:iCs/>
          <w:color w:val="auto"/>
          <w:sz w:val="20"/>
          <w:szCs w:val="20"/>
          <w:lang w:val="en-US"/>
        </w:rPr>
      </w:pPr>
      <w:r w:rsidRPr="004E3ECA">
        <w:rPr>
          <w:rFonts w:asciiTheme="majorHAnsi" w:hAnsiTheme="majorHAnsi" w:cstheme="majorHAnsi"/>
          <w:b/>
          <w:bCs/>
          <w:i/>
          <w:iCs/>
          <w:color w:val="auto"/>
          <w:sz w:val="20"/>
          <w:szCs w:val="20"/>
          <w:lang w:val="en-US"/>
        </w:rPr>
        <w:t xml:space="preserve">Easily manage and control material and product transport </w:t>
      </w:r>
      <w:r>
        <w:rPr>
          <w:rFonts w:asciiTheme="majorHAnsi" w:hAnsiTheme="majorHAnsi" w:cstheme="majorHAnsi"/>
          <w:b/>
          <w:bCs/>
          <w:i/>
          <w:iCs/>
          <w:color w:val="auto"/>
          <w:sz w:val="20"/>
          <w:szCs w:val="20"/>
          <w:lang w:val="en-US"/>
        </w:rPr>
        <w:t>on the shop floor</w:t>
      </w:r>
      <w:r w:rsidRPr="004E3ECA">
        <w:rPr>
          <w:rFonts w:asciiTheme="majorHAnsi" w:hAnsiTheme="majorHAnsi" w:cstheme="majorHAnsi"/>
          <w:b/>
          <w:bCs/>
          <w:i/>
          <w:iCs/>
          <w:color w:val="auto"/>
          <w:sz w:val="20"/>
          <w:szCs w:val="20"/>
          <w:lang w:val="en-US"/>
        </w:rPr>
        <w:t xml:space="preserve"> with iTAC solutions</w:t>
      </w:r>
    </w:p>
    <w:p w14:paraId="23B18AE8" w14:textId="77777777" w:rsidR="004E3ECA" w:rsidRPr="004E3ECA" w:rsidRDefault="004E3ECA" w:rsidP="004E3ECA">
      <w:pPr>
        <w:pStyle w:val="Textkrper"/>
        <w:spacing w:after="0"/>
        <w:rPr>
          <w:b/>
          <w:bCs/>
          <w:i/>
          <w:iCs/>
          <w:color w:val="auto"/>
          <w:sz w:val="20"/>
          <w:szCs w:val="20"/>
          <w:lang w:val="en-US"/>
        </w:rPr>
      </w:pPr>
    </w:p>
    <w:p w14:paraId="706B0E9A" w14:textId="45B6137F" w:rsidR="004E3ECA" w:rsidRPr="00A14DD5" w:rsidRDefault="00D45766" w:rsidP="004E3ECA">
      <w:pPr>
        <w:pStyle w:val="Textkrper"/>
        <w:spacing w:after="0"/>
        <w:rPr>
          <w:b/>
          <w:bCs/>
          <w:i/>
          <w:iCs/>
          <w:color w:val="auto"/>
          <w:sz w:val="20"/>
          <w:szCs w:val="20"/>
          <w:lang w:val="en-US"/>
        </w:rPr>
      </w:pPr>
      <w:r w:rsidRPr="00A14DD5">
        <w:rPr>
          <w:b/>
          <w:bCs/>
          <w:i/>
          <w:iCs/>
          <w:color w:val="auto"/>
          <w:sz w:val="20"/>
          <w:szCs w:val="20"/>
          <w:lang w:val="en-US"/>
        </w:rPr>
        <w:t>Image source</w:t>
      </w:r>
      <w:r w:rsidR="004E3ECA" w:rsidRPr="00A14DD5">
        <w:rPr>
          <w:b/>
          <w:bCs/>
          <w:i/>
          <w:iCs/>
          <w:color w:val="auto"/>
          <w:sz w:val="20"/>
          <w:szCs w:val="20"/>
          <w:lang w:val="en-US"/>
        </w:rPr>
        <w:t xml:space="preserve">: </w:t>
      </w:r>
      <w:proofErr w:type="spellStart"/>
      <w:r w:rsidR="004E3ECA" w:rsidRPr="00A14DD5">
        <w:rPr>
          <w:b/>
          <w:bCs/>
          <w:i/>
          <w:iCs/>
          <w:color w:val="auto"/>
          <w:sz w:val="20"/>
          <w:szCs w:val="20"/>
          <w:lang w:val="en-US"/>
        </w:rPr>
        <w:t>AdobeStock</w:t>
      </w:r>
      <w:proofErr w:type="spellEnd"/>
      <w:r w:rsidR="004E3ECA" w:rsidRPr="00A14DD5">
        <w:rPr>
          <w:b/>
          <w:bCs/>
          <w:i/>
          <w:iCs/>
          <w:color w:val="auto"/>
          <w:sz w:val="20"/>
          <w:szCs w:val="20"/>
          <w:lang w:val="en-US"/>
        </w:rPr>
        <w:t xml:space="preserve"> 466765306</w:t>
      </w:r>
    </w:p>
    <w:p w14:paraId="1974E5B1" w14:textId="77777777" w:rsidR="004E3ECA" w:rsidRDefault="004E3ECA" w:rsidP="0006090A">
      <w:pPr>
        <w:pStyle w:val="Titel-Subline"/>
        <w:spacing w:after="0" w:line="240" w:lineRule="auto"/>
        <w:rPr>
          <w:rFonts w:ascii="Arial" w:hAnsi="Arial"/>
          <w:bCs/>
          <w:color w:val="auto"/>
          <w:sz w:val="18"/>
          <w:szCs w:val="18"/>
        </w:rPr>
      </w:pPr>
    </w:p>
    <w:p w14:paraId="44F55D3E" w14:textId="77777777" w:rsidR="004E3ECA" w:rsidRDefault="004E3ECA" w:rsidP="0006090A">
      <w:pPr>
        <w:pStyle w:val="Titel-Subline"/>
        <w:spacing w:after="0" w:line="240" w:lineRule="auto"/>
        <w:rPr>
          <w:rFonts w:ascii="Arial" w:hAnsi="Arial"/>
          <w:bCs/>
          <w:color w:val="auto"/>
          <w:sz w:val="18"/>
          <w:szCs w:val="18"/>
        </w:rPr>
      </w:pPr>
    </w:p>
    <w:p w14:paraId="17513EE6" w14:textId="0252FE60"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332ED">
        <w:rPr>
          <w:rFonts w:ascii="Arial" w:hAnsi="Arial"/>
          <w:color w:val="auto"/>
          <w:sz w:val="18"/>
          <w:szCs w:val="18"/>
        </w:rPr>
        <w:t>IIoT</w:t>
      </w:r>
      <w:proofErr w:type="spellEnd"/>
      <w:r w:rsidRPr="009332ED">
        <w:rPr>
          <w:rFonts w:ascii="Arial" w:hAnsi="Arial"/>
          <w:color w:val="auto"/>
          <w:sz w:val="18"/>
          <w:szCs w:val="18"/>
        </w:rPr>
        <w:t xml:space="preserve"> and Industry 4.0 requirements complete the portfolio. iTAC Software AG is headquartered in Montabaur, Germany and has offices in the USA, Mexico, </w:t>
      </w:r>
      <w:proofErr w:type="gramStart"/>
      <w:r w:rsidRPr="009332ED">
        <w:rPr>
          <w:rFonts w:ascii="Arial" w:hAnsi="Arial"/>
          <w:color w:val="auto"/>
          <w:sz w:val="18"/>
          <w:szCs w:val="18"/>
        </w:rPr>
        <w:t>China</w:t>
      </w:r>
      <w:proofErr w:type="gramEnd"/>
      <w:r w:rsidRPr="009332ED">
        <w:rPr>
          <w:rFonts w:ascii="Arial" w:hAnsi="Arial"/>
          <w:color w:val="auto"/>
          <w:sz w:val="18"/>
          <w:szCs w:val="18"/>
        </w:rPr>
        <w:t xml:space="preserve"> and Japan and has a worldwide partner network for sales and service. ITAC’s philosophy is to connect people, </w:t>
      </w:r>
      <w:proofErr w:type="gramStart"/>
      <w:r w:rsidRPr="009332ED">
        <w:rPr>
          <w:rFonts w:ascii="Arial" w:hAnsi="Arial"/>
          <w:color w:val="auto"/>
          <w:sz w:val="18"/>
          <w:szCs w:val="18"/>
        </w:rPr>
        <w:t>data</w:t>
      </w:r>
      <w:proofErr w:type="gramEnd"/>
      <w:r w:rsidRPr="009332ED">
        <w:rPr>
          <w:rFonts w:ascii="Arial" w:hAnsi="Arial"/>
          <w:color w:val="auto"/>
          <w:sz w:val="18"/>
          <w:szCs w:val="18"/>
        </w:rPr>
        <w:t xml:space="preserve">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21ED18EA" w14:textId="7DF396CA" w:rsidR="000C16B9" w:rsidRPr="001A1E0B" w:rsidRDefault="003401C8">
      <w:pPr>
        <w:tabs>
          <w:tab w:val="clear" w:pos="3572"/>
        </w:tabs>
        <w:spacing w:line="240" w:lineRule="auto"/>
        <w:rPr>
          <w:rStyle w:val="Fettung"/>
          <w:sz w:val="18"/>
          <w:szCs w:val="20"/>
        </w:rPr>
      </w:pPr>
      <w:r w:rsidRPr="003401C8">
        <w:rPr>
          <w:rFonts w:ascii="Arial" w:hAnsi="Arial"/>
          <w:color w:val="auto"/>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3401C8">
        <w:rPr>
          <w:rFonts w:ascii="Arial" w:hAnsi="Arial"/>
          <w:color w:val="auto"/>
          <w:sz w:val="18"/>
          <w:szCs w:val="18"/>
        </w:rPr>
        <w:t>technology</w:t>
      </w:r>
      <w:proofErr w:type="gramEnd"/>
      <w:r w:rsidRPr="003401C8">
        <w:rPr>
          <w:rFonts w:ascii="Arial" w:hAnsi="Arial"/>
          <w:color w:val="auto"/>
          <w:sz w:val="18"/>
          <w:szCs w:val="18"/>
        </w:rPr>
        <w:t xml:space="preserve"> and woodworking industries. It generated sales of € 3.54 billion in 2021. The company has around 17,800 employees and 120 business locations in 33 countries</w:t>
      </w:r>
      <w:r w:rsidR="004E3ECA">
        <w:rPr>
          <w:rFonts w:ascii="Arial" w:hAnsi="Arial"/>
          <w:color w:val="auto"/>
          <w:sz w:val="18"/>
          <w:szCs w:val="18"/>
        </w:rPr>
        <w:t>.</w:t>
      </w:r>
    </w:p>
    <w:p w14:paraId="25AFC973" w14:textId="5B79EA60" w:rsidR="00582DD9" w:rsidRDefault="00582DD9">
      <w:pPr>
        <w:tabs>
          <w:tab w:val="clear" w:pos="3572"/>
        </w:tabs>
        <w:spacing w:line="240" w:lineRule="auto"/>
        <w:rPr>
          <w:rStyle w:val="Fettung"/>
        </w:rPr>
      </w:pPr>
    </w:p>
    <w:p w14:paraId="75E32259" w14:textId="77777777" w:rsidR="00D45766" w:rsidRDefault="00D45766">
      <w:pPr>
        <w:tabs>
          <w:tab w:val="clear" w:pos="3572"/>
        </w:tabs>
        <w:spacing w:line="240" w:lineRule="auto"/>
        <w:rPr>
          <w:rStyle w:val="Fettung"/>
        </w:rPr>
      </w:pPr>
      <w:r>
        <w:rPr>
          <w:rStyle w:val="Fettung"/>
        </w:rPr>
        <w:br w:type="page"/>
      </w:r>
    </w:p>
    <w:p w14:paraId="4837777E" w14:textId="18AB1220"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3447D0AA" w14:textId="77777777" w:rsidR="001E5192" w:rsidRPr="004D1BDC" w:rsidRDefault="001E5192" w:rsidP="001E5192">
      <w:pPr>
        <w:spacing w:line="280" w:lineRule="atLeast"/>
      </w:pPr>
      <w:r w:rsidRPr="004D1BDC">
        <w:t>iTAC Software AG</w:t>
      </w:r>
    </w:p>
    <w:p w14:paraId="421CD656" w14:textId="77777777" w:rsidR="001E5192" w:rsidRPr="004D1BDC" w:rsidRDefault="001E5192" w:rsidP="001E5192">
      <w:pPr>
        <w:spacing w:line="280" w:lineRule="atLeast"/>
      </w:pPr>
      <w:r>
        <w:rPr>
          <w:rFonts w:ascii="Arial" w:hAnsi="Arial" w:cs="Arial"/>
          <w:szCs w:val="22"/>
        </w:rPr>
        <w:t>Alina Leber</w:t>
      </w:r>
    </w:p>
    <w:p w14:paraId="67576D24" w14:textId="77777777" w:rsidR="001E5192" w:rsidRPr="00D51D05" w:rsidRDefault="001E5192" w:rsidP="001E5192">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2002FE5C" w14:textId="77777777" w:rsidR="001E5192" w:rsidRPr="00D51D05" w:rsidRDefault="001E5192" w:rsidP="001E5192">
      <w:pPr>
        <w:spacing w:line="280" w:lineRule="atLeast"/>
        <w:rPr>
          <w:lang w:val="en-US"/>
        </w:rPr>
      </w:pPr>
      <w:r w:rsidRPr="00D51D05">
        <w:rPr>
          <w:lang w:val="en-US"/>
        </w:rPr>
        <w:t xml:space="preserve">Tel.: </w:t>
      </w:r>
      <w:r w:rsidRPr="00D51D05">
        <w:rPr>
          <w:rFonts w:ascii="Arial" w:hAnsi="Arial" w:cs="Arial"/>
          <w:szCs w:val="22"/>
          <w:lang w:val="en-US"/>
        </w:rPr>
        <w:t>+49 2602 1065 21</w:t>
      </w:r>
      <w:r>
        <w:rPr>
          <w:rFonts w:ascii="Arial" w:hAnsi="Arial" w:cs="Arial"/>
          <w:szCs w:val="22"/>
          <w:lang w:val="en-US"/>
        </w:rPr>
        <w:t>1</w:t>
      </w:r>
    </w:p>
    <w:p w14:paraId="2DE4C1B3" w14:textId="77777777" w:rsidR="001E5192" w:rsidRPr="00A14DD5" w:rsidRDefault="001E5192" w:rsidP="001E5192">
      <w:pPr>
        <w:spacing w:line="280" w:lineRule="atLeast"/>
        <w:rPr>
          <w:lang w:val="en-US"/>
        </w:rPr>
      </w:pPr>
      <w:r w:rsidRPr="00A14DD5">
        <w:rPr>
          <w:lang w:val="en-US"/>
        </w:rPr>
        <w:t xml:space="preserve">Fax: </w:t>
      </w:r>
      <w:r w:rsidRPr="00A14DD5">
        <w:rPr>
          <w:rFonts w:ascii="Arial" w:hAnsi="Arial" w:cs="Arial"/>
          <w:szCs w:val="22"/>
          <w:lang w:val="en-US"/>
        </w:rPr>
        <w:t>+49 2602 1065 30</w:t>
      </w:r>
    </w:p>
    <w:p w14:paraId="3BE7C54C" w14:textId="77777777" w:rsidR="001E5192" w:rsidRPr="00A14DD5" w:rsidRDefault="001E5192" w:rsidP="001E5192">
      <w:pPr>
        <w:spacing w:line="280" w:lineRule="atLeast"/>
        <w:rPr>
          <w:lang w:val="en-US"/>
        </w:rPr>
      </w:pPr>
      <w:r w:rsidRPr="00A14DD5">
        <w:rPr>
          <w:lang w:val="en-US"/>
        </w:rPr>
        <w:t xml:space="preserve">E-Mail: </w:t>
      </w:r>
      <w:hyperlink r:id="rId10" w:history="1">
        <w:r w:rsidRPr="00A14DD5">
          <w:rPr>
            <w:rStyle w:val="Hyperlink"/>
            <w:rFonts w:ascii="Arial" w:hAnsi="Arial" w:cs="Arial"/>
            <w:szCs w:val="22"/>
            <w:lang w:val="en-US"/>
          </w:rPr>
          <w:t>alina.leber@itacsoftware.com</w:t>
        </w:r>
      </w:hyperlink>
    </w:p>
    <w:p w14:paraId="4588C336" w14:textId="77777777" w:rsidR="001E5192" w:rsidRPr="004D1BDC" w:rsidRDefault="00A14DD5" w:rsidP="001E5192">
      <w:pPr>
        <w:spacing w:line="280" w:lineRule="atLeast"/>
      </w:pPr>
      <w:hyperlink r:id="rId11" w:history="1">
        <w:r w:rsidR="001E5192" w:rsidRPr="004D1BDC">
          <w:rPr>
            <w:rStyle w:val="Hyperlink"/>
          </w:rPr>
          <w:t>www.itacsoftware.com</w:t>
        </w:r>
      </w:hyperlink>
      <w:r w:rsidR="001E5192" w:rsidRPr="004D1BDC">
        <w:rPr>
          <w:rStyle w:val="Hyperlink"/>
        </w:rPr>
        <w:t xml:space="preserve"> </w:t>
      </w:r>
      <w:hyperlink w:history="1"/>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A14DD5"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68EC69E5"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A14DD5">
        <w:instrText>4</w:instrText>
      </w:r>
    </w:fldSimple>
    <w:r w:rsidRPr="005218C8">
      <w:instrText>&gt;"1" "</w:instrText>
    </w:r>
    <w:r w:rsidRPr="005218C8">
      <w:fldChar w:fldCharType="begin"/>
    </w:r>
    <w:r w:rsidRPr="005218C8">
      <w:instrText xml:space="preserve"> PAGE  \* MERGEFORMAT </w:instrText>
    </w:r>
    <w:r w:rsidRPr="005218C8">
      <w:fldChar w:fldCharType="separate"/>
    </w:r>
    <w:r w:rsidR="00A14DD5">
      <w:instrText>4</w:instrText>
    </w:r>
    <w:r w:rsidRPr="005218C8">
      <w:fldChar w:fldCharType="end"/>
    </w:r>
    <w:r w:rsidRPr="005218C8">
      <w:instrText>/</w:instrText>
    </w:r>
    <w:fldSimple w:instr=" NUMPAGES  \* MERGEFORMAT ">
      <w:r w:rsidR="00A14DD5">
        <w:instrText>4</w:instrText>
      </w:r>
    </w:fldSimple>
    <w:r w:rsidRPr="005218C8">
      <w:instrText>" "</w:instrText>
    </w:r>
    <w:r w:rsidRPr="005218C8">
      <w:fldChar w:fldCharType="separate"/>
    </w:r>
    <w:r w:rsidR="00A14DD5">
      <w:t>4</w:t>
    </w:r>
    <w:r w:rsidR="00A14DD5" w:rsidRPr="005218C8">
      <w:t>/</w:t>
    </w:r>
    <w:r w:rsidR="00A14DD5">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61FD8C10"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A14DD5">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A14DD5">
        <w:instrText>4</w:instrText>
      </w:r>
    </w:fldSimple>
    <w:r w:rsidRPr="005218C8">
      <w:instrText>" "</w:instrText>
    </w:r>
    <w:r w:rsidRPr="005218C8">
      <w:fldChar w:fldCharType="separate"/>
    </w:r>
    <w:r w:rsidR="00A14DD5">
      <w:t>1</w:t>
    </w:r>
    <w:r w:rsidR="00A14DD5" w:rsidRPr="005218C8">
      <w:t>/</w:t>
    </w:r>
    <w:r w:rsidR="00A14DD5">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321F1B" w:rsidRDefault="001E548F" w:rsidP="005B344C">
                          <w:pPr>
                            <w:pStyle w:val="Kontaktdaten"/>
                            <w:spacing w:line="170" w:lineRule="exact"/>
                            <w:rPr>
                              <w:lang w:val="en-US"/>
                            </w:rPr>
                          </w:pPr>
                          <w:r w:rsidRPr="00321F1B">
                            <w:rPr>
                              <w:lang w:val="en-US"/>
                            </w:rPr>
                            <w:t>56410 Montabaur, Germany</w:t>
                          </w:r>
                        </w:p>
                        <w:p w14:paraId="7E61A701" w14:textId="77777777" w:rsidR="001E548F" w:rsidRPr="00321F1B"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321F1B" w:rsidRDefault="001E548F" w:rsidP="005B344C">
                    <w:pPr>
                      <w:pStyle w:val="Kontaktdaten"/>
                      <w:spacing w:line="170" w:lineRule="exact"/>
                      <w:rPr>
                        <w:lang w:val="en-US"/>
                      </w:rPr>
                    </w:pPr>
                    <w:r w:rsidRPr="00321F1B">
                      <w:rPr>
                        <w:lang w:val="en-US"/>
                      </w:rPr>
                      <w:t>56410 Montabaur, Germany</w:t>
                    </w:r>
                  </w:p>
                  <w:p w14:paraId="7E61A701" w14:textId="77777777" w:rsidR="001E548F" w:rsidRPr="00321F1B"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74321 Bietigheim-Bissingen,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29041749">
    <w:abstractNumId w:val="2"/>
  </w:num>
  <w:num w:numId="2" w16cid:durableId="957957235">
    <w:abstractNumId w:val="14"/>
  </w:num>
  <w:num w:numId="3" w16cid:durableId="1500149884">
    <w:abstractNumId w:val="4"/>
  </w:num>
  <w:num w:numId="4" w16cid:durableId="1470784097">
    <w:abstractNumId w:val="7"/>
  </w:num>
  <w:num w:numId="5" w16cid:durableId="1858886266">
    <w:abstractNumId w:val="11"/>
  </w:num>
  <w:num w:numId="6" w16cid:durableId="895626848">
    <w:abstractNumId w:val="1"/>
  </w:num>
  <w:num w:numId="7" w16cid:durableId="470706565">
    <w:abstractNumId w:val="16"/>
  </w:num>
  <w:num w:numId="8" w16cid:durableId="778988652">
    <w:abstractNumId w:val="6"/>
  </w:num>
  <w:num w:numId="9" w16cid:durableId="1271398830">
    <w:abstractNumId w:val="15"/>
  </w:num>
  <w:num w:numId="10" w16cid:durableId="1791053503">
    <w:abstractNumId w:val="5"/>
  </w:num>
  <w:num w:numId="11" w16cid:durableId="1381124877">
    <w:abstractNumId w:val="0"/>
  </w:num>
  <w:num w:numId="12" w16cid:durableId="75396765">
    <w:abstractNumId w:val="3"/>
  </w:num>
  <w:num w:numId="13" w16cid:durableId="133329399">
    <w:abstractNumId w:val="8"/>
  </w:num>
  <w:num w:numId="14" w16cid:durableId="390270457">
    <w:abstractNumId w:val="10"/>
  </w:num>
  <w:num w:numId="15" w16cid:durableId="813451264">
    <w:abstractNumId w:val="13"/>
  </w:num>
  <w:num w:numId="16" w16cid:durableId="761533373">
    <w:abstractNumId w:val="12"/>
  </w:num>
  <w:num w:numId="17" w16cid:durableId="57031229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307"/>
    <w:rsid w:val="000B6E58"/>
    <w:rsid w:val="000C009A"/>
    <w:rsid w:val="000C1053"/>
    <w:rsid w:val="000C16B9"/>
    <w:rsid w:val="000C2A85"/>
    <w:rsid w:val="000C3AF3"/>
    <w:rsid w:val="000C3FBA"/>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7"/>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4117"/>
    <w:rsid w:val="00147965"/>
    <w:rsid w:val="0015096A"/>
    <w:rsid w:val="00151506"/>
    <w:rsid w:val="00156161"/>
    <w:rsid w:val="0016098E"/>
    <w:rsid w:val="0016271C"/>
    <w:rsid w:val="00162EEF"/>
    <w:rsid w:val="0016325F"/>
    <w:rsid w:val="00163B9D"/>
    <w:rsid w:val="0016683C"/>
    <w:rsid w:val="00174FE2"/>
    <w:rsid w:val="00176D8A"/>
    <w:rsid w:val="00180D0F"/>
    <w:rsid w:val="001837B3"/>
    <w:rsid w:val="001871DC"/>
    <w:rsid w:val="001877A6"/>
    <w:rsid w:val="001935AE"/>
    <w:rsid w:val="00194AC6"/>
    <w:rsid w:val="00197009"/>
    <w:rsid w:val="001A0707"/>
    <w:rsid w:val="001A0C50"/>
    <w:rsid w:val="001A1E0B"/>
    <w:rsid w:val="001A297C"/>
    <w:rsid w:val="001A5B15"/>
    <w:rsid w:val="001A61FF"/>
    <w:rsid w:val="001A65EE"/>
    <w:rsid w:val="001A72CB"/>
    <w:rsid w:val="001B128B"/>
    <w:rsid w:val="001B20AC"/>
    <w:rsid w:val="001C0A26"/>
    <w:rsid w:val="001C0A39"/>
    <w:rsid w:val="001C106D"/>
    <w:rsid w:val="001C5EB3"/>
    <w:rsid w:val="001C789C"/>
    <w:rsid w:val="001D0887"/>
    <w:rsid w:val="001D0F2E"/>
    <w:rsid w:val="001D697E"/>
    <w:rsid w:val="001D776F"/>
    <w:rsid w:val="001D7806"/>
    <w:rsid w:val="001E5192"/>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1DD2"/>
    <w:rsid w:val="00212C57"/>
    <w:rsid w:val="00216BD0"/>
    <w:rsid w:val="00216FC6"/>
    <w:rsid w:val="002176DB"/>
    <w:rsid w:val="00226865"/>
    <w:rsid w:val="002302B1"/>
    <w:rsid w:val="00230C90"/>
    <w:rsid w:val="00231A54"/>
    <w:rsid w:val="002320BB"/>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8BE"/>
    <w:rsid w:val="002F0FAA"/>
    <w:rsid w:val="002F482E"/>
    <w:rsid w:val="002F4DE5"/>
    <w:rsid w:val="002F51A9"/>
    <w:rsid w:val="002F6BF1"/>
    <w:rsid w:val="002F7140"/>
    <w:rsid w:val="002F7F2F"/>
    <w:rsid w:val="0030067C"/>
    <w:rsid w:val="00302DB1"/>
    <w:rsid w:val="003035A6"/>
    <w:rsid w:val="003042E2"/>
    <w:rsid w:val="00310CAE"/>
    <w:rsid w:val="00317346"/>
    <w:rsid w:val="00321F1B"/>
    <w:rsid w:val="00330683"/>
    <w:rsid w:val="00333CF4"/>
    <w:rsid w:val="00335617"/>
    <w:rsid w:val="0033769D"/>
    <w:rsid w:val="003401C8"/>
    <w:rsid w:val="00341CAE"/>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91D"/>
    <w:rsid w:val="00364A84"/>
    <w:rsid w:val="00364DFD"/>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9769B"/>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3ECA"/>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257"/>
    <w:rsid w:val="00502885"/>
    <w:rsid w:val="00505786"/>
    <w:rsid w:val="005065E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0176"/>
    <w:rsid w:val="0054450D"/>
    <w:rsid w:val="0054641A"/>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4485"/>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5DD"/>
    <w:rsid w:val="00670E84"/>
    <w:rsid w:val="00674DB7"/>
    <w:rsid w:val="006762DA"/>
    <w:rsid w:val="0068106C"/>
    <w:rsid w:val="00681ECE"/>
    <w:rsid w:val="00682FEF"/>
    <w:rsid w:val="0068321E"/>
    <w:rsid w:val="006832F6"/>
    <w:rsid w:val="00683E9E"/>
    <w:rsid w:val="00684E66"/>
    <w:rsid w:val="0068636E"/>
    <w:rsid w:val="00687AF6"/>
    <w:rsid w:val="00691B0A"/>
    <w:rsid w:val="00691F9E"/>
    <w:rsid w:val="00693F66"/>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975"/>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2746"/>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04FA"/>
    <w:rsid w:val="007E1C18"/>
    <w:rsid w:val="007E283E"/>
    <w:rsid w:val="007E3CAC"/>
    <w:rsid w:val="007E4D9A"/>
    <w:rsid w:val="007E54C0"/>
    <w:rsid w:val="007F1D2E"/>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3550"/>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38A7"/>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035"/>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4DD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3E92"/>
    <w:rsid w:val="00A46F54"/>
    <w:rsid w:val="00A51747"/>
    <w:rsid w:val="00A5285E"/>
    <w:rsid w:val="00A562F7"/>
    <w:rsid w:val="00A569A5"/>
    <w:rsid w:val="00A5700C"/>
    <w:rsid w:val="00A57063"/>
    <w:rsid w:val="00A576D9"/>
    <w:rsid w:val="00A624FA"/>
    <w:rsid w:val="00A65AE5"/>
    <w:rsid w:val="00A70A5F"/>
    <w:rsid w:val="00A71136"/>
    <w:rsid w:val="00A8113C"/>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52E"/>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4A47"/>
    <w:rsid w:val="00B25F7B"/>
    <w:rsid w:val="00B27FCB"/>
    <w:rsid w:val="00B32FFE"/>
    <w:rsid w:val="00B33267"/>
    <w:rsid w:val="00B332C3"/>
    <w:rsid w:val="00B34292"/>
    <w:rsid w:val="00B34A9F"/>
    <w:rsid w:val="00B34C62"/>
    <w:rsid w:val="00B35103"/>
    <w:rsid w:val="00B35EAA"/>
    <w:rsid w:val="00B361C2"/>
    <w:rsid w:val="00B37658"/>
    <w:rsid w:val="00B432AF"/>
    <w:rsid w:val="00B446C9"/>
    <w:rsid w:val="00B45242"/>
    <w:rsid w:val="00B52C33"/>
    <w:rsid w:val="00B562E4"/>
    <w:rsid w:val="00B56DBD"/>
    <w:rsid w:val="00B56DCC"/>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A7609"/>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06BD"/>
    <w:rsid w:val="00D24225"/>
    <w:rsid w:val="00D24C4F"/>
    <w:rsid w:val="00D26132"/>
    <w:rsid w:val="00D2759C"/>
    <w:rsid w:val="00D27D5F"/>
    <w:rsid w:val="00D33C20"/>
    <w:rsid w:val="00D34986"/>
    <w:rsid w:val="00D35337"/>
    <w:rsid w:val="00D36FC5"/>
    <w:rsid w:val="00D4098D"/>
    <w:rsid w:val="00D4380D"/>
    <w:rsid w:val="00D446D2"/>
    <w:rsid w:val="00D44B55"/>
    <w:rsid w:val="00D4535E"/>
    <w:rsid w:val="00D45766"/>
    <w:rsid w:val="00D45CE9"/>
    <w:rsid w:val="00D51AA6"/>
    <w:rsid w:val="00D5482B"/>
    <w:rsid w:val="00D56C7D"/>
    <w:rsid w:val="00D60C69"/>
    <w:rsid w:val="00D638D9"/>
    <w:rsid w:val="00D65157"/>
    <w:rsid w:val="00D665B7"/>
    <w:rsid w:val="00D6698C"/>
    <w:rsid w:val="00D66D39"/>
    <w:rsid w:val="00D7185B"/>
    <w:rsid w:val="00D737B5"/>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3314"/>
    <w:rsid w:val="00ED54C6"/>
    <w:rsid w:val="00ED6237"/>
    <w:rsid w:val="00ED714B"/>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07055"/>
    <w:rsid w:val="00F126BE"/>
    <w:rsid w:val="00F14B40"/>
    <w:rsid w:val="00F175B5"/>
    <w:rsid w:val="00F175C4"/>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50C"/>
    <w:rsid w:val="00FB0B93"/>
    <w:rsid w:val="00FB3D58"/>
    <w:rsid w:val="00FB44D8"/>
    <w:rsid w:val="00FB5A8F"/>
    <w:rsid w:val="00FB61FB"/>
    <w:rsid w:val="00FB6558"/>
    <w:rsid w:val="00FC103A"/>
    <w:rsid w:val="00FC10E5"/>
    <w:rsid w:val="00FC1B67"/>
    <w:rsid w:val="00FC272A"/>
    <w:rsid w:val="00FC3FAE"/>
    <w:rsid w:val="00FC78B8"/>
    <w:rsid w:val="00FD012F"/>
    <w:rsid w:val="00FD2A94"/>
    <w:rsid w:val="00FD2DA3"/>
    <w:rsid w:val="00FD3226"/>
    <w:rsid w:val="00FD3F17"/>
    <w:rsid w:val="00FD3FEF"/>
    <w:rsid w:val="00FD45AC"/>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paragraph" w:styleId="Textkrper">
    <w:name w:val="Body Text"/>
    <w:basedOn w:val="Standard"/>
    <w:link w:val="TextkrperZchn"/>
    <w:uiPriority w:val="99"/>
    <w:semiHidden/>
    <w:unhideWhenUsed/>
    <w:rsid w:val="004E3ECA"/>
    <w:pPr>
      <w:spacing w:after="120"/>
    </w:pPr>
    <w:rPr>
      <w:lang w:val="de-DE"/>
    </w:rPr>
  </w:style>
  <w:style w:type="character" w:customStyle="1" w:styleId="TextkrperZchn">
    <w:name w:val="Textkörper Zchn"/>
    <w:basedOn w:val="Absatz-Standardschriftart"/>
    <w:link w:val="Textkrper"/>
    <w:uiPriority w:val="99"/>
    <w:semiHidden/>
    <w:rsid w:val="004E3ECA"/>
    <w:rPr>
      <w:rFonts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755172736">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796</Words>
  <Characters>5020</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5805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10</cp:revision>
  <cp:lastPrinted>2022-04-26T08:49:00Z</cp:lastPrinted>
  <dcterms:created xsi:type="dcterms:W3CDTF">2022-04-26T06:14:00Z</dcterms:created>
  <dcterms:modified xsi:type="dcterms:W3CDTF">2022-04-26T08:49:00Z</dcterms:modified>
</cp:coreProperties>
</file>