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A11250" w14:textId="77777777" w:rsidR="00282680" w:rsidRPr="004D1BDC" w:rsidRDefault="00901D5D" w:rsidP="00064547">
      <w:pPr>
        <w:pStyle w:val="Titel-Headline"/>
        <w:rPr>
          <w:color w:val="003865"/>
        </w:rPr>
      </w:pPr>
      <w:r w:rsidRPr="004D1BDC">
        <w:rPr>
          <w:color w:val="003865"/>
        </w:rPr>
        <w:t>Pressemitteilung</w:t>
      </w:r>
    </w:p>
    <w:bookmarkStart w:id="0" w:name="Untertitel"/>
    <w:p w14:paraId="2D486626" w14:textId="77777777" w:rsidR="00CE71C0" w:rsidRPr="004D1BDC" w:rsidRDefault="00CE71C0" w:rsidP="00064547">
      <w:pPr>
        <w:pStyle w:val="Linie"/>
      </w:pPr>
      <w:r w:rsidRPr="004D1BDC">
        <w:rPr>
          <w:noProof/>
        </w:rPr>
        <mc:AlternateContent>
          <mc:Choice Requires="wps">
            <w:drawing>
              <wp:inline distT="0" distB="0" distL="0" distR="0" wp14:anchorId="495FAFF8" wp14:editId="76EEA02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B1C1115"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p w14:paraId="18116711" w14:textId="0BF8ED9E" w:rsidR="00C13FF9" w:rsidRPr="002562E4" w:rsidRDefault="004A28F6" w:rsidP="002562E4">
      <w:pPr>
        <w:pStyle w:val="Dachzeile"/>
      </w:pPr>
      <w:r>
        <w:rPr>
          <w:bCs/>
        </w:rPr>
        <w:t>G</w:t>
      </w:r>
      <w:r w:rsidRPr="004A28F6">
        <w:rPr>
          <w:bCs/>
        </w:rPr>
        <w:t>anzheitliche</w:t>
      </w:r>
      <w:r w:rsidR="005268D3">
        <w:rPr>
          <w:bCs/>
        </w:rPr>
        <w:t>s</w:t>
      </w:r>
      <w:r w:rsidRPr="004A28F6">
        <w:rPr>
          <w:bCs/>
        </w:rPr>
        <w:t xml:space="preserve"> Fertigungsmanagement</w:t>
      </w:r>
      <w:r w:rsidRPr="004A28F6">
        <w:rPr>
          <w:bCs/>
        </w:rPr>
        <w:softHyphen/>
        <w:t>system</w:t>
      </w:r>
      <w:r w:rsidR="00F76B1D">
        <w:rPr>
          <w:bCs/>
        </w:rPr>
        <w:t xml:space="preserve"> </w:t>
      </w:r>
      <w:r w:rsidR="004A01ED">
        <w:rPr>
          <w:bCs/>
        </w:rPr>
        <w:t>für</w:t>
      </w:r>
      <w:r w:rsidR="00F76B1D">
        <w:rPr>
          <w:bCs/>
        </w:rPr>
        <w:t xml:space="preserve"> die</w:t>
      </w:r>
      <w:r w:rsidR="004A01ED">
        <w:rPr>
          <w:bCs/>
        </w:rPr>
        <w:t xml:space="preserve"> Einzel-</w:t>
      </w:r>
      <w:r w:rsidR="0010314A">
        <w:rPr>
          <w:bCs/>
        </w:rPr>
        <w:t>,</w:t>
      </w:r>
      <w:r w:rsidR="004A01ED">
        <w:rPr>
          <w:bCs/>
        </w:rPr>
        <w:t xml:space="preserve"> Serien- und Massenproduktion</w:t>
      </w:r>
      <w:bookmarkEnd w:id="0"/>
    </w:p>
    <w:p w14:paraId="09D5BBA2" w14:textId="39D22AA9" w:rsidR="00DA2616" w:rsidRDefault="00DA2616" w:rsidP="006C7449">
      <w:pPr>
        <w:pStyle w:val="Textkrper"/>
        <w:rPr>
          <w:bCs/>
          <w:color w:val="003865"/>
        </w:rPr>
      </w:pPr>
      <w:r>
        <w:rPr>
          <w:b/>
          <w:bCs/>
          <w:color w:val="003865"/>
          <w:sz w:val="34"/>
          <w:szCs w:val="30"/>
        </w:rPr>
        <w:t>M</w:t>
      </w:r>
      <w:r w:rsidR="006F77BF">
        <w:rPr>
          <w:b/>
          <w:bCs/>
          <w:color w:val="003865"/>
          <w:sz w:val="34"/>
          <w:szCs w:val="30"/>
        </w:rPr>
        <w:t>OM</w:t>
      </w:r>
      <w:r>
        <w:rPr>
          <w:b/>
          <w:bCs/>
          <w:color w:val="003865"/>
          <w:sz w:val="34"/>
          <w:szCs w:val="30"/>
        </w:rPr>
        <w:t xml:space="preserve"> von iTAC für Anpassungsfähigkeit in der Fertigung</w:t>
      </w:r>
    </w:p>
    <w:p w14:paraId="438D9B86" w14:textId="77777777" w:rsidR="00C13FF9" w:rsidRDefault="00C13FF9" w:rsidP="006C7449">
      <w:pPr>
        <w:pStyle w:val="Textkrper"/>
        <w:rPr>
          <w:bCs/>
          <w:color w:val="003865"/>
        </w:rPr>
      </w:pPr>
    </w:p>
    <w:p w14:paraId="73F73B20" w14:textId="41A884A5" w:rsidR="006C7449" w:rsidRPr="00FC5947" w:rsidRDefault="00D270AF" w:rsidP="006C7449">
      <w:pPr>
        <w:pStyle w:val="Textkrper"/>
        <w:rPr>
          <w:rFonts w:asciiTheme="majorHAnsi" w:hAnsiTheme="majorHAnsi" w:cstheme="majorHAnsi"/>
          <w:b/>
          <w:bCs/>
          <w:szCs w:val="22"/>
        </w:rPr>
      </w:pPr>
      <w:r w:rsidRPr="004A01ED">
        <w:rPr>
          <w:rStyle w:val="Fettung"/>
          <w:rFonts w:asciiTheme="majorHAnsi" w:hAnsiTheme="majorHAnsi" w:cstheme="majorHAnsi"/>
          <w:szCs w:val="22"/>
        </w:rPr>
        <w:t>Montabaur</w:t>
      </w:r>
      <w:r w:rsidR="00B361C2" w:rsidRPr="004A01ED">
        <w:rPr>
          <w:rStyle w:val="Fettung"/>
          <w:rFonts w:asciiTheme="majorHAnsi" w:hAnsiTheme="majorHAnsi" w:cstheme="majorHAnsi"/>
          <w:szCs w:val="22"/>
        </w:rPr>
        <w:t xml:space="preserve">, </w:t>
      </w:r>
      <w:r w:rsidR="00590D62">
        <w:rPr>
          <w:rStyle w:val="Fettung"/>
          <w:rFonts w:asciiTheme="majorHAnsi" w:hAnsiTheme="majorHAnsi" w:cstheme="majorHAnsi"/>
          <w:szCs w:val="22"/>
        </w:rPr>
        <w:t>5</w:t>
      </w:r>
      <w:r w:rsidR="00DF36DE" w:rsidRPr="004A01ED">
        <w:rPr>
          <w:rStyle w:val="Fettung"/>
          <w:rFonts w:asciiTheme="majorHAnsi" w:hAnsiTheme="majorHAnsi" w:cstheme="majorHAnsi"/>
          <w:szCs w:val="22"/>
        </w:rPr>
        <w:t>.</w:t>
      </w:r>
      <w:r w:rsidR="00F67B15" w:rsidRPr="004A01ED">
        <w:rPr>
          <w:rStyle w:val="Fettung"/>
          <w:rFonts w:asciiTheme="majorHAnsi" w:hAnsiTheme="majorHAnsi" w:cstheme="majorHAnsi"/>
          <w:szCs w:val="22"/>
        </w:rPr>
        <w:t xml:space="preserve"> </w:t>
      </w:r>
      <w:r w:rsidR="00590D62">
        <w:rPr>
          <w:rStyle w:val="Fettung"/>
          <w:rFonts w:asciiTheme="majorHAnsi" w:hAnsiTheme="majorHAnsi" w:cstheme="majorHAnsi"/>
          <w:szCs w:val="22"/>
        </w:rPr>
        <w:t>Juni</w:t>
      </w:r>
      <w:r w:rsidR="00E66A53" w:rsidRPr="00FC5947">
        <w:rPr>
          <w:rStyle w:val="Fettung"/>
          <w:rFonts w:asciiTheme="majorHAnsi" w:hAnsiTheme="majorHAnsi" w:cstheme="majorHAnsi"/>
          <w:szCs w:val="22"/>
        </w:rPr>
        <w:t xml:space="preserve"> </w:t>
      </w:r>
      <w:r w:rsidRPr="00FC5947">
        <w:rPr>
          <w:rStyle w:val="Fettung"/>
          <w:rFonts w:asciiTheme="majorHAnsi" w:hAnsiTheme="majorHAnsi" w:cstheme="majorHAnsi"/>
          <w:szCs w:val="22"/>
        </w:rPr>
        <w:t>202</w:t>
      </w:r>
      <w:r w:rsidR="00A82B31" w:rsidRPr="00FC5947">
        <w:rPr>
          <w:rStyle w:val="Fettung"/>
          <w:rFonts w:asciiTheme="majorHAnsi" w:hAnsiTheme="majorHAnsi" w:cstheme="majorHAnsi"/>
          <w:szCs w:val="22"/>
        </w:rPr>
        <w:t>3</w:t>
      </w:r>
      <w:r w:rsidR="00B361C2" w:rsidRPr="00FC5947">
        <w:rPr>
          <w:rStyle w:val="Fettung"/>
          <w:rFonts w:asciiTheme="majorHAnsi" w:hAnsiTheme="majorHAnsi" w:cstheme="majorHAnsi"/>
          <w:szCs w:val="22"/>
        </w:rPr>
        <w:t xml:space="preserve"> </w:t>
      </w:r>
      <w:r w:rsidR="00917AA8" w:rsidRPr="00FC5947">
        <w:rPr>
          <w:rFonts w:asciiTheme="majorHAnsi" w:hAnsiTheme="majorHAnsi" w:cstheme="majorHAnsi"/>
          <w:b/>
          <w:szCs w:val="22"/>
        </w:rPr>
        <w:t>–</w:t>
      </w:r>
      <w:r w:rsidR="00FA6223">
        <w:rPr>
          <w:rFonts w:asciiTheme="majorHAnsi" w:hAnsiTheme="majorHAnsi" w:cstheme="majorHAnsi"/>
          <w:b/>
          <w:szCs w:val="22"/>
        </w:rPr>
        <w:t xml:space="preserve"> Software ist der Motor für moderne</w:t>
      </w:r>
      <w:r w:rsidR="00D53626">
        <w:rPr>
          <w:rFonts w:asciiTheme="majorHAnsi" w:hAnsiTheme="majorHAnsi" w:cstheme="majorHAnsi"/>
          <w:b/>
          <w:szCs w:val="22"/>
        </w:rPr>
        <w:t>, digitale</w:t>
      </w:r>
      <w:r w:rsidR="00FA6223">
        <w:rPr>
          <w:rFonts w:asciiTheme="majorHAnsi" w:hAnsiTheme="majorHAnsi" w:cstheme="majorHAnsi"/>
          <w:b/>
          <w:szCs w:val="22"/>
        </w:rPr>
        <w:t xml:space="preserve"> </w:t>
      </w:r>
      <w:r w:rsidR="0010314A">
        <w:rPr>
          <w:rFonts w:asciiTheme="majorHAnsi" w:hAnsiTheme="majorHAnsi" w:cstheme="majorHAnsi"/>
          <w:b/>
          <w:bCs/>
          <w:szCs w:val="22"/>
        </w:rPr>
        <w:t>Pro</w:t>
      </w:r>
      <w:r w:rsidR="00D53626">
        <w:rPr>
          <w:rFonts w:asciiTheme="majorHAnsi" w:hAnsiTheme="majorHAnsi" w:cstheme="majorHAnsi"/>
          <w:b/>
          <w:bCs/>
          <w:szCs w:val="22"/>
        </w:rPr>
        <w:softHyphen/>
      </w:r>
      <w:r w:rsidR="0010314A">
        <w:rPr>
          <w:rFonts w:asciiTheme="majorHAnsi" w:hAnsiTheme="majorHAnsi" w:cstheme="majorHAnsi"/>
          <w:b/>
          <w:bCs/>
          <w:szCs w:val="22"/>
        </w:rPr>
        <w:t>duktion</w:t>
      </w:r>
      <w:r w:rsidR="00FA6223">
        <w:rPr>
          <w:rFonts w:asciiTheme="majorHAnsi" w:hAnsiTheme="majorHAnsi" w:cstheme="majorHAnsi"/>
          <w:b/>
          <w:bCs/>
          <w:szCs w:val="22"/>
        </w:rPr>
        <w:t>sabläufe</w:t>
      </w:r>
      <w:r w:rsidR="0010314A">
        <w:rPr>
          <w:rFonts w:asciiTheme="majorHAnsi" w:hAnsiTheme="majorHAnsi" w:cstheme="majorHAnsi"/>
          <w:b/>
          <w:bCs/>
          <w:szCs w:val="22"/>
        </w:rPr>
        <w:t xml:space="preserve">. </w:t>
      </w:r>
      <w:r w:rsidR="00A5623A">
        <w:rPr>
          <w:rFonts w:asciiTheme="majorHAnsi" w:hAnsiTheme="majorHAnsi" w:cstheme="majorHAnsi"/>
          <w:b/>
          <w:bCs/>
          <w:szCs w:val="22"/>
        </w:rPr>
        <w:t xml:space="preserve">Um die Herausforderungen der Zukunft zu </w:t>
      </w:r>
      <w:r w:rsidR="00D53626">
        <w:rPr>
          <w:rFonts w:asciiTheme="majorHAnsi" w:hAnsiTheme="majorHAnsi" w:cstheme="majorHAnsi"/>
          <w:b/>
          <w:bCs/>
          <w:szCs w:val="22"/>
        </w:rPr>
        <w:t>meistern</w:t>
      </w:r>
      <w:r w:rsidR="00A5623A">
        <w:rPr>
          <w:rFonts w:asciiTheme="majorHAnsi" w:hAnsiTheme="majorHAnsi" w:cstheme="majorHAnsi"/>
          <w:b/>
          <w:bCs/>
          <w:szCs w:val="22"/>
        </w:rPr>
        <w:t xml:space="preserve">, gilt es, Insellösungen und </w:t>
      </w:r>
      <w:r w:rsidR="00D53626">
        <w:rPr>
          <w:rFonts w:asciiTheme="majorHAnsi" w:hAnsiTheme="majorHAnsi" w:cstheme="majorHAnsi"/>
          <w:b/>
          <w:bCs/>
          <w:szCs w:val="22"/>
        </w:rPr>
        <w:t xml:space="preserve">technische </w:t>
      </w:r>
      <w:r w:rsidR="00A5623A">
        <w:rPr>
          <w:rFonts w:asciiTheme="majorHAnsi" w:hAnsiTheme="majorHAnsi" w:cstheme="majorHAnsi"/>
          <w:b/>
          <w:bCs/>
          <w:szCs w:val="22"/>
        </w:rPr>
        <w:t>Barrieren abzubauen. Gefragt sind durch</w:t>
      </w:r>
      <w:r w:rsidR="00D53626">
        <w:rPr>
          <w:rFonts w:asciiTheme="majorHAnsi" w:hAnsiTheme="majorHAnsi" w:cstheme="majorHAnsi"/>
          <w:b/>
          <w:bCs/>
          <w:szCs w:val="22"/>
        </w:rPr>
        <w:softHyphen/>
      </w:r>
      <w:r w:rsidR="00A5623A">
        <w:rPr>
          <w:rFonts w:asciiTheme="majorHAnsi" w:hAnsiTheme="majorHAnsi" w:cstheme="majorHAnsi"/>
          <w:b/>
          <w:bCs/>
          <w:szCs w:val="22"/>
        </w:rPr>
        <w:t>gängige</w:t>
      </w:r>
      <w:r w:rsidR="00314FA9">
        <w:rPr>
          <w:rFonts w:asciiTheme="majorHAnsi" w:hAnsiTheme="majorHAnsi" w:cstheme="majorHAnsi"/>
          <w:b/>
          <w:bCs/>
          <w:szCs w:val="22"/>
        </w:rPr>
        <w:t xml:space="preserve"> Prozesse durch</w:t>
      </w:r>
      <w:r w:rsidR="00CB3483" w:rsidRPr="00FC5947">
        <w:rPr>
          <w:rFonts w:asciiTheme="majorHAnsi" w:hAnsiTheme="majorHAnsi" w:cstheme="majorHAnsi"/>
          <w:b/>
          <w:bCs/>
          <w:szCs w:val="22"/>
        </w:rPr>
        <w:t xml:space="preserve"> ganzheit</w:t>
      </w:r>
      <w:r w:rsidR="00FC5947" w:rsidRPr="00FC5947">
        <w:rPr>
          <w:rFonts w:asciiTheme="majorHAnsi" w:hAnsiTheme="majorHAnsi" w:cstheme="majorHAnsi"/>
          <w:b/>
          <w:bCs/>
          <w:szCs w:val="22"/>
        </w:rPr>
        <w:softHyphen/>
      </w:r>
      <w:r w:rsidR="00CB3483" w:rsidRPr="00FC5947">
        <w:rPr>
          <w:rFonts w:asciiTheme="majorHAnsi" w:hAnsiTheme="majorHAnsi" w:cstheme="majorHAnsi"/>
          <w:b/>
          <w:bCs/>
          <w:szCs w:val="22"/>
        </w:rPr>
        <w:t>liche Ferti</w:t>
      </w:r>
      <w:r w:rsidR="00CB3483" w:rsidRPr="00FC5947">
        <w:rPr>
          <w:rFonts w:asciiTheme="majorHAnsi" w:hAnsiTheme="majorHAnsi" w:cstheme="majorHAnsi"/>
          <w:b/>
          <w:bCs/>
          <w:szCs w:val="22"/>
        </w:rPr>
        <w:softHyphen/>
        <w:t>gungs</w:t>
      </w:r>
      <w:r w:rsidR="00FC5947" w:rsidRPr="00FC5947">
        <w:rPr>
          <w:rFonts w:asciiTheme="majorHAnsi" w:hAnsiTheme="majorHAnsi" w:cstheme="majorHAnsi"/>
          <w:b/>
          <w:bCs/>
          <w:szCs w:val="22"/>
        </w:rPr>
        <w:softHyphen/>
      </w:r>
      <w:r w:rsidR="00CB3483" w:rsidRPr="00FC5947">
        <w:rPr>
          <w:rFonts w:asciiTheme="majorHAnsi" w:hAnsiTheme="majorHAnsi" w:cstheme="majorHAnsi"/>
          <w:b/>
          <w:bCs/>
          <w:szCs w:val="22"/>
        </w:rPr>
        <w:t>management</w:t>
      </w:r>
      <w:r w:rsidR="00CB3483" w:rsidRPr="00FC5947">
        <w:rPr>
          <w:rFonts w:asciiTheme="majorHAnsi" w:hAnsiTheme="majorHAnsi" w:cstheme="majorHAnsi"/>
          <w:b/>
          <w:bCs/>
          <w:szCs w:val="22"/>
        </w:rPr>
        <w:softHyphen/>
        <w:t>system</w:t>
      </w:r>
      <w:r w:rsidR="00A5623A">
        <w:rPr>
          <w:rFonts w:asciiTheme="majorHAnsi" w:hAnsiTheme="majorHAnsi" w:cstheme="majorHAnsi"/>
          <w:b/>
          <w:bCs/>
          <w:szCs w:val="22"/>
        </w:rPr>
        <w:t>e wie die</w:t>
      </w:r>
      <w:r w:rsidR="00CB3483" w:rsidRPr="00FC5947">
        <w:rPr>
          <w:rFonts w:asciiTheme="majorHAnsi" w:hAnsiTheme="majorHAnsi" w:cstheme="majorHAnsi"/>
          <w:b/>
          <w:bCs/>
          <w:szCs w:val="22"/>
        </w:rPr>
        <w:t xml:space="preserve"> </w:t>
      </w:r>
      <w:r w:rsidR="0010314A">
        <w:rPr>
          <w:rFonts w:asciiTheme="majorHAnsi" w:hAnsiTheme="majorHAnsi" w:cstheme="majorHAnsi"/>
          <w:b/>
          <w:bCs/>
          <w:szCs w:val="22"/>
        </w:rPr>
        <w:t xml:space="preserve">iTAC.MOM.Suite </w:t>
      </w:r>
      <w:r w:rsidR="00CB3483" w:rsidRPr="00FC5947">
        <w:rPr>
          <w:rFonts w:asciiTheme="majorHAnsi" w:hAnsiTheme="majorHAnsi" w:cstheme="majorHAnsi"/>
          <w:b/>
          <w:bCs/>
          <w:szCs w:val="22"/>
        </w:rPr>
        <w:t>der iTAC Software AG (</w:t>
      </w:r>
      <w:hyperlink r:id="rId8" w:history="1">
        <w:r w:rsidR="00CB3483" w:rsidRPr="00FC5947">
          <w:rPr>
            <w:rStyle w:val="Hyperlink"/>
            <w:rFonts w:asciiTheme="majorHAnsi" w:hAnsiTheme="majorHAnsi" w:cstheme="majorHAnsi"/>
            <w:b/>
            <w:bCs/>
            <w:szCs w:val="22"/>
          </w:rPr>
          <w:t>www.itacsoftware.com</w:t>
        </w:r>
      </w:hyperlink>
      <w:r w:rsidR="00CB3483" w:rsidRPr="00FC5947">
        <w:rPr>
          <w:rFonts w:asciiTheme="majorHAnsi" w:hAnsiTheme="majorHAnsi" w:cstheme="majorHAnsi"/>
          <w:b/>
          <w:bCs/>
          <w:szCs w:val="22"/>
        </w:rPr>
        <w:t>)</w:t>
      </w:r>
      <w:r w:rsidR="00A5623A">
        <w:rPr>
          <w:rFonts w:asciiTheme="majorHAnsi" w:hAnsiTheme="majorHAnsi" w:cstheme="majorHAnsi"/>
          <w:b/>
          <w:bCs/>
          <w:szCs w:val="22"/>
        </w:rPr>
        <w:t>. Diese modulare Lösung</w:t>
      </w:r>
      <w:r w:rsidR="0010314A">
        <w:rPr>
          <w:rFonts w:asciiTheme="majorHAnsi" w:hAnsiTheme="majorHAnsi" w:cstheme="majorHAnsi"/>
          <w:b/>
          <w:bCs/>
          <w:szCs w:val="22"/>
        </w:rPr>
        <w:t xml:space="preserve"> macht Wertschö</w:t>
      </w:r>
      <w:r w:rsidR="00C35A18">
        <w:rPr>
          <w:rFonts w:asciiTheme="majorHAnsi" w:hAnsiTheme="majorHAnsi" w:cstheme="majorHAnsi"/>
          <w:b/>
          <w:bCs/>
          <w:szCs w:val="22"/>
        </w:rPr>
        <w:t>p</w:t>
      </w:r>
      <w:r w:rsidR="0010314A">
        <w:rPr>
          <w:rFonts w:asciiTheme="majorHAnsi" w:hAnsiTheme="majorHAnsi" w:cstheme="majorHAnsi"/>
          <w:b/>
          <w:bCs/>
          <w:szCs w:val="22"/>
        </w:rPr>
        <w:t>fungsketten in unterschied</w:t>
      </w:r>
      <w:r w:rsidR="00A5623A">
        <w:rPr>
          <w:rFonts w:asciiTheme="majorHAnsi" w:hAnsiTheme="majorHAnsi" w:cstheme="majorHAnsi"/>
          <w:b/>
          <w:bCs/>
          <w:szCs w:val="22"/>
        </w:rPr>
        <w:softHyphen/>
      </w:r>
      <w:r w:rsidR="0010314A">
        <w:rPr>
          <w:rFonts w:asciiTheme="majorHAnsi" w:hAnsiTheme="majorHAnsi" w:cstheme="majorHAnsi"/>
          <w:b/>
          <w:bCs/>
          <w:szCs w:val="22"/>
        </w:rPr>
        <w:t>lichen Pro</w:t>
      </w:r>
      <w:r w:rsidR="0066044C">
        <w:rPr>
          <w:rFonts w:asciiTheme="majorHAnsi" w:hAnsiTheme="majorHAnsi" w:cstheme="majorHAnsi"/>
          <w:b/>
          <w:bCs/>
          <w:szCs w:val="22"/>
        </w:rPr>
        <w:softHyphen/>
      </w:r>
      <w:r w:rsidR="0010314A">
        <w:rPr>
          <w:rFonts w:asciiTheme="majorHAnsi" w:hAnsiTheme="majorHAnsi" w:cstheme="majorHAnsi"/>
          <w:b/>
          <w:bCs/>
          <w:szCs w:val="22"/>
        </w:rPr>
        <w:t>duktionstypen und Branchen</w:t>
      </w:r>
      <w:r w:rsidR="00C35A18">
        <w:rPr>
          <w:rFonts w:asciiTheme="majorHAnsi" w:hAnsiTheme="majorHAnsi" w:cstheme="majorHAnsi"/>
          <w:b/>
          <w:bCs/>
          <w:szCs w:val="22"/>
        </w:rPr>
        <w:t xml:space="preserve"> in Echtzeit</w:t>
      </w:r>
      <w:r w:rsidR="0010314A">
        <w:rPr>
          <w:rFonts w:asciiTheme="majorHAnsi" w:hAnsiTheme="majorHAnsi" w:cstheme="majorHAnsi"/>
          <w:b/>
          <w:bCs/>
          <w:szCs w:val="22"/>
        </w:rPr>
        <w:t xml:space="preserve"> transparent, </w:t>
      </w:r>
      <w:r w:rsidR="00C35A18">
        <w:rPr>
          <w:rFonts w:asciiTheme="majorHAnsi" w:hAnsiTheme="majorHAnsi" w:cstheme="majorHAnsi"/>
          <w:b/>
          <w:bCs/>
          <w:szCs w:val="22"/>
        </w:rPr>
        <w:t>plan</w:t>
      </w:r>
      <w:r w:rsidR="006D51B5">
        <w:rPr>
          <w:rFonts w:asciiTheme="majorHAnsi" w:hAnsiTheme="majorHAnsi" w:cstheme="majorHAnsi"/>
          <w:b/>
          <w:bCs/>
          <w:szCs w:val="22"/>
        </w:rPr>
        <w:softHyphen/>
      </w:r>
      <w:r w:rsidR="00C35A18">
        <w:rPr>
          <w:rFonts w:asciiTheme="majorHAnsi" w:hAnsiTheme="majorHAnsi" w:cstheme="majorHAnsi"/>
          <w:b/>
          <w:bCs/>
          <w:szCs w:val="22"/>
        </w:rPr>
        <w:t>bar</w:t>
      </w:r>
      <w:r w:rsidR="0010314A">
        <w:rPr>
          <w:rFonts w:asciiTheme="majorHAnsi" w:hAnsiTheme="majorHAnsi" w:cstheme="majorHAnsi"/>
          <w:b/>
          <w:bCs/>
          <w:szCs w:val="22"/>
        </w:rPr>
        <w:t xml:space="preserve"> und steuerbar</w:t>
      </w:r>
      <w:r w:rsidR="00FC5947" w:rsidRPr="00FC5947">
        <w:rPr>
          <w:rFonts w:asciiTheme="majorHAnsi" w:hAnsiTheme="majorHAnsi" w:cstheme="majorHAnsi"/>
          <w:b/>
          <w:bCs/>
          <w:szCs w:val="22"/>
        </w:rPr>
        <w:t>.</w:t>
      </w:r>
      <w:r w:rsidR="008D665E" w:rsidRPr="00FC5947">
        <w:rPr>
          <w:rFonts w:asciiTheme="majorHAnsi" w:hAnsiTheme="majorHAnsi" w:cstheme="majorHAnsi"/>
          <w:b/>
          <w:bCs/>
          <w:szCs w:val="22"/>
        </w:rPr>
        <w:t xml:space="preserve"> </w:t>
      </w:r>
      <w:r w:rsidR="00A5623A">
        <w:rPr>
          <w:rFonts w:asciiTheme="majorHAnsi" w:hAnsiTheme="majorHAnsi" w:cstheme="majorHAnsi"/>
          <w:b/>
          <w:bCs/>
          <w:szCs w:val="22"/>
        </w:rPr>
        <w:t xml:space="preserve">Und das von der Einzel- über die Serien- bis hin zur </w:t>
      </w:r>
      <w:r w:rsidR="00A5623A" w:rsidRPr="00FC5947">
        <w:rPr>
          <w:rFonts w:asciiTheme="majorHAnsi" w:hAnsiTheme="majorHAnsi" w:cstheme="majorHAnsi"/>
          <w:b/>
          <w:bCs/>
          <w:szCs w:val="22"/>
        </w:rPr>
        <w:t>Mas</w:t>
      </w:r>
      <w:r w:rsidR="00A5623A" w:rsidRPr="00FC5947">
        <w:rPr>
          <w:rFonts w:asciiTheme="majorHAnsi" w:hAnsiTheme="majorHAnsi" w:cstheme="majorHAnsi"/>
          <w:b/>
          <w:bCs/>
          <w:szCs w:val="22"/>
        </w:rPr>
        <w:softHyphen/>
        <w:t>sen</w:t>
      </w:r>
      <w:r w:rsidR="00A5623A" w:rsidRPr="00FC5947">
        <w:rPr>
          <w:rFonts w:asciiTheme="majorHAnsi" w:hAnsiTheme="majorHAnsi" w:cstheme="majorHAnsi"/>
          <w:b/>
          <w:bCs/>
          <w:szCs w:val="22"/>
        </w:rPr>
        <w:softHyphen/>
        <w:t>fertigung</w:t>
      </w:r>
      <w:r w:rsidR="0012472C">
        <w:rPr>
          <w:rFonts w:asciiTheme="majorHAnsi" w:hAnsiTheme="majorHAnsi" w:cstheme="majorHAnsi"/>
          <w:b/>
          <w:bCs/>
          <w:szCs w:val="22"/>
        </w:rPr>
        <w:t xml:space="preserve"> – auch im High-Mix-Low-Volume</w:t>
      </w:r>
      <w:r w:rsidR="00A5623A" w:rsidRPr="00FC5947">
        <w:rPr>
          <w:rFonts w:asciiTheme="majorHAnsi" w:hAnsiTheme="majorHAnsi" w:cstheme="majorHAnsi"/>
          <w:b/>
          <w:bCs/>
          <w:szCs w:val="22"/>
        </w:rPr>
        <w:t>.</w:t>
      </w:r>
      <w:r w:rsidR="00A5623A">
        <w:rPr>
          <w:rFonts w:asciiTheme="majorHAnsi" w:hAnsiTheme="majorHAnsi" w:cstheme="majorHAnsi"/>
          <w:b/>
          <w:bCs/>
          <w:szCs w:val="22"/>
        </w:rPr>
        <w:t xml:space="preserve"> Die Microservice-Architektur ermöglicht die flex</w:t>
      </w:r>
      <w:r w:rsidR="0066044C">
        <w:rPr>
          <w:rFonts w:asciiTheme="majorHAnsi" w:hAnsiTheme="majorHAnsi" w:cstheme="majorHAnsi"/>
          <w:b/>
          <w:bCs/>
          <w:szCs w:val="22"/>
        </w:rPr>
        <w:softHyphen/>
      </w:r>
      <w:r w:rsidR="00A5623A">
        <w:rPr>
          <w:rFonts w:asciiTheme="majorHAnsi" w:hAnsiTheme="majorHAnsi" w:cstheme="majorHAnsi"/>
          <w:b/>
          <w:bCs/>
          <w:szCs w:val="22"/>
        </w:rPr>
        <w:t>ible Nutzung und Skalierbarkeit einzelner Funktionalitäten. Das MES/MOM von iTAC ist somit</w:t>
      </w:r>
      <w:r w:rsidR="00C35A18">
        <w:rPr>
          <w:rFonts w:asciiTheme="majorHAnsi" w:hAnsiTheme="majorHAnsi" w:cstheme="majorHAnsi"/>
          <w:b/>
          <w:bCs/>
          <w:szCs w:val="22"/>
        </w:rPr>
        <w:t xml:space="preserve"> sowohl</w:t>
      </w:r>
      <w:r w:rsidR="00A5623A">
        <w:rPr>
          <w:rFonts w:asciiTheme="majorHAnsi" w:hAnsiTheme="majorHAnsi" w:cstheme="majorHAnsi"/>
          <w:b/>
          <w:bCs/>
          <w:szCs w:val="22"/>
        </w:rPr>
        <w:t xml:space="preserve"> für die Anforderungen</w:t>
      </w:r>
      <w:r w:rsidR="00C35A18">
        <w:rPr>
          <w:rFonts w:asciiTheme="majorHAnsi" w:hAnsiTheme="majorHAnsi" w:cstheme="majorHAnsi"/>
          <w:b/>
          <w:bCs/>
          <w:szCs w:val="22"/>
        </w:rPr>
        <w:t xml:space="preserve"> in klassischen Industrie</w:t>
      </w:r>
      <w:r w:rsidR="0066044C">
        <w:rPr>
          <w:rFonts w:asciiTheme="majorHAnsi" w:hAnsiTheme="majorHAnsi" w:cstheme="majorHAnsi"/>
          <w:b/>
          <w:bCs/>
          <w:szCs w:val="22"/>
        </w:rPr>
        <w:softHyphen/>
      </w:r>
      <w:r w:rsidR="00C35A18">
        <w:rPr>
          <w:rFonts w:asciiTheme="majorHAnsi" w:hAnsiTheme="majorHAnsi" w:cstheme="majorHAnsi"/>
          <w:b/>
          <w:bCs/>
          <w:szCs w:val="22"/>
        </w:rPr>
        <w:t>bereichen als auch in rasant wachsenden Branchen wie</w:t>
      </w:r>
      <w:r w:rsidR="00426271" w:rsidRPr="00FC5947">
        <w:rPr>
          <w:rFonts w:asciiTheme="majorHAnsi" w:hAnsiTheme="majorHAnsi" w:cstheme="majorHAnsi"/>
          <w:b/>
          <w:bCs/>
          <w:szCs w:val="22"/>
        </w:rPr>
        <w:t xml:space="preserve"> Batterie</w:t>
      </w:r>
      <w:r w:rsidR="00FC5947" w:rsidRPr="00FC5947">
        <w:rPr>
          <w:rFonts w:asciiTheme="majorHAnsi" w:hAnsiTheme="majorHAnsi" w:cstheme="majorHAnsi"/>
          <w:b/>
          <w:bCs/>
          <w:szCs w:val="22"/>
        </w:rPr>
        <w:t>produktion</w:t>
      </w:r>
      <w:r w:rsidR="00A5623A">
        <w:rPr>
          <w:rFonts w:asciiTheme="majorHAnsi" w:hAnsiTheme="majorHAnsi" w:cstheme="majorHAnsi"/>
          <w:b/>
          <w:bCs/>
          <w:szCs w:val="22"/>
        </w:rPr>
        <w:t xml:space="preserve"> ausgelegt</w:t>
      </w:r>
      <w:r w:rsidR="00FC5947" w:rsidRPr="00FC5947">
        <w:rPr>
          <w:rFonts w:asciiTheme="majorHAnsi" w:hAnsiTheme="majorHAnsi" w:cstheme="majorHAnsi"/>
          <w:b/>
          <w:bCs/>
          <w:szCs w:val="22"/>
        </w:rPr>
        <w:t>.</w:t>
      </w:r>
    </w:p>
    <w:p w14:paraId="1C9C30FC" w14:textId="2526B615" w:rsidR="009F4C5C" w:rsidRDefault="00F21E60" w:rsidP="00F21E60">
      <w:pPr>
        <w:pStyle w:val="Textkrper"/>
        <w:rPr>
          <w:rFonts w:ascii="Arial" w:hAnsi="Arial" w:cs="Arial"/>
        </w:rPr>
      </w:pPr>
      <w:r w:rsidRPr="00426271">
        <w:rPr>
          <w:rFonts w:ascii="Arial" w:hAnsi="Arial" w:cs="Arial"/>
        </w:rPr>
        <w:t>Der MES/MOM-Spezialist iTAC Software AG ist in diesem Jahr als „Leader“ im Gartner Magic Quadrant für Manu</w:t>
      </w:r>
      <w:r w:rsidRPr="00426271">
        <w:rPr>
          <w:rFonts w:ascii="Arial" w:hAnsi="Arial" w:cs="Arial"/>
        </w:rPr>
        <w:softHyphen/>
        <w:t xml:space="preserve">facturing Execution Systems </w:t>
      </w:r>
      <w:proofErr w:type="gramStart"/>
      <w:r w:rsidRPr="00426271">
        <w:rPr>
          <w:rFonts w:ascii="Arial" w:hAnsi="Arial" w:cs="Arial"/>
        </w:rPr>
        <w:t>positioniert.</w:t>
      </w:r>
      <w:r w:rsidR="00116AED">
        <w:rPr>
          <w:rFonts w:ascii="Arial" w:hAnsi="Arial" w:cs="Arial"/>
        </w:rPr>
        <w:t>*</w:t>
      </w:r>
      <w:proofErr w:type="gramEnd"/>
      <w:r w:rsidRPr="00F21E60">
        <w:rPr>
          <w:rFonts w:ascii="Arial" w:hAnsi="Arial" w:cs="Arial"/>
          <w:b/>
          <w:bCs/>
        </w:rPr>
        <w:t xml:space="preserve"> </w:t>
      </w:r>
      <w:r w:rsidR="00426271" w:rsidRPr="00426271">
        <w:rPr>
          <w:rFonts w:ascii="Arial" w:hAnsi="Arial" w:cs="Arial"/>
        </w:rPr>
        <w:t>Das im Markt seit vielen Jahren etablierte Manufacturing Execution System von iTAC wurde im Jahr 2021 zum Manufacturing Operations Management-System iTAC.MOM.Suite weiterentwickelt</w:t>
      </w:r>
      <w:r w:rsidR="009F4C5C">
        <w:rPr>
          <w:rFonts w:ascii="Arial" w:hAnsi="Arial" w:cs="Arial"/>
        </w:rPr>
        <w:t xml:space="preserve"> und </w:t>
      </w:r>
      <w:r w:rsidR="00426271">
        <w:rPr>
          <w:rFonts w:ascii="Arial" w:hAnsi="Arial" w:cs="Arial"/>
        </w:rPr>
        <w:t>ermöglicht die</w:t>
      </w:r>
      <w:r w:rsidR="00426271" w:rsidRPr="00426271">
        <w:rPr>
          <w:rFonts w:ascii="Arial" w:hAnsi="Arial" w:cs="Arial"/>
        </w:rPr>
        <w:t xml:space="preserve"> Planung, Steuerung und Überwachung von Produktionsprozessen in Echtzeit. </w:t>
      </w:r>
    </w:p>
    <w:p w14:paraId="4ACEB57C" w14:textId="4E1AC768" w:rsidR="00426271" w:rsidRDefault="00426271" w:rsidP="00F21E60">
      <w:pPr>
        <w:pStyle w:val="Textkrper"/>
        <w:rPr>
          <w:rFonts w:ascii="Arial" w:hAnsi="Arial" w:cs="Arial"/>
        </w:rPr>
      </w:pPr>
      <w:r w:rsidRPr="00426271">
        <w:rPr>
          <w:rFonts w:ascii="Arial" w:hAnsi="Arial" w:cs="Arial"/>
        </w:rPr>
        <w:lastRenderedPageBreak/>
        <w:t>Dies umfasst</w:t>
      </w:r>
      <w:r w:rsidR="0059002F">
        <w:rPr>
          <w:rFonts w:ascii="Arial" w:hAnsi="Arial" w:cs="Arial"/>
        </w:rPr>
        <w:t xml:space="preserve"> zum Beispiel</w:t>
      </w:r>
      <w:r w:rsidRPr="00426271">
        <w:rPr>
          <w:rFonts w:ascii="Arial" w:hAnsi="Arial" w:cs="Arial"/>
        </w:rPr>
        <w:t xml:space="preserve"> </w:t>
      </w:r>
      <w:r>
        <w:rPr>
          <w:rFonts w:ascii="Arial" w:hAnsi="Arial" w:cs="Arial"/>
        </w:rPr>
        <w:t xml:space="preserve">das Handling der </w:t>
      </w:r>
      <w:r w:rsidRPr="00426271">
        <w:rPr>
          <w:rFonts w:ascii="Arial" w:hAnsi="Arial" w:cs="Arial"/>
        </w:rPr>
        <w:t>Fertig</w:t>
      </w:r>
      <w:r>
        <w:rPr>
          <w:rFonts w:ascii="Arial" w:hAnsi="Arial" w:cs="Arial"/>
        </w:rPr>
        <w:softHyphen/>
      </w:r>
      <w:r w:rsidRPr="00426271">
        <w:rPr>
          <w:rFonts w:ascii="Arial" w:hAnsi="Arial" w:cs="Arial"/>
        </w:rPr>
        <w:t>ungsaufträge, die Verwaltung der Materi</w:t>
      </w:r>
      <w:r w:rsidR="00CB3483">
        <w:rPr>
          <w:rFonts w:ascii="Arial" w:hAnsi="Arial" w:cs="Arial"/>
        </w:rPr>
        <w:softHyphen/>
      </w:r>
      <w:r w:rsidRPr="00426271">
        <w:rPr>
          <w:rFonts w:ascii="Arial" w:hAnsi="Arial" w:cs="Arial"/>
        </w:rPr>
        <w:t xml:space="preserve">alien und Ressourcen, die Überwachung der Maschinen und Anlagen sowie die Durchführung von Qualitätskontrollen und -tests. Zudem </w:t>
      </w:r>
      <w:r w:rsidR="00314FA9">
        <w:rPr>
          <w:rFonts w:ascii="Arial" w:hAnsi="Arial" w:cs="Arial"/>
        </w:rPr>
        <w:t>übernimmt</w:t>
      </w:r>
      <w:r w:rsidRPr="00426271">
        <w:rPr>
          <w:rFonts w:ascii="Arial" w:hAnsi="Arial" w:cs="Arial"/>
        </w:rPr>
        <w:t xml:space="preserve"> </w:t>
      </w:r>
      <w:r w:rsidR="00B518AB">
        <w:rPr>
          <w:rFonts w:ascii="Arial" w:hAnsi="Arial" w:cs="Arial"/>
        </w:rPr>
        <w:t>das MES/MOM</w:t>
      </w:r>
      <w:r w:rsidR="00BC737E">
        <w:rPr>
          <w:rFonts w:ascii="Arial" w:hAnsi="Arial" w:cs="Arial"/>
        </w:rPr>
        <w:t xml:space="preserve"> </w:t>
      </w:r>
      <w:r w:rsidR="00B518AB">
        <w:rPr>
          <w:rFonts w:ascii="Arial" w:hAnsi="Arial" w:cs="Arial"/>
        </w:rPr>
        <w:t xml:space="preserve">durch </w:t>
      </w:r>
      <w:r w:rsidRPr="00426271">
        <w:rPr>
          <w:rFonts w:ascii="Arial" w:hAnsi="Arial" w:cs="Arial"/>
        </w:rPr>
        <w:t>die Inte</w:t>
      </w:r>
      <w:r w:rsidR="00B518AB">
        <w:rPr>
          <w:rFonts w:ascii="Arial" w:hAnsi="Arial" w:cs="Arial"/>
        </w:rPr>
        <w:softHyphen/>
      </w:r>
      <w:r w:rsidRPr="00426271">
        <w:rPr>
          <w:rFonts w:ascii="Arial" w:hAnsi="Arial" w:cs="Arial"/>
        </w:rPr>
        <w:t>gration von Analytics-Tools die Sammlung von Daten in Echtzeit und unter</w:t>
      </w:r>
      <w:r w:rsidR="009F4C5C">
        <w:rPr>
          <w:rFonts w:ascii="Arial" w:hAnsi="Arial" w:cs="Arial"/>
        </w:rPr>
        <w:softHyphen/>
      </w:r>
      <w:r w:rsidRPr="00426271">
        <w:rPr>
          <w:rFonts w:ascii="Arial" w:hAnsi="Arial" w:cs="Arial"/>
        </w:rPr>
        <w:t xml:space="preserve">stützt </w:t>
      </w:r>
      <w:r w:rsidR="009F4C5C">
        <w:rPr>
          <w:rFonts w:ascii="Arial" w:hAnsi="Arial" w:cs="Arial"/>
        </w:rPr>
        <w:t>die vorausschauende Planung.</w:t>
      </w:r>
      <w:r w:rsidRPr="00426271">
        <w:rPr>
          <w:rFonts w:ascii="Arial" w:hAnsi="Arial" w:cs="Arial"/>
        </w:rPr>
        <w:t xml:space="preserve"> </w:t>
      </w:r>
      <w:r w:rsidR="009F4C5C">
        <w:rPr>
          <w:rFonts w:ascii="Arial" w:hAnsi="Arial" w:cs="Arial"/>
        </w:rPr>
        <w:t>„</w:t>
      </w:r>
      <w:r w:rsidRPr="00426271">
        <w:rPr>
          <w:rFonts w:ascii="Arial" w:hAnsi="Arial" w:cs="Arial"/>
        </w:rPr>
        <w:t>Durch</w:t>
      </w:r>
      <w:r w:rsidR="00314FA9">
        <w:rPr>
          <w:rFonts w:ascii="Arial" w:hAnsi="Arial" w:cs="Arial"/>
        </w:rPr>
        <w:t xml:space="preserve"> die Analysen</w:t>
      </w:r>
      <w:r w:rsidRPr="00426271">
        <w:rPr>
          <w:rFonts w:ascii="Arial" w:hAnsi="Arial" w:cs="Arial"/>
        </w:rPr>
        <w:t xml:space="preserve"> können Abweich</w:t>
      </w:r>
      <w:r w:rsidR="006D51B5">
        <w:rPr>
          <w:rFonts w:ascii="Arial" w:hAnsi="Arial" w:cs="Arial"/>
        </w:rPr>
        <w:softHyphen/>
      </w:r>
      <w:r w:rsidRPr="00426271">
        <w:rPr>
          <w:rFonts w:ascii="Arial" w:hAnsi="Arial" w:cs="Arial"/>
        </w:rPr>
        <w:t xml:space="preserve">ungen oder Probleme schnell erkannt und behoben werden. Die iTAC.MOM.Suite bietet eine intelligente Erfassung und Auswertung von Daten, um auch regulative Prozesse zu steuern und eine </w:t>
      </w:r>
      <w:r w:rsidR="00766322">
        <w:rPr>
          <w:rFonts w:ascii="Arial" w:hAnsi="Arial" w:cs="Arial"/>
        </w:rPr>
        <w:t>prädiktive</w:t>
      </w:r>
      <w:r w:rsidR="00766322" w:rsidRPr="00426271">
        <w:rPr>
          <w:rFonts w:ascii="Arial" w:hAnsi="Arial" w:cs="Arial"/>
        </w:rPr>
        <w:t xml:space="preserve"> </w:t>
      </w:r>
      <w:r w:rsidRPr="00426271">
        <w:rPr>
          <w:rFonts w:ascii="Arial" w:hAnsi="Arial" w:cs="Arial"/>
        </w:rPr>
        <w:t>Qualitätssicherung zu ermöglichen</w:t>
      </w:r>
      <w:r w:rsidR="009F4C5C">
        <w:rPr>
          <w:rFonts w:ascii="Arial" w:hAnsi="Arial" w:cs="Arial"/>
        </w:rPr>
        <w:t xml:space="preserve">“, </w:t>
      </w:r>
      <w:r w:rsidR="009F4C5C" w:rsidRPr="009F4C5C">
        <w:rPr>
          <w:rFonts w:ascii="Arial" w:hAnsi="Arial" w:cs="Arial"/>
          <w:bCs/>
        </w:rPr>
        <w:t>erklärt Martin Heinz, Vorstand der iTAC Software AG.</w:t>
      </w:r>
    </w:p>
    <w:p w14:paraId="1847B576" w14:textId="5878EE34" w:rsidR="00A96C46" w:rsidRDefault="005432C9" w:rsidP="00A96C46">
      <w:pPr>
        <w:pStyle w:val="Textkrper"/>
        <w:rPr>
          <w:rFonts w:ascii="Arial" w:hAnsi="Arial" w:cs="Arial"/>
        </w:rPr>
      </w:pPr>
      <w:r w:rsidRPr="005432C9">
        <w:rPr>
          <w:rFonts w:ascii="Arial" w:hAnsi="Arial" w:cs="Arial"/>
        </w:rPr>
        <w:t xml:space="preserve">Das MES/MOM passt sich </w:t>
      </w:r>
      <w:r w:rsidR="009F4C5C">
        <w:rPr>
          <w:rFonts w:ascii="Arial" w:hAnsi="Arial" w:cs="Arial"/>
        </w:rPr>
        <w:t xml:space="preserve">dabei </w:t>
      </w:r>
      <w:r w:rsidR="00DA3CF3">
        <w:rPr>
          <w:rFonts w:ascii="Arial" w:hAnsi="Arial" w:cs="Arial"/>
        </w:rPr>
        <w:t xml:space="preserve">einfach </w:t>
      </w:r>
      <w:r w:rsidRPr="005432C9">
        <w:rPr>
          <w:rFonts w:ascii="Arial" w:hAnsi="Arial" w:cs="Arial"/>
        </w:rPr>
        <w:t xml:space="preserve">an </w:t>
      </w:r>
      <w:r w:rsidR="00D86D1C">
        <w:rPr>
          <w:rFonts w:ascii="Arial" w:hAnsi="Arial" w:cs="Arial"/>
        </w:rPr>
        <w:t xml:space="preserve">erforderliche </w:t>
      </w:r>
      <w:r w:rsidRPr="005432C9">
        <w:rPr>
          <w:rFonts w:ascii="Arial" w:hAnsi="Arial" w:cs="Arial"/>
        </w:rPr>
        <w:t>Veränderungen i</w:t>
      </w:r>
      <w:r w:rsidR="00D86D1C">
        <w:rPr>
          <w:rFonts w:ascii="Arial" w:hAnsi="Arial" w:cs="Arial"/>
        </w:rPr>
        <w:t xml:space="preserve">n der Fertigung </w:t>
      </w:r>
      <w:r w:rsidR="00DA55D4">
        <w:rPr>
          <w:rFonts w:ascii="Arial" w:hAnsi="Arial" w:cs="Arial"/>
        </w:rPr>
        <w:t>bzw.</w:t>
      </w:r>
      <w:r w:rsidRPr="005432C9">
        <w:rPr>
          <w:rFonts w:ascii="Arial" w:hAnsi="Arial" w:cs="Arial"/>
        </w:rPr>
        <w:t xml:space="preserve"> </w:t>
      </w:r>
      <w:r w:rsidR="00D86D1C">
        <w:rPr>
          <w:rFonts w:ascii="Arial" w:hAnsi="Arial" w:cs="Arial"/>
        </w:rPr>
        <w:t>die jeweiligen</w:t>
      </w:r>
      <w:r w:rsidR="00D86D1C" w:rsidRPr="005432C9">
        <w:rPr>
          <w:rFonts w:ascii="Arial" w:hAnsi="Arial" w:cs="Arial"/>
        </w:rPr>
        <w:t xml:space="preserve"> </w:t>
      </w:r>
      <w:r w:rsidRPr="005432C9">
        <w:rPr>
          <w:rFonts w:ascii="Arial" w:hAnsi="Arial" w:cs="Arial"/>
        </w:rPr>
        <w:t xml:space="preserve">Anforderungen des </w:t>
      </w:r>
      <w:r w:rsidR="00D86D1C">
        <w:rPr>
          <w:rFonts w:ascii="Arial" w:hAnsi="Arial" w:cs="Arial"/>
        </w:rPr>
        <w:t xml:space="preserve">produzierenden </w:t>
      </w:r>
      <w:r w:rsidRPr="005432C9">
        <w:rPr>
          <w:rFonts w:ascii="Arial" w:hAnsi="Arial" w:cs="Arial"/>
        </w:rPr>
        <w:t>Unterneh</w:t>
      </w:r>
      <w:r w:rsidR="006D51B5">
        <w:rPr>
          <w:rFonts w:ascii="Arial" w:hAnsi="Arial" w:cs="Arial"/>
        </w:rPr>
        <w:softHyphen/>
      </w:r>
      <w:r w:rsidRPr="005432C9">
        <w:rPr>
          <w:rFonts w:ascii="Arial" w:hAnsi="Arial" w:cs="Arial"/>
        </w:rPr>
        <w:t>mens an</w:t>
      </w:r>
      <w:r w:rsidR="00501925">
        <w:rPr>
          <w:rFonts w:ascii="Arial" w:hAnsi="Arial" w:cs="Arial"/>
        </w:rPr>
        <w:t xml:space="preserve">. </w:t>
      </w:r>
      <w:r w:rsidRPr="005432C9">
        <w:rPr>
          <w:rFonts w:ascii="Arial" w:hAnsi="Arial" w:cs="Arial"/>
        </w:rPr>
        <w:t>Die Micro</w:t>
      </w:r>
      <w:r w:rsidR="009F4C5C">
        <w:rPr>
          <w:rFonts w:ascii="Arial" w:hAnsi="Arial" w:cs="Arial"/>
        </w:rPr>
        <w:softHyphen/>
      </w:r>
      <w:r w:rsidRPr="005432C9">
        <w:rPr>
          <w:rFonts w:ascii="Arial" w:hAnsi="Arial" w:cs="Arial"/>
        </w:rPr>
        <w:t xml:space="preserve">service-Architektur ermöglicht es, Funktionen oder Module </w:t>
      </w:r>
      <w:r w:rsidR="00DA55D4">
        <w:rPr>
          <w:rFonts w:ascii="Arial" w:hAnsi="Arial" w:cs="Arial"/>
        </w:rPr>
        <w:t>bedarfs</w:t>
      </w:r>
      <w:r w:rsidR="00DA55D4">
        <w:rPr>
          <w:rFonts w:ascii="Arial" w:hAnsi="Arial" w:cs="Arial"/>
        </w:rPr>
        <w:softHyphen/>
        <w:t>gerecht</w:t>
      </w:r>
      <w:r w:rsidRPr="005432C9">
        <w:rPr>
          <w:rFonts w:ascii="Arial" w:hAnsi="Arial" w:cs="Arial"/>
        </w:rPr>
        <w:t xml:space="preserve"> hinzu</w:t>
      </w:r>
      <w:r w:rsidR="00FC5947">
        <w:rPr>
          <w:rFonts w:ascii="Arial" w:hAnsi="Arial" w:cs="Arial"/>
        </w:rPr>
        <w:softHyphen/>
      </w:r>
      <w:r w:rsidRPr="005432C9">
        <w:rPr>
          <w:rFonts w:ascii="Arial" w:hAnsi="Arial" w:cs="Arial"/>
        </w:rPr>
        <w:t>zufügen.</w:t>
      </w:r>
      <w:r w:rsidR="0081798A">
        <w:rPr>
          <w:rFonts w:ascii="Arial" w:hAnsi="Arial" w:cs="Arial"/>
        </w:rPr>
        <w:t xml:space="preserve"> </w:t>
      </w:r>
      <w:r w:rsidR="006D51B5">
        <w:rPr>
          <w:rFonts w:ascii="Arial" w:hAnsi="Arial" w:cs="Arial"/>
        </w:rPr>
        <w:t>D</w:t>
      </w:r>
      <w:r w:rsidR="006D51B5" w:rsidRPr="006D51B5">
        <w:rPr>
          <w:rFonts w:ascii="Arial" w:hAnsi="Arial" w:cs="Arial"/>
        </w:rPr>
        <w:t xml:space="preserve">ie iTAC.MOM.Suite </w:t>
      </w:r>
      <w:r w:rsidR="0034747B">
        <w:rPr>
          <w:rFonts w:ascii="Arial" w:hAnsi="Arial" w:cs="Arial"/>
        </w:rPr>
        <w:t>kommt</w:t>
      </w:r>
      <w:r w:rsidR="006D51B5" w:rsidRPr="006D51B5">
        <w:rPr>
          <w:rFonts w:ascii="Arial" w:hAnsi="Arial" w:cs="Arial"/>
        </w:rPr>
        <w:t xml:space="preserve"> </w:t>
      </w:r>
      <w:r w:rsidR="00DA55D4">
        <w:rPr>
          <w:rFonts w:ascii="Arial" w:hAnsi="Arial" w:cs="Arial"/>
        </w:rPr>
        <w:t>somit</w:t>
      </w:r>
      <w:r w:rsidR="0034747B">
        <w:rPr>
          <w:rFonts w:ascii="Arial" w:hAnsi="Arial" w:cs="Arial"/>
        </w:rPr>
        <w:t xml:space="preserve"> in</w:t>
      </w:r>
      <w:r w:rsidR="00DA55D4">
        <w:rPr>
          <w:rFonts w:ascii="Arial" w:hAnsi="Arial" w:cs="Arial"/>
        </w:rPr>
        <w:t xml:space="preserve"> Fertigungsunter</w:t>
      </w:r>
      <w:r w:rsidR="00DA55D4">
        <w:rPr>
          <w:rFonts w:ascii="Arial" w:hAnsi="Arial" w:cs="Arial"/>
        </w:rPr>
        <w:softHyphen/>
        <w:t>nehmen unterschiedlicher Branchen wie</w:t>
      </w:r>
      <w:r w:rsidR="00AE59B5">
        <w:rPr>
          <w:rFonts w:ascii="Arial" w:hAnsi="Arial" w:cs="Arial"/>
        </w:rPr>
        <w:t xml:space="preserve"> Maschinenbau,</w:t>
      </w:r>
      <w:r w:rsidR="006D51B5" w:rsidRPr="006D51B5">
        <w:rPr>
          <w:rFonts w:ascii="Arial" w:hAnsi="Arial" w:cs="Arial"/>
        </w:rPr>
        <w:t xml:space="preserve"> </w:t>
      </w:r>
      <w:r w:rsidR="00DA55D4">
        <w:rPr>
          <w:rFonts w:ascii="Arial" w:hAnsi="Arial" w:cs="Arial"/>
        </w:rPr>
        <w:t>Automotive</w:t>
      </w:r>
      <w:r w:rsidR="006D51B5" w:rsidRPr="006D51B5">
        <w:rPr>
          <w:rFonts w:ascii="Arial" w:hAnsi="Arial" w:cs="Arial"/>
        </w:rPr>
        <w:t>, Elektronik</w:t>
      </w:r>
      <w:r w:rsidR="00DA55D4">
        <w:rPr>
          <w:rFonts w:ascii="Arial" w:hAnsi="Arial" w:cs="Arial"/>
        </w:rPr>
        <w:t>,</w:t>
      </w:r>
      <w:r w:rsidR="006D51B5" w:rsidRPr="006D51B5">
        <w:rPr>
          <w:rFonts w:ascii="Arial" w:hAnsi="Arial" w:cs="Arial"/>
        </w:rPr>
        <w:t xml:space="preserve"> Medizin</w:t>
      </w:r>
      <w:r w:rsidR="006D51B5">
        <w:rPr>
          <w:rFonts w:ascii="Arial" w:hAnsi="Arial" w:cs="Arial"/>
        </w:rPr>
        <w:softHyphen/>
      </w:r>
      <w:r w:rsidR="00DA55D4">
        <w:rPr>
          <w:rFonts w:ascii="Arial" w:hAnsi="Arial" w:cs="Arial"/>
        </w:rPr>
        <w:t>,</w:t>
      </w:r>
      <w:r w:rsidR="006D51B5" w:rsidRPr="006D51B5">
        <w:rPr>
          <w:rFonts w:ascii="Arial" w:hAnsi="Arial" w:cs="Arial"/>
        </w:rPr>
        <w:t xml:space="preserve"> Spritz</w:t>
      </w:r>
      <w:r w:rsidR="00DA55D4">
        <w:rPr>
          <w:rFonts w:ascii="Arial" w:hAnsi="Arial" w:cs="Arial"/>
        </w:rPr>
        <w:softHyphen/>
      </w:r>
      <w:r w:rsidR="006D51B5" w:rsidRPr="006D51B5">
        <w:rPr>
          <w:rFonts w:ascii="Arial" w:hAnsi="Arial" w:cs="Arial"/>
        </w:rPr>
        <w:t>guss, Metallverarbeitung und Batterieproduktion</w:t>
      </w:r>
      <w:r w:rsidR="0034747B">
        <w:rPr>
          <w:rFonts w:ascii="Arial" w:hAnsi="Arial" w:cs="Arial"/>
        </w:rPr>
        <w:t xml:space="preserve"> zum Einsatz</w:t>
      </w:r>
      <w:r w:rsidR="006D51B5" w:rsidRPr="006D51B5">
        <w:rPr>
          <w:rFonts w:ascii="Arial" w:hAnsi="Arial" w:cs="Arial"/>
        </w:rPr>
        <w:t>.</w:t>
      </w:r>
    </w:p>
    <w:p w14:paraId="69A99C5D" w14:textId="07B0343F" w:rsidR="004D33CC" w:rsidRPr="00A96C46" w:rsidRDefault="00525D81" w:rsidP="00F21E60">
      <w:pPr>
        <w:pStyle w:val="Textkrper"/>
        <w:rPr>
          <w:rFonts w:ascii="Arial" w:hAnsi="Arial" w:cs="Arial"/>
        </w:rPr>
      </w:pPr>
      <w:r>
        <w:rPr>
          <w:rFonts w:ascii="Arial" w:hAnsi="Arial" w:cs="Arial"/>
          <w:b/>
          <w:bCs/>
        </w:rPr>
        <w:t xml:space="preserve">Echtzeitüberwachung und </w:t>
      </w:r>
      <w:r w:rsidR="00CD4C0C">
        <w:rPr>
          <w:rFonts w:ascii="Arial" w:hAnsi="Arial" w:cs="Arial"/>
          <w:b/>
          <w:bCs/>
        </w:rPr>
        <w:t>-s</w:t>
      </w:r>
      <w:r>
        <w:rPr>
          <w:rFonts w:ascii="Arial" w:hAnsi="Arial" w:cs="Arial"/>
          <w:b/>
          <w:bCs/>
        </w:rPr>
        <w:t>teuerung</w:t>
      </w:r>
    </w:p>
    <w:p w14:paraId="02E55C38" w14:textId="5074F34C" w:rsidR="000D09BD" w:rsidRDefault="0034747B" w:rsidP="00F21E60">
      <w:pPr>
        <w:pStyle w:val="Textkrper"/>
        <w:rPr>
          <w:rFonts w:ascii="Arial" w:hAnsi="Arial" w:cs="Arial"/>
        </w:rPr>
      </w:pPr>
      <w:r>
        <w:rPr>
          <w:rFonts w:ascii="Arial" w:hAnsi="Arial" w:cs="Arial"/>
        </w:rPr>
        <w:t>Das</w:t>
      </w:r>
      <w:r w:rsidR="0081798A">
        <w:rPr>
          <w:rFonts w:ascii="Arial" w:hAnsi="Arial" w:cs="Arial"/>
        </w:rPr>
        <w:t xml:space="preserve"> MES/MOM </w:t>
      </w:r>
      <w:r>
        <w:rPr>
          <w:rFonts w:ascii="Arial" w:hAnsi="Arial" w:cs="Arial"/>
        </w:rPr>
        <w:t xml:space="preserve">unterstützt </w:t>
      </w:r>
      <w:r w:rsidR="00D86D1C">
        <w:rPr>
          <w:rFonts w:ascii="Arial" w:hAnsi="Arial" w:cs="Arial"/>
        </w:rPr>
        <w:t xml:space="preserve">zum Beispiel </w:t>
      </w:r>
      <w:r w:rsidR="0081798A">
        <w:rPr>
          <w:rFonts w:ascii="Arial" w:hAnsi="Arial" w:cs="Arial"/>
        </w:rPr>
        <w:t xml:space="preserve">auch </w:t>
      </w:r>
      <w:bookmarkStart w:id="1" w:name="_Hlk135816936"/>
      <w:r w:rsidR="0081798A" w:rsidRPr="0081798A">
        <w:rPr>
          <w:rFonts w:ascii="Arial" w:hAnsi="Arial" w:cs="Arial"/>
        </w:rPr>
        <w:t>Just-in-</w:t>
      </w:r>
      <w:proofErr w:type="spellStart"/>
      <w:r w:rsidR="0081798A" w:rsidRPr="0081798A">
        <w:rPr>
          <w:rFonts w:ascii="Arial" w:hAnsi="Arial" w:cs="Arial"/>
        </w:rPr>
        <w:t>Sequence</w:t>
      </w:r>
      <w:proofErr w:type="spellEnd"/>
      <w:r w:rsidR="0081798A" w:rsidRPr="0081798A">
        <w:rPr>
          <w:rFonts w:ascii="Arial" w:hAnsi="Arial" w:cs="Arial"/>
        </w:rPr>
        <w:t xml:space="preserve">-Produktionen und </w:t>
      </w:r>
      <w:proofErr w:type="spellStart"/>
      <w:r w:rsidR="0081798A" w:rsidRPr="0081798A">
        <w:rPr>
          <w:rFonts w:ascii="Arial" w:hAnsi="Arial" w:cs="Arial"/>
        </w:rPr>
        <w:t>One</w:t>
      </w:r>
      <w:proofErr w:type="spellEnd"/>
      <w:r w:rsidR="0081798A" w:rsidRPr="0081798A">
        <w:rPr>
          <w:rFonts w:ascii="Arial" w:hAnsi="Arial" w:cs="Arial"/>
        </w:rPr>
        <w:t>-Piece-Flow-Fertigungen</w:t>
      </w:r>
      <w:bookmarkEnd w:id="1"/>
      <w:r w:rsidR="0081798A">
        <w:rPr>
          <w:rFonts w:ascii="Arial" w:hAnsi="Arial" w:cs="Arial"/>
        </w:rPr>
        <w:t xml:space="preserve">. </w:t>
      </w:r>
      <w:r w:rsidR="005268D3">
        <w:rPr>
          <w:rFonts w:ascii="Arial" w:hAnsi="Arial" w:cs="Arial"/>
        </w:rPr>
        <w:t>F</w:t>
      </w:r>
      <w:r w:rsidR="004D33CC">
        <w:rPr>
          <w:rFonts w:ascii="Arial" w:hAnsi="Arial" w:cs="Arial"/>
        </w:rPr>
        <w:t>ür</w:t>
      </w:r>
      <w:r w:rsidR="004D33CC" w:rsidRPr="004D33CC">
        <w:rPr>
          <w:rFonts w:ascii="Arial" w:hAnsi="Arial" w:cs="Arial"/>
        </w:rPr>
        <w:t xml:space="preserve"> Just-in-</w:t>
      </w:r>
      <w:proofErr w:type="spellStart"/>
      <w:r w:rsidR="004D33CC" w:rsidRPr="004D33CC">
        <w:rPr>
          <w:rFonts w:ascii="Arial" w:hAnsi="Arial" w:cs="Arial"/>
        </w:rPr>
        <w:t>Sequence</w:t>
      </w:r>
      <w:proofErr w:type="spellEnd"/>
      <w:r w:rsidR="004D33CC" w:rsidRPr="004D33CC">
        <w:rPr>
          <w:rFonts w:ascii="Arial" w:hAnsi="Arial" w:cs="Arial"/>
        </w:rPr>
        <w:t>-Produktionen ist eine präzise Abstimmung und zeitliche Koordination der einzelnen Fertigungs</w:t>
      </w:r>
      <w:r w:rsidR="004D33CC">
        <w:rPr>
          <w:rFonts w:ascii="Arial" w:hAnsi="Arial" w:cs="Arial"/>
        </w:rPr>
        <w:softHyphen/>
      </w:r>
      <w:r w:rsidR="004D33CC" w:rsidRPr="004D33CC">
        <w:rPr>
          <w:rFonts w:ascii="Arial" w:hAnsi="Arial" w:cs="Arial"/>
        </w:rPr>
        <w:t xml:space="preserve">schritte </w:t>
      </w:r>
      <w:r w:rsidR="004D33CC">
        <w:rPr>
          <w:rFonts w:ascii="Arial" w:hAnsi="Arial" w:cs="Arial"/>
        </w:rPr>
        <w:t>erfolgs</w:t>
      </w:r>
      <w:r w:rsidR="005268D3">
        <w:rPr>
          <w:rFonts w:ascii="Arial" w:hAnsi="Arial" w:cs="Arial"/>
        </w:rPr>
        <w:softHyphen/>
      </w:r>
      <w:r w:rsidR="004D33CC" w:rsidRPr="004D33CC">
        <w:rPr>
          <w:rFonts w:ascii="Arial" w:hAnsi="Arial" w:cs="Arial"/>
        </w:rPr>
        <w:t>entscheiden</w:t>
      </w:r>
      <w:r w:rsidR="004D33CC">
        <w:rPr>
          <w:rFonts w:ascii="Arial" w:hAnsi="Arial" w:cs="Arial"/>
        </w:rPr>
        <w:t xml:space="preserve">d. </w:t>
      </w:r>
      <w:r w:rsidR="005268D3" w:rsidRPr="005268D3">
        <w:rPr>
          <w:rFonts w:ascii="Arial" w:hAnsi="Arial" w:cs="Arial"/>
        </w:rPr>
        <w:t xml:space="preserve">Das MOM/MES ermöglicht die </w:t>
      </w:r>
      <w:r w:rsidR="006B7A8F" w:rsidRPr="00426271">
        <w:rPr>
          <w:rFonts w:ascii="Arial" w:hAnsi="Arial" w:cs="Arial"/>
        </w:rPr>
        <w:t>Planung, Steuerung und Überwachung von Produktionsprozessen in Echtzeit</w:t>
      </w:r>
      <w:r w:rsidR="005268D3" w:rsidRPr="005268D3">
        <w:rPr>
          <w:rFonts w:ascii="Arial" w:hAnsi="Arial" w:cs="Arial"/>
        </w:rPr>
        <w:t>,</w:t>
      </w:r>
      <w:r w:rsidR="006B7A8F">
        <w:rPr>
          <w:rFonts w:ascii="Arial" w:hAnsi="Arial" w:cs="Arial"/>
        </w:rPr>
        <w:t xml:space="preserve"> so</w:t>
      </w:r>
      <w:r w:rsidR="005268D3" w:rsidRPr="005268D3">
        <w:rPr>
          <w:rFonts w:ascii="Arial" w:hAnsi="Arial" w:cs="Arial"/>
        </w:rPr>
        <w:t xml:space="preserve"> dass</w:t>
      </w:r>
      <w:r w:rsidR="006B7A8F">
        <w:rPr>
          <w:rFonts w:ascii="Arial" w:hAnsi="Arial" w:cs="Arial"/>
        </w:rPr>
        <w:t xml:space="preserve"> z. B.</w:t>
      </w:r>
      <w:r w:rsidR="005268D3" w:rsidRPr="005268D3">
        <w:rPr>
          <w:rFonts w:ascii="Arial" w:hAnsi="Arial" w:cs="Arial"/>
        </w:rPr>
        <w:t xml:space="preserve"> die einzelnen Ar</w:t>
      </w:r>
      <w:r w:rsidR="005268D3">
        <w:rPr>
          <w:rFonts w:ascii="Arial" w:hAnsi="Arial" w:cs="Arial"/>
        </w:rPr>
        <w:softHyphen/>
      </w:r>
      <w:r w:rsidR="005268D3" w:rsidRPr="005268D3">
        <w:rPr>
          <w:rFonts w:ascii="Arial" w:hAnsi="Arial" w:cs="Arial"/>
        </w:rPr>
        <w:t>beits</w:t>
      </w:r>
      <w:r w:rsidR="005268D3">
        <w:rPr>
          <w:rFonts w:ascii="Arial" w:hAnsi="Arial" w:cs="Arial"/>
        </w:rPr>
        <w:softHyphen/>
      </w:r>
      <w:r w:rsidR="005268D3" w:rsidRPr="005268D3">
        <w:rPr>
          <w:rFonts w:ascii="Arial" w:hAnsi="Arial" w:cs="Arial"/>
        </w:rPr>
        <w:t>vorgänge in der korrekten Reihenfolge ausgeführt werden</w:t>
      </w:r>
      <w:r w:rsidR="005268D3">
        <w:rPr>
          <w:rFonts w:ascii="Arial" w:hAnsi="Arial" w:cs="Arial"/>
        </w:rPr>
        <w:t xml:space="preserve"> können</w:t>
      </w:r>
      <w:r w:rsidR="005268D3" w:rsidRPr="005268D3">
        <w:rPr>
          <w:rFonts w:ascii="Arial" w:hAnsi="Arial" w:cs="Arial"/>
        </w:rPr>
        <w:t xml:space="preserve">, um eine </w:t>
      </w:r>
      <w:r w:rsidR="00D159B6">
        <w:rPr>
          <w:rFonts w:ascii="Arial" w:hAnsi="Arial" w:cs="Arial"/>
        </w:rPr>
        <w:t>fortlaufende</w:t>
      </w:r>
      <w:r w:rsidR="00D159B6" w:rsidRPr="005268D3">
        <w:rPr>
          <w:rFonts w:ascii="Arial" w:hAnsi="Arial" w:cs="Arial"/>
        </w:rPr>
        <w:t xml:space="preserve"> </w:t>
      </w:r>
      <w:r w:rsidR="005268D3" w:rsidRPr="005268D3">
        <w:rPr>
          <w:rFonts w:ascii="Arial" w:hAnsi="Arial" w:cs="Arial"/>
        </w:rPr>
        <w:t xml:space="preserve">Produktion </w:t>
      </w:r>
      <w:r>
        <w:rPr>
          <w:rFonts w:ascii="Arial" w:hAnsi="Arial" w:cs="Arial"/>
        </w:rPr>
        <w:t>sicherzustellen</w:t>
      </w:r>
      <w:r w:rsidR="005268D3" w:rsidRPr="005268D3">
        <w:rPr>
          <w:rFonts w:ascii="Arial" w:hAnsi="Arial" w:cs="Arial"/>
        </w:rPr>
        <w:t>.</w:t>
      </w:r>
    </w:p>
    <w:p w14:paraId="4190A8D6" w14:textId="19EE6D93" w:rsidR="0081798A" w:rsidRDefault="004D33CC" w:rsidP="00F21E60">
      <w:pPr>
        <w:pStyle w:val="Textkrper"/>
        <w:rPr>
          <w:rFonts w:ascii="Arial" w:hAnsi="Arial" w:cs="Arial"/>
        </w:rPr>
      </w:pPr>
      <w:r>
        <w:rPr>
          <w:rFonts w:ascii="Arial" w:hAnsi="Arial" w:cs="Arial"/>
        </w:rPr>
        <w:t xml:space="preserve">Bei </w:t>
      </w:r>
      <w:proofErr w:type="spellStart"/>
      <w:r>
        <w:rPr>
          <w:rFonts w:ascii="Arial" w:hAnsi="Arial" w:cs="Arial"/>
        </w:rPr>
        <w:t>One</w:t>
      </w:r>
      <w:proofErr w:type="spellEnd"/>
      <w:r>
        <w:rPr>
          <w:rFonts w:ascii="Arial" w:hAnsi="Arial" w:cs="Arial"/>
        </w:rPr>
        <w:t xml:space="preserve">-Piece-Flow-Fertigungen gilt es, </w:t>
      </w:r>
      <w:r w:rsidRPr="004D33CC">
        <w:rPr>
          <w:rFonts w:ascii="Arial" w:hAnsi="Arial" w:cs="Arial"/>
        </w:rPr>
        <w:t>den Produktions</w:t>
      </w:r>
      <w:r>
        <w:rPr>
          <w:rFonts w:ascii="Arial" w:hAnsi="Arial" w:cs="Arial"/>
        </w:rPr>
        <w:softHyphen/>
      </w:r>
      <w:r w:rsidRPr="004D33CC">
        <w:rPr>
          <w:rFonts w:ascii="Arial" w:hAnsi="Arial" w:cs="Arial"/>
        </w:rPr>
        <w:t>fluss so zu gestalten, dass jeder Artikel oder jede Einheit ohne Verzög</w:t>
      </w:r>
      <w:r>
        <w:rPr>
          <w:rFonts w:ascii="Arial" w:hAnsi="Arial" w:cs="Arial"/>
        </w:rPr>
        <w:softHyphen/>
      </w:r>
      <w:r w:rsidRPr="004D33CC">
        <w:rPr>
          <w:rFonts w:ascii="Arial" w:hAnsi="Arial" w:cs="Arial"/>
        </w:rPr>
        <w:t>erungen oder Lagerungsschritte durch den Fertigungsprozess gelangt. Das MOM/ME</w:t>
      </w:r>
      <w:r w:rsidR="006D51B5">
        <w:rPr>
          <w:rFonts w:ascii="Arial" w:hAnsi="Arial" w:cs="Arial"/>
        </w:rPr>
        <w:t>S e</w:t>
      </w:r>
      <w:r w:rsidR="006D51B5" w:rsidRPr="006D51B5">
        <w:rPr>
          <w:rFonts w:ascii="Arial" w:hAnsi="Arial" w:cs="Arial"/>
        </w:rPr>
        <w:t>rfasst und überwacht kontinuierlich den Produktionsfortschritt, indem es Informationen über den Status der einzelnen Artikel oder Einheiten in Echtzeit erfasst. Es stellt sicher, dass der Produktionsfluss reibungslos verläuft und keine Verzögerungen auftreten. Das System kann Engpässe identifizieren, den Materialfluss koordinieren und die Reihenfolge der Bearbeitungsschritte optimieren.</w:t>
      </w:r>
      <w:r w:rsidR="00BC737E">
        <w:rPr>
          <w:rFonts w:ascii="Arial" w:hAnsi="Arial" w:cs="Arial"/>
        </w:rPr>
        <w:t xml:space="preserve"> </w:t>
      </w:r>
    </w:p>
    <w:p w14:paraId="388A35CB" w14:textId="77777777" w:rsidR="008207B0" w:rsidRDefault="008207B0" w:rsidP="00F21E60">
      <w:pPr>
        <w:pStyle w:val="Textkrper"/>
        <w:rPr>
          <w:rFonts w:ascii="Arial" w:hAnsi="Arial" w:cs="Arial"/>
          <w:b/>
          <w:bCs/>
        </w:rPr>
      </w:pPr>
    </w:p>
    <w:p w14:paraId="5CE057B2" w14:textId="77777777" w:rsidR="008207B0" w:rsidRDefault="008207B0" w:rsidP="00F21E60">
      <w:pPr>
        <w:pStyle w:val="Textkrper"/>
        <w:rPr>
          <w:rFonts w:ascii="Arial" w:hAnsi="Arial" w:cs="Arial"/>
          <w:b/>
          <w:bCs/>
        </w:rPr>
      </w:pPr>
    </w:p>
    <w:p w14:paraId="7966C70B" w14:textId="087DCAF9" w:rsidR="005268D3" w:rsidRPr="00CB3483" w:rsidRDefault="00CB3483" w:rsidP="00F21E60">
      <w:pPr>
        <w:pStyle w:val="Textkrper"/>
        <w:rPr>
          <w:rFonts w:ascii="Arial" w:hAnsi="Arial" w:cs="Arial"/>
          <w:b/>
          <w:bCs/>
        </w:rPr>
      </w:pPr>
      <w:r w:rsidRPr="00CB3483">
        <w:rPr>
          <w:rFonts w:ascii="Arial" w:hAnsi="Arial" w:cs="Arial"/>
          <w:b/>
          <w:bCs/>
        </w:rPr>
        <w:lastRenderedPageBreak/>
        <w:t>Einfachheit</w:t>
      </w:r>
      <w:r w:rsidR="00AE59B5">
        <w:rPr>
          <w:rFonts w:ascii="Arial" w:hAnsi="Arial" w:cs="Arial"/>
          <w:b/>
          <w:bCs/>
        </w:rPr>
        <w:t xml:space="preserve"> und Erweiterungen</w:t>
      </w:r>
      <w:r w:rsidRPr="00CB3483">
        <w:rPr>
          <w:rFonts w:ascii="Arial" w:hAnsi="Arial" w:cs="Arial"/>
          <w:b/>
          <w:bCs/>
        </w:rPr>
        <w:t xml:space="preserve"> durch Offenheit und Low-Code</w:t>
      </w:r>
    </w:p>
    <w:p w14:paraId="62655C87" w14:textId="0D2A41C3" w:rsidR="00116AED" w:rsidRDefault="00501925" w:rsidP="00F21E60">
      <w:pPr>
        <w:pStyle w:val="Textkrper"/>
        <w:rPr>
          <w:rFonts w:ascii="Arial" w:hAnsi="Arial" w:cs="Arial"/>
          <w:bCs/>
        </w:rPr>
      </w:pPr>
      <w:r>
        <w:rPr>
          <w:rFonts w:ascii="Arial" w:hAnsi="Arial" w:cs="Arial"/>
        </w:rPr>
        <w:t>„</w:t>
      </w:r>
      <w:r w:rsidR="009E4079">
        <w:rPr>
          <w:rFonts w:ascii="Arial" w:hAnsi="Arial" w:cs="Arial"/>
          <w:bCs/>
        </w:rPr>
        <w:t>Sowohl in der</w:t>
      </w:r>
      <w:r w:rsidR="00CB3483">
        <w:rPr>
          <w:rFonts w:ascii="Arial" w:hAnsi="Arial" w:cs="Arial"/>
          <w:bCs/>
        </w:rPr>
        <w:t xml:space="preserve"> modernen </w:t>
      </w:r>
      <w:r w:rsidR="006D51B5">
        <w:rPr>
          <w:rFonts w:ascii="Arial" w:hAnsi="Arial" w:cs="Arial"/>
          <w:bCs/>
        </w:rPr>
        <w:t>Einzel</w:t>
      </w:r>
      <w:r w:rsidR="006B7A8F">
        <w:rPr>
          <w:rFonts w:ascii="Arial" w:hAnsi="Arial" w:cs="Arial"/>
          <w:bCs/>
        </w:rPr>
        <w:t>fertigung als auch in der</w:t>
      </w:r>
      <w:r w:rsidR="006D51B5">
        <w:rPr>
          <w:rFonts w:ascii="Arial" w:hAnsi="Arial" w:cs="Arial"/>
          <w:bCs/>
        </w:rPr>
        <w:t xml:space="preserve"> Serien</w:t>
      </w:r>
      <w:r w:rsidR="006B7A8F">
        <w:rPr>
          <w:rFonts w:ascii="Arial" w:hAnsi="Arial" w:cs="Arial"/>
          <w:bCs/>
        </w:rPr>
        <w:t>-</w:t>
      </w:r>
      <w:r w:rsidR="006D51B5">
        <w:rPr>
          <w:rFonts w:ascii="Arial" w:hAnsi="Arial" w:cs="Arial"/>
          <w:bCs/>
        </w:rPr>
        <w:t xml:space="preserve"> und </w:t>
      </w:r>
      <w:r w:rsidR="00CB3483">
        <w:rPr>
          <w:rFonts w:ascii="Arial" w:hAnsi="Arial" w:cs="Arial"/>
          <w:bCs/>
        </w:rPr>
        <w:t>Massen</w:t>
      </w:r>
      <w:r w:rsidR="006B7A8F">
        <w:rPr>
          <w:rFonts w:ascii="Arial" w:hAnsi="Arial" w:cs="Arial"/>
          <w:bCs/>
        </w:rPr>
        <w:softHyphen/>
        <w:t>produktion</w:t>
      </w:r>
      <w:r w:rsidR="00CB3483">
        <w:rPr>
          <w:rFonts w:ascii="Arial" w:hAnsi="Arial" w:cs="Arial"/>
          <w:bCs/>
        </w:rPr>
        <w:t xml:space="preserve"> müssen g</w:t>
      </w:r>
      <w:r w:rsidR="00CB3483" w:rsidRPr="00CB3483">
        <w:rPr>
          <w:rFonts w:ascii="Arial" w:hAnsi="Arial" w:cs="Arial"/>
          <w:bCs/>
        </w:rPr>
        <w:t>leichzeitig hoch</w:t>
      </w:r>
      <w:r w:rsidR="006D51B5">
        <w:rPr>
          <w:rFonts w:ascii="Arial" w:hAnsi="Arial" w:cs="Arial"/>
          <w:bCs/>
        </w:rPr>
        <w:softHyphen/>
      </w:r>
      <w:r w:rsidR="00CB3483" w:rsidRPr="00CB3483">
        <w:rPr>
          <w:rFonts w:ascii="Arial" w:hAnsi="Arial" w:cs="Arial"/>
          <w:bCs/>
        </w:rPr>
        <w:t>an</w:t>
      </w:r>
      <w:r w:rsidR="00CB3483">
        <w:rPr>
          <w:rFonts w:ascii="Arial" w:hAnsi="Arial" w:cs="Arial"/>
          <w:bCs/>
        </w:rPr>
        <w:softHyphen/>
      </w:r>
      <w:r w:rsidR="00CB3483" w:rsidRPr="00CB3483">
        <w:rPr>
          <w:rFonts w:ascii="Arial" w:hAnsi="Arial" w:cs="Arial"/>
          <w:bCs/>
        </w:rPr>
        <w:t>spruchs</w:t>
      </w:r>
      <w:r w:rsidR="00CB3483">
        <w:rPr>
          <w:rFonts w:ascii="Arial" w:hAnsi="Arial" w:cs="Arial"/>
          <w:bCs/>
        </w:rPr>
        <w:softHyphen/>
      </w:r>
      <w:r w:rsidR="00CB3483" w:rsidRPr="00CB3483">
        <w:rPr>
          <w:rFonts w:ascii="Arial" w:hAnsi="Arial" w:cs="Arial"/>
          <w:bCs/>
        </w:rPr>
        <w:t xml:space="preserve">volle digitale Prozesse abgebildet und umgesetzt werden. </w:t>
      </w:r>
      <w:r w:rsidR="00B51067">
        <w:rPr>
          <w:rFonts w:ascii="Arial" w:hAnsi="Arial" w:cs="Arial"/>
        </w:rPr>
        <w:t>D</w:t>
      </w:r>
      <w:r w:rsidR="00B51067" w:rsidRPr="00B51067">
        <w:rPr>
          <w:rFonts w:ascii="Arial" w:hAnsi="Arial" w:cs="Arial"/>
        </w:rPr>
        <w:t xml:space="preserve">urch </w:t>
      </w:r>
      <w:r w:rsidR="00B51067">
        <w:rPr>
          <w:rFonts w:ascii="Arial" w:hAnsi="Arial" w:cs="Arial"/>
        </w:rPr>
        <w:t xml:space="preserve">ihre </w:t>
      </w:r>
      <w:r w:rsidR="00B51067" w:rsidRPr="00B51067">
        <w:rPr>
          <w:rFonts w:ascii="Arial" w:hAnsi="Arial" w:cs="Arial"/>
        </w:rPr>
        <w:t xml:space="preserve">Offenheit </w:t>
      </w:r>
      <w:r w:rsidR="00B51067">
        <w:rPr>
          <w:rFonts w:ascii="Arial" w:hAnsi="Arial" w:cs="Arial"/>
        </w:rPr>
        <w:t xml:space="preserve">lässt sich die </w:t>
      </w:r>
      <w:r w:rsidR="00B51067" w:rsidRPr="00B51067">
        <w:rPr>
          <w:rFonts w:ascii="Arial" w:hAnsi="Arial" w:cs="Arial"/>
        </w:rPr>
        <w:t>iTAC.MOM.Suite nahtlos in die digitalen Plattformstrate</w:t>
      </w:r>
      <w:r w:rsidR="00B51067" w:rsidRPr="00B51067">
        <w:rPr>
          <w:rFonts w:ascii="Arial" w:hAnsi="Arial" w:cs="Arial"/>
        </w:rPr>
        <w:softHyphen/>
        <w:t xml:space="preserve">gien </w:t>
      </w:r>
      <w:r w:rsidR="00CB3483">
        <w:rPr>
          <w:rFonts w:ascii="Arial" w:hAnsi="Arial" w:cs="Arial"/>
        </w:rPr>
        <w:t>unserer</w:t>
      </w:r>
      <w:r w:rsidR="00B51067" w:rsidRPr="00B51067">
        <w:rPr>
          <w:rFonts w:ascii="Arial" w:hAnsi="Arial" w:cs="Arial"/>
        </w:rPr>
        <w:t xml:space="preserve"> Kunden integrieren. Dabei legen wir großen Wert auf Einfachheit</w:t>
      </w:r>
      <w:r w:rsidR="00AE59B5">
        <w:rPr>
          <w:rFonts w:ascii="Arial" w:hAnsi="Arial" w:cs="Arial"/>
        </w:rPr>
        <w:t>, Usability und durchgängige Prozess</w:t>
      </w:r>
      <w:r w:rsidR="0066044C">
        <w:rPr>
          <w:rFonts w:ascii="Arial" w:hAnsi="Arial" w:cs="Arial"/>
        </w:rPr>
        <w:softHyphen/>
      </w:r>
      <w:r w:rsidR="00AE59B5">
        <w:rPr>
          <w:rFonts w:ascii="Arial" w:hAnsi="Arial" w:cs="Arial"/>
        </w:rPr>
        <w:t>integration</w:t>
      </w:r>
      <w:r w:rsidR="00B51067" w:rsidRPr="00B51067">
        <w:rPr>
          <w:rFonts w:ascii="Arial" w:hAnsi="Arial" w:cs="Arial"/>
        </w:rPr>
        <w:t xml:space="preserve"> für unsere </w:t>
      </w:r>
      <w:r w:rsidR="00CB3483">
        <w:rPr>
          <w:rFonts w:ascii="Arial" w:hAnsi="Arial" w:cs="Arial"/>
        </w:rPr>
        <w:t>Anwendenden</w:t>
      </w:r>
      <w:r w:rsidR="00B51067" w:rsidRPr="00B51067">
        <w:rPr>
          <w:rFonts w:ascii="Arial" w:hAnsi="Arial" w:cs="Arial"/>
        </w:rPr>
        <w:t xml:space="preserve"> und haben daher Low-Code-Tools integriert</w:t>
      </w:r>
      <w:r w:rsidR="00B51067">
        <w:rPr>
          <w:rFonts w:ascii="Arial" w:hAnsi="Arial" w:cs="Arial"/>
        </w:rPr>
        <w:t xml:space="preserve">. Dies </w:t>
      </w:r>
      <w:r w:rsidR="005432C9" w:rsidRPr="005432C9">
        <w:rPr>
          <w:rFonts w:ascii="Arial" w:hAnsi="Arial" w:cs="Arial"/>
        </w:rPr>
        <w:t>verein</w:t>
      </w:r>
      <w:r w:rsidR="00CB3483">
        <w:rPr>
          <w:rFonts w:ascii="Arial" w:hAnsi="Arial" w:cs="Arial"/>
        </w:rPr>
        <w:softHyphen/>
      </w:r>
      <w:r w:rsidR="005432C9" w:rsidRPr="005432C9">
        <w:rPr>
          <w:rFonts w:ascii="Arial" w:hAnsi="Arial" w:cs="Arial"/>
        </w:rPr>
        <w:t xml:space="preserve">facht </w:t>
      </w:r>
      <w:r w:rsidR="006B7A8F">
        <w:rPr>
          <w:rFonts w:ascii="Arial" w:hAnsi="Arial" w:cs="Arial"/>
        </w:rPr>
        <w:t>zum Beispiel Anpassungen</w:t>
      </w:r>
      <w:r w:rsidR="00AE59B5">
        <w:rPr>
          <w:rFonts w:ascii="Arial" w:hAnsi="Arial" w:cs="Arial"/>
        </w:rPr>
        <w:t xml:space="preserve"> und</w:t>
      </w:r>
      <w:r w:rsidR="002A69C3">
        <w:rPr>
          <w:rFonts w:ascii="Arial" w:hAnsi="Arial" w:cs="Arial"/>
        </w:rPr>
        <w:t xml:space="preserve"> </w:t>
      </w:r>
      <w:r w:rsidR="00475BFC">
        <w:rPr>
          <w:rFonts w:ascii="Arial" w:hAnsi="Arial" w:cs="Arial"/>
        </w:rPr>
        <w:t xml:space="preserve">kundenspezifische </w:t>
      </w:r>
      <w:r w:rsidR="002A69C3">
        <w:rPr>
          <w:rFonts w:ascii="Arial" w:hAnsi="Arial" w:cs="Arial"/>
        </w:rPr>
        <w:t>Erweite</w:t>
      </w:r>
      <w:r w:rsidR="0066044C">
        <w:rPr>
          <w:rFonts w:ascii="Arial" w:hAnsi="Arial" w:cs="Arial"/>
        </w:rPr>
        <w:softHyphen/>
      </w:r>
      <w:r w:rsidR="002A69C3">
        <w:rPr>
          <w:rFonts w:ascii="Arial" w:hAnsi="Arial" w:cs="Arial"/>
        </w:rPr>
        <w:t>rungen</w:t>
      </w:r>
      <w:r w:rsidR="006B7A8F">
        <w:rPr>
          <w:rFonts w:ascii="Arial" w:hAnsi="Arial" w:cs="Arial"/>
        </w:rPr>
        <w:t xml:space="preserve"> und steigert die Agilität</w:t>
      </w:r>
      <w:r>
        <w:rPr>
          <w:rFonts w:ascii="Arial" w:hAnsi="Arial" w:cs="Arial"/>
        </w:rPr>
        <w:t xml:space="preserve">“, </w:t>
      </w:r>
      <w:r w:rsidR="009F4C5C">
        <w:rPr>
          <w:rFonts w:ascii="Arial" w:hAnsi="Arial" w:cs="Arial"/>
          <w:bCs/>
        </w:rPr>
        <w:t xml:space="preserve">sagt </w:t>
      </w:r>
      <w:r w:rsidRPr="00501925">
        <w:rPr>
          <w:rFonts w:ascii="Arial" w:hAnsi="Arial" w:cs="Arial"/>
          <w:bCs/>
        </w:rPr>
        <w:t>Martin Heinz</w:t>
      </w:r>
      <w:r w:rsidR="009F4C5C">
        <w:rPr>
          <w:rFonts w:ascii="Arial" w:hAnsi="Arial" w:cs="Arial"/>
          <w:bCs/>
        </w:rPr>
        <w:t>.</w:t>
      </w:r>
    </w:p>
    <w:p w14:paraId="64AD917D" w14:textId="66E302B2" w:rsidR="00116AED" w:rsidRDefault="00116AED" w:rsidP="00116AED">
      <w:pPr>
        <w:pStyle w:val="Textkrper"/>
        <w:rPr>
          <w:rFonts w:ascii="Arial" w:hAnsi="Arial" w:cs="Arial"/>
          <w:bCs/>
        </w:rPr>
      </w:pPr>
      <w:r>
        <w:rPr>
          <w:rFonts w:ascii="Arial" w:hAnsi="Arial" w:cs="Arial"/>
          <w:bCs/>
        </w:rPr>
        <w:t xml:space="preserve">*Der vollständige </w:t>
      </w:r>
      <w:r w:rsidR="00AE59B5">
        <w:rPr>
          <w:rFonts w:ascii="Arial" w:hAnsi="Arial" w:cs="Arial"/>
          <w:bCs/>
        </w:rPr>
        <w:t>Gartner-</w:t>
      </w:r>
      <w:r>
        <w:rPr>
          <w:rFonts w:ascii="Arial" w:hAnsi="Arial" w:cs="Arial"/>
          <w:bCs/>
        </w:rPr>
        <w:t xml:space="preserve">Bericht </w:t>
      </w:r>
      <w:r w:rsidR="00AE59B5">
        <w:rPr>
          <w:rFonts w:ascii="Arial" w:hAnsi="Arial" w:cs="Arial"/>
          <w:bCs/>
        </w:rPr>
        <w:t>steht hier bereit</w:t>
      </w:r>
      <w:r>
        <w:rPr>
          <w:rFonts w:ascii="Arial" w:hAnsi="Arial" w:cs="Arial"/>
          <w:bCs/>
        </w:rPr>
        <w:t xml:space="preserve">: </w:t>
      </w:r>
      <w:hyperlink r:id="rId9" w:history="1">
        <w:r w:rsidR="00FF7705" w:rsidRPr="0097472D">
          <w:rPr>
            <w:rStyle w:val="Hyperlink"/>
            <w:rFonts w:ascii="Arial" w:hAnsi="Arial" w:cs="Arial"/>
            <w:bCs/>
          </w:rPr>
          <w:t>https://www.itacsoftware.com/de/unternehmen/2023-gartnerr-magic-quadranttm</w:t>
        </w:r>
      </w:hyperlink>
      <w:r w:rsidR="00FF7705">
        <w:rPr>
          <w:rFonts w:ascii="Arial" w:hAnsi="Arial" w:cs="Arial"/>
          <w:bCs/>
        </w:rPr>
        <w:t xml:space="preserve"> </w:t>
      </w:r>
    </w:p>
    <w:p w14:paraId="6BD1A34E" w14:textId="77777777" w:rsidR="00590D62" w:rsidRDefault="00590D62" w:rsidP="00116AED">
      <w:pPr>
        <w:pStyle w:val="Textkrper"/>
        <w:rPr>
          <w:rFonts w:ascii="Arial" w:hAnsi="Arial" w:cs="Arial"/>
          <w:bCs/>
        </w:rPr>
      </w:pPr>
    </w:p>
    <w:p w14:paraId="10E1FB26" w14:textId="2BE6581F" w:rsidR="00590D62" w:rsidRDefault="00590D62" w:rsidP="00116AED">
      <w:pPr>
        <w:pStyle w:val="Textkrper"/>
        <w:rPr>
          <w:rFonts w:ascii="Arial" w:hAnsi="Arial" w:cs="Arial"/>
          <w:bCs/>
        </w:rPr>
      </w:pPr>
      <w:r w:rsidRPr="00590D62">
        <w:rPr>
          <w:rFonts w:ascii="Arial" w:hAnsi="Arial" w:cs="Arial"/>
          <w:bCs/>
          <w:noProof/>
        </w:rPr>
        <w:drawing>
          <wp:inline distT="0" distB="0" distL="0" distR="0" wp14:anchorId="3ECF7561" wp14:editId="286CA770">
            <wp:extent cx="5076825" cy="2843530"/>
            <wp:effectExtent l="0" t="0" r="9525" b="0"/>
            <wp:docPr id="214137167" name="Grafik 1" descr="Ein Bild, das Kleidung, Schuhwerk, Gebäude,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137167" name="Grafik 1" descr="Ein Bild, das Kleidung, Schuhwerk, Gebäude, Person enthält.&#10;&#10;Automatisch generierte Beschreibung"/>
                    <pic:cNvPicPr/>
                  </pic:nvPicPr>
                  <pic:blipFill>
                    <a:blip r:embed="rId10"/>
                    <a:stretch>
                      <a:fillRect/>
                    </a:stretch>
                  </pic:blipFill>
                  <pic:spPr>
                    <a:xfrm>
                      <a:off x="0" y="0"/>
                      <a:ext cx="5076825" cy="2843530"/>
                    </a:xfrm>
                    <a:prstGeom prst="rect">
                      <a:avLst/>
                    </a:prstGeom>
                  </pic:spPr>
                </pic:pic>
              </a:graphicData>
            </a:graphic>
          </wp:inline>
        </w:drawing>
      </w:r>
    </w:p>
    <w:p w14:paraId="140CEB2C" w14:textId="09C4CBBA" w:rsidR="00A97DF8" w:rsidRPr="00A97DF8" w:rsidRDefault="00A97DF8" w:rsidP="00116AED">
      <w:pPr>
        <w:pStyle w:val="Textkrper"/>
        <w:rPr>
          <w:rFonts w:asciiTheme="majorHAnsi" w:hAnsiTheme="majorHAnsi" w:cstheme="majorHAnsi"/>
          <w:bCs/>
          <w:i/>
          <w:iCs/>
          <w:color w:val="auto"/>
          <w:sz w:val="20"/>
          <w:szCs w:val="20"/>
        </w:rPr>
      </w:pPr>
      <w:r w:rsidRPr="00A97DF8">
        <w:rPr>
          <w:rFonts w:asciiTheme="majorHAnsi" w:hAnsiTheme="majorHAnsi" w:cstheme="majorHAnsi"/>
          <w:b/>
          <w:bCs/>
          <w:i/>
          <w:iCs/>
          <w:color w:val="auto"/>
          <w:sz w:val="20"/>
          <w:szCs w:val="20"/>
        </w:rPr>
        <w:t>MOM von iTAC</w:t>
      </w:r>
      <w:r>
        <w:rPr>
          <w:rFonts w:asciiTheme="majorHAnsi" w:hAnsiTheme="majorHAnsi" w:cstheme="majorHAnsi"/>
          <w:b/>
          <w:bCs/>
          <w:i/>
          <w:iCs/>
          <w:color w:val="auto"/>
          <w:sz w:val="20"/>
          <w:szCs w:val="20"/>
        </w:rPr>
        <w:t xml:space="preserve"> sorgt</w:t>
      </w:r>
      <w:r w:rsidRPr="00A97DF8">
        <w:rPr>
          <w:rFonts w:asciiTheme="majorHAnsi" w:hAnsiTheme="majorHAnsi" w:cstheme="majorHAnsi"/>
          <w:b/>
          <w:bCs/>
          <w:i/>
          <w:iCs/>
          <w:color w:val="auto"/>
          <w:sz w:val="20"/>
          <w:szCs w:val="20"/>
        </w:rPr>
        <w:t xml:space="preserve"> für Anpassungsfähigkeit in der Fertigung</w:t>
      </w:r>
    </w:p>
    <w:p w14:paraId="7F20CB4E" w14:textId="5AFC170B" w:rsidR="00701EFA" w:rsidRPr="00A97DF8" w:rsidRDefault="00A97DF8" w:rsidP="00116AED">
      <w:pPr>
        <w:pStyle w:val="Textkrper"/>
        <w:rPr>
          <w:rFonts w:ascii="Arial" w:hAnsi="Arial" w:cs="Arial"/>
          <w:b/>
          <w:i/>
          <w:iCs/>
          <w:sz w:val="20"/>
          <w:szCs w:val="20"/>
        </w:rPr>
      </w:pPr>
      <w:r>
        <w:rPr>
          <w:rFonts w:ascii="Arial" w:hAnsi="Arial" w:cs="Arial"/>
          <w:b/>
          <w:i/>
          <w:iCs/>
          <w:sz w:val="20"/>
          <w:szCs w:val="20"/>
        </w:rPr>
        <w:t xml:space="preserve">Bildquelle: </w:t>
      </w:r>
      <w:r w:rsidR="00701EFA" w:rsidRPr="00A97DF8">
        <w:rPr>
          <w:rFonts w:ascii="Arial" w:hAnsi="Arial" w:cs="Arial"/>
          <w:b/>
          <w:i/>
          <w:iCs/>
          <w:sz w:val="20"/>
          <w:szCs w:val="20"/>
        </w:rPr>
        <w:t>AdobeStock_555709938</w:t>
      </w:r>
    </w:p>
    <w:p w14:paraId="02F296B9" w14:textId="1CF33E57" w:rsidR="0023259F" w:rsidRDefault="0023259F" w:rsidP="00D51D05">
      <w:pPr>
        <w:tabs>
          <w:tab w:val="clear" w:pos="3572"/>
        </w:tabs>
        <w:spacing w:line="240" w:lineRule="auto"/>
        <w:rPr>
          <w:rFonts w:ascii="Arial" w:hAnsi="Arial"/>
          <w:bCs/>
          <w:sz w:val="18"/>
          <w:szCs w:val="18"/>
        </w:rPr>
      </w:pPr>
    </w:p>
    <w:p w14:paraId="659BF882" w14:textId="77777777" w:rsidR="00116AED" w:rsidRPr="00F21E60" w:rsidRDefault="00116AED" w:rsidP="00D51D05">
      <w:pPr>
        <w:tabs>
          <w:tab w:val="clear" w:pos="3572"/>
        </w:tabs>
        <w:spacing w:line="240" w:lineRule="auto"/>
        <w:rPr>
          <w:rFonts w:ascii="Arial" w:hAnsi="Arial"/>
          <w:bCs/>
          <w:sz w:val="18"/>
          <w:szCs w:val="18"/>
        </w:rPr>
      </w:pPr>
    </w:p>
    <w:p w14:paraId="3C4166E7" w14:textId="77777777" w:rsidR="008207B0" w:rsidRDefault="008207B0">
      <w:pPr>
        <w:tabs>
          <w:tab w:val="clear" w:pos="3572"/>
        </w:tabs>
        <w:spacing w:line="240" w:lineRule="auto"/>
        <w:rPr>
          <w:rFonts w:ascii="Arial" w:hAnsi="Arial" w:cs="Arial"/>
          <w:b/>
          <w:bCs/>
          <w:sz w:val="18"/>
          <w:szCs w:val="18"/>
        </w:rPr>
      </w:pPr>
      <w:r>
        <w:rPr>
          <w:rFonts w:ascii="Arial" w:hAnsi="Arial" w:cs="Arial"/>
          <w:b/>
          <w:bCs/>
          <w:sz w:val="18"/>
          <w:szCs w:val="18"/>
        </w:rPr>
        <w:br w:type="page"/>
      </w:r>
    </w:p>
    <w:p w14:paraId="544E74F9" w14:textId="5B3FDE56" w:rsidR="004A2D3B" w:rsidRPr="004D1BDC" w:rsidRDefault="004A2D3B" w:rsidP="004A2D3B">
      <w:pPr>
        <w:tabs>
          <w:tab w:val="clear" w:pos="3572"/>
        </w:tabs>
        <w:spacing w:line="240" w:lineRule="auto"/>
        <w:rPr>
          <w:rFonts w:ascii="Arial" w:hAnsi="Arial" w:cs="Arial"/>
          <w:b/>
          <w:bCs/>
          <w:sz w:val="18"/>
          <w:szCs w:val="18"/>
        </w:rPr>
      </w:pPr>
      <w:r w:rsidRPr="004D1BDC">
        <w:rPr>
          <w:rFonts w:ascii="Arial" w:hAnsi="Arial" w:cs="Arial"/>
          <w:b/>
          <w:bCs/>
          <w:sz w:val="18"/>
          <w:szCs w:val="18"/>
        </w:rPr>
        <w:lastRenderedPageBreak/>
        <w:t>Kurzporträt</w:t>
      </w:r>
    </w:p>
    <w:p w14:paraId="60EA5C9C" w14:textId="77777777" w:rsidR="004A2D3B" w:rsidRDefault="004A2D3B" w:rsidP="004A2D3B">
      <w:pPr>
        <w:spacing w:line="240" w:lineRule="auto"/>
        <w:rPr>
          <w:rFonts w:ascii="Arial" w:hAnsi="Arial" w:cs="Arial"/>
          <w:sz w:val="18"/>
          <w:szCs w:val="18"/>
        </w:rPr>
      </w:pPr>
      <w:r w:rsidRPr="005F3151">
        <w:rPr>
          <w:rFonts w:ascii="Arial" w:hAnsi="Arial" w:cs="Arial"/>
          <w:sz w:val="18"/>
          <w:szCs w:val="18"/>
        </w:rPr>
        <w:t>Die iTAC Software AG, ein eigenständiges Unternehmen des Maschinen- und Anlagenbaukonzerns Dürr, bietet internetfähige Informations- und Kommunikationstechnologien für die produzierende Industrie. Das 1998 gegründete Unternehmen zählt heute zu den führenden MES/MOM-Herstellern. Die iTAC.MOM.Suite ist ein ganzheitliches Fertigungsmanagementsystem, das weltweit bei Unter</w:t>
      </w:r>
      <w:r>
        <w:rPr>
          <w:rFonts w:ascii="Arial" w:hAnsi="Arial" w:cs="Arial"/>
          <w:sz w:val="18"/>
          <w:szCs w:val="18"/>
        </w:rPr>
        <w:softHyphen/>
      </w:r>
      <w:r w:rsidRPr="005F3151">
        <w:rPr>
          <w:rFonts w:ascii="Arial" w:hAnsi="Arial" w:cs="Arial"/>
          <w:sz w:val="18"/>
          <w:szCs w:val="18"/>
        </w:rPr>
        <w:t xml:space="preserve">nehmen unterschiedlicher Industriezweige wie Automotive, Elektronik/EMS, Telekommunikation, Medizintechnik, Metallindustrie und Energie zum Einsatz kommt. Weitere Systeme und Lösungen zur Umsetzung der </w:t>
      </w:r>
      <w:proofErr w:type="spellStart"/>
      <w:r w:rsidRPr="005F3151">
        <w:rPr>
          <w:rFonts w:ascii="Arial" w:hAnsi="Arial" w:cs="Arial"/>
          <w:sz w:val="18"/>
          <w:szCs w:val="18"/>
        </w:rPr>
        <w:t>IIoT</w:t>
      </w:r>
      <w:proofErr w:type="spellEnd"/>
      <w:r w:rsidRPr="005F3151">
        <w:rPr>
          <w:rFonts w:ascii="Arial" w:hAnsi="Arial" w:cs="Arial"/>
          <w:sz w:val="18"/>
          <w:szCs w:val="18"/>
        </w:rPr>
        <w:t xml:space="preserve">- und Industrie 4.0-Anforderungen runden das Portfolio ab. Die iTAC Software AG hat ihren Hauptsitz in Montabaur in Deutschland sowie eine Niederlassung in den USA, </w:t>
      </w:r>
      <w:r>
        <w:rPr>
          <w:rFonts w:ascii="Arial" w:hAnsi="Arial" w:cs="Arial"/>
          <w:sz w:val="18"/>
          <w:szCs w:val="18"/>
        </w:rPr>
        <w:t xml:space="preserve">in </w:t>
      </w:r>
      <w:r w:rsidRPr="005F3151">
        <w:rPr>
          <w:rFonts w:ascii="Arial" w:hAnsi="Arial" w:cs="Arial"/>
          <w:sz w:val="18"/>
          <w:szCs w:val="18"/>
        </w:rPr>
        <w:t>Mexiko, China und Japan, und verfügt über ein weltweites Partnernetzwerk für Vertrieb und Service. Die Philosophie von iTAC ist es, Menschen, Daten und Systeme miteinander zu verbinden.</w:t>
      </w:r>
    </w:p>
    <w:p w14:paraId="19EFA996" w14:textId="77777777" w:rsidR="004A2D3B" w:rsidRDefault="004A2D3B" w:rsidP="004A2D3B">
      <w:pPr>
        <w:spacing w:line="240" w:lineRule="auto"/>
        <w:rPr>
          <w:rFonts w:ascii="Arial" w:hAnsi="Arial" w:cs="Arial"/>
          <w:sz w:val="18"/>
          <w:szCs w:val="18"/>
        </w:rPr>
      </w:pPr>
    </w:p>
    <w:p w14:paraId="3FAFD70A" w14:textId="7123638F" w:rsidR="00783A38" w:rsidRDefault="004A2D3B" w:rsidP="00783A38">
      <w:pPr>
        <w:spacing w:line="240" w:lineRule="auto"/>
        <w:rPr>
          <w:rStyle w:val="Fettung"/>
        </w:rPr>
      </w:pPr>
      <w:r w:rsidRPr="00A2101B">
        <w:rPr>
          <w:rFonts w:ascii="Arial" w:hAnsi="Arial" w:cs="Arial"/>
          <w:sz w:val="18"/>
          <w:szCs w:val="18"/>
        </w:rPr>
        <w:t xml:space="preserve">Der Dürr-Konzern ist ein weltweit führender Maschinen- und Anlagenbauer mit ausgeprägter Kompetenz in den Bereichen Automatisierung, Digitalisierung und Energieeffizienz. Seine Produkte, Systeme und Services ermöglichen hocheffiziente und nachhaltige Fertigungsprozesse in unterschiedlichen Industrien. Der Dürr-Konzern beliefert vor allem die Automobilindustrie, Produzenten von Möbeln und Holzhäusern sowie die Branchen Chemie, </w:t>
      </w:r>
      <w:proofErr w:type="spellStart"/>
      <w:r w:rsidRPr="00A2101B">
        <w:rPr>
          <w:rFonts w:ascii="Arial" w:hAnsi="Arial" w:cs="Arial"/>
          <w:sz w:val="18"/>
          <w:szCs w:val="18"/>
        </w:rPr>
        <w:t>Pharma</w:t>
      </w:r>
      <w:proofErr w:type="spellEnd"/>
      <w:r w:rsidRPr="00A2101B">
        <w:rPr>
          <w:rFonts w:ascii="Arial" w:hAnsi="Arial" w:cs="Arial"/>
          <w:sz w:val="18"/>
          <w:szCs w:val="18"/>
        </w:rPr>
        <w:t>, Medizinprodukte und Elektro. Im Jahr 2022 erzielte er einen Umsatz von 4,3 Mrd. €. Das Unternehmen hat rund 18.</w:t>
      </w:r>
      <w:r w:rsidR="002D122D">
        <w:rPr>
          <w:rFonts w:ascii="Arial" w:hAnsi="Arial" w:cs="Arial"/>
          <w:sz w:val="18"/>
          <w:szCs w:val="18"/>
        </w:rPr>
        <w:t>700</w:t>
      </w:r>
      <w:r w:rsidR="002D122D" w:rsidRPr="00A2101B">
        <w:rPr>
          <w:rFonts w:ascii="Arial" w:hAnsi="Arial" w:cs="Arial"/>
          <w:sz w:val="18"/>
          <w:szCs w:val="18"/>
        </w:rPr>
        <w:t xml:space="preserve"> </w:t>
      </w:r>
      <w:r w:rsidRPr="00A2101B">
        <w:rPr>
          <w:rFonts w:ascii="Arial" w:hAnsi="Arial" w:cs="Arial"/>
          <w:sz w:val="18"/>
          <w:szCs w:val="18"/>
        </w:rPr>
        <w:t xml:space="preserve">Beschäftigte und verfügt über 123 Standorte in 32 Ländern. Der Dürr-Konzern agiert mit den drei Marken Dürr, Schenck und HOMAG sowie mit fünf </w:t>
      </w:r>
      <w:proofErr w:type="spellStart"/>
      <w:r w:rsidRPr="00A2101B">
        <w:rPr>
          <w:rFonts w:ascii="Arial" w:hAnsi="Arial" w:cs="Arial"/>
          <w:sz w:val="18"/>
          <w:szCs w:val="18"/>
        </w:rPr>
        <w:t>Divisions</w:t>
      </w:r>
      <w:proofErr w:type="spellEnd"/>
      <w:r w:rsidRPr="00A2101B">
        <w:rPr>
          <w:rFonts w:ascii="Arial" w:hAnsi="Arial" w:cs="Arial"/>
          <w:sz w:val="18"/>
          <w:szCs w:val="18"/>
        </w:rPr>
        <w:t xml:space="preserve"> am Markt.</w:t>
      </w:r>
    </w:p>
    <w:p w14:paraId="774E4955" w14:textId="77777777" w:rsidR="00783A38" w:rsidRDefault="00783A38" w:rsidP="00783A38">
      <w:pPr>
        <w:spacing w:line="240" w:lineRule="auto"/>
        <w:rPr>
          <w:rStyle w:val="Fettung"/>
        </w:rPr>
      </w:pPr>
    </w:p>
    <w:p w14:paraId="72911A16" w14:textId="77777777" w:rsidR="008B7EE2" w:rsidRDefault="008B7EE2" w:rsidP="00783A38">
      <w:pPr>
        <w:spacing w:line="240" w:lineRule="auto"/>
        <w:rPr>
          <w:rStyle w:val="Fettung"/>
        </w:rPr>
      </w:pPr>
    </w:p>
    <w:p w14:paraId="35882848" w14:textId="051ADCB1" w:rsidR="00826235" w:rsidRPr="00783A38" w:rsidRDefault="00826235" w:rsidP="00783A38">
      <w:pPr>
        <w:spacing w:line="240" w:lineRule="auto"/>
        <w:rPr>
          <w:rStyle w:val="Fettung"/>
          <w:rFonts w:ascii="Arial" w:hAnsi="Arial" w:cs="Arial"/>
          <w:b w:val="0"/>
          <w:spacing w:val="0"/>
          <w:w w:val="100"/>
          <w:sz w:val="18"/>
          <w:szCs w:val="18"/>
        </w:rPr>
      </w:pPr>
      <w:r w:rsidRPr="004D1BDC">
        <w:rPr>
          <w:rStyle w:val="Fettung"/>
        </w:rPr>
        <w:t>Kontakt</w:t>
      </w:r>
    </w:p>
    <w:p w14:paraId="437E0FD3" w14:textId="77777777" w:rsidR="00826235" w:rsidRPr="004D1BDC" w:rsidRDefault="00826235" w:rsidP="00826235">
      <w:pPr>
        <w:spacing w:line="280" w:lineRule="atLeast"/>
      </w:pPr>
      <w:r w:rsidRPr="004D1BDC">
        <w:t>iTAC Software AG</w:t>
      </w:r>
    </w:p>
    <w:p w14:paraId="5631D7EF" w14:textId="4C9EAB03" w:rsidR="00826235" w:rsidRPr="004D1BDC" w:rsidRDefault="00133E9C" w:rsidP="00826235">
      <w:pPr>
        <w:spacing w:line="280" w:lineRule="atLeast"/>
      </w:pPr>
      <w:r>
        <w:rPr>
          <w:rFonts w:ascii="Arial" w:hAnsi="Arial" w:cs="Arial"/>
          <w:szCs w:val="22"/>
        </w:rPr>
        <w:t>Alina Leber</w:t>
      </w:r>
    </w:p>
    <w:p w14:paraId="5135D433" w14:textId="77777777" w:rsidR="00826235" w:rsidRPr="00D51D05" w:rsidRDefault="00826235" w:rsidP="00826235">
      <w:pPr>
        <w:spacing w:line="280" w:lineRule="atLeast"/>
        <w:rPr>
          <w:lang w:val="en-US"/>
        </w:rPr>
      </w:pPr>
      <w:r w:rsidRPr="00D51D05">
        <w:rPr>
          <w:rFonts w:ascii="Arial" w:hAnsi="Arial" w:cs="Arial"/>
          <w:szCs w:val="22"/>
          <w:lang w:val="en-US"/>
        </w:rPr>
        <w:t>Inbound Marketing</w:t>
      </w:r>
      <w:r w:rsidRPr="00D51D05">
        <w:rPr>
          <w:lang w:val="en-US"/>
        </w:rPr>
        <w:t xml:space="preserve"> </w:t>
      </w:r>
    </w:p>
    <w:p w14:paraId="191A8358" w14:textId="3B26A914" w:rsidR="00826235" w:rsidRPr="00D51D05" w:rsidRDefault="00826235" w:rsidP="00826235">
      <w:pPr>
        <w:spacing w:line="280" w:lineRule="atLeast"/>
        <w:rPr>
          <w:lang w:val="en-US"/>
        </w:rPr>
      </w:pPr>
      <w:r w:rsidRPr="00D51D05">
        <w:rPr>
          <w:lang w:val="en-US"/>
        </w:rPr>
        <w:t xml:space="preserve">Tel.: </w:t>
      </w:r>
      <w:r w:rsidRPr="00D51D05">
        <w:rPr>
          <w:rFonts w:ascii="Arial" w:hAnsi="Arial" w:cs="Arial"/>
          <w:szCs w:val="22"/>
          <w:lang w:val="en-US"/>
        </w:rPr>
        <w:t>+49 2602 1065 21</w:t>
      </w:r>
      <w:r w:rsidR="00133E9C">
        <w:rPr>
          <w:rFonts w:ascii="Arial" w:hAnsi="Arial" w:cs="Arial"/>
          <w:szCs w:val="22"/>
          <w:lang w:val="en-US"/>
        </w:rPr>
        <w:t>1</w:t>
      </w:r>
    </w:p>
    <w:p w14:paraId="292D8024" w14:textId="77777777" w:rsidR="00826235" w:rsidRPr="00D51D05" w:rsidRDefault="00826235" w:rsidP="00826235">
      <w:pPr>
        <w:spacing w:line="280" w:lineRule="atLeast"/>
        <w:rPr>
          <w:lang w:val="en-US"/>
        </w:rPr>
      </w:pPr>
      <w:r w:rsidRPr="00D51D05">
        <w:rPr>
          <w:lang w:val="en-US"/>
        </w:rPr>
        <w:t xml:space="preserve">Fax: </w:t>
      </w:r>
      <w:r w:rsidRPr="00D51D05">
        <w:rPr>
          <w:rFonts w:ascii="Arial" w:hAnsi="Arial" w:cs="Arial"/>
          <w:szCs w:val="22"/>
          <w:lang w:val="en-US"/>
        </w:rPr>
        <w:t>+49 2602 1065 30</w:t>
      </w:r>
    </w:p>
    <w:p w14:paraId="5199AF42" w14:textId="0947D9EC" w:rsidR="00826235" w:rsidRPr="00590D62" w:rsidRDefault="00826235" w:rsidP="00826235">
      <w:pPr>
        <w:spacing w:line="280" w:lineRule="atLeast"/>
        <w:rPr>
          <w:lang w:val="en-US"/>
        </w:rPr>
      </w:pPr>
      <w:r w:rsidRPr="00590D62">
        <w:rPr>
          <w:lang w:val="en-US"/>
        </w:rPr>
        <w:t xml:space="preserve">E-Mail: </w:t>
      </w:r>
      <w:hyperlink r:id="rId11" w:history="1">
        <w:r w:rsidR="005562C3" w:rsidRPr="00590D62">
          <w:rPr>
            <w:rStyle w:val="Hyperlink"/>
            <w:lang w:val="en-US"/>
          </w:rPr>
          <w:t>alina.leber@itacsoftware.com</w:t>
        </w:r>
      </w:hyperlink>
    </w:p>
    <w:p w14:paraId="0FE54A13" w14:textId="1FC1B911" w:rsidR="00826235" w:rsidRPr="00590D62" w:rsidRDefault="00406DC2" w:rsidP="00826235">
      <w:pPr>
        <w:spacing w:line="280" w:lineRule="atLeast"/>
        <w:rPr>
          <w:lang w:val="en-US"/>
        </w:rPr>
      </w:pPr>
      <w:hyperlink r:id="rId12" w:history="1">
        <w:r w:rsidR="00826235" w:rsidRPr="00590D62">
          <w:rPr>
            <w:rStyle w:val="Hyperlink"/>
            <w:lang w:val="en-US"/>
          </w:rPr>
          <w:t>www.itacsoftware.com</w:t>
        </w:r>
      </w:hyperlink>
    </w:p>
    <w:p w14:paraId="6A577F3C" w14:textId="77777777" w:rsidR="00826235" w:rsidRPr="00590D62" w:rsidRDefault="00826235" w:rsidP="00826235">
      <w:pPr>
        <w:spacing w:line="280" w:lineRule="atLeast"/>
        <w:rPr>
          <w:lang w:val="en-US"/>
        </w:rPr>
      </w:pPr>
    </w:p>
    <w:p w14:paraId="30BBBDAD" w14:textId="77777777" w:rsidR="000C739C" w:rsidRPr="00590D62" w:rsidRDefault="000C739C" w:rsidP="00826235">
      <w:pPr>
        <w:spacing w:line="280" w:lineRule="atLeast"/>
        <w:rPr>
          <w:lang w:val="en-US"/>
        </w:rPr>
      </w:pPr>
    </w:p>
    <w:p w14:paraId="39B913D0" w14:textId="75755145" w:rsidR="00826235" w:rsidRPr="00590D62" w:rsidRDefault="00826235" w:rsidP="00826235">
      <w:pPr>
        <w:spacing w:line="280" w:lineRule="atLeast"/>
        <w:rPr>
          <w:lang w:val="en-US"/>
        </w:rPr>
      </w:pPr>
      <w:r w:rsidRPr="00590D62">
        <w:rPr>
          <w:lang w:val="en-US"/>
        </w:rPr>
        <w:t>PR-Agentur:</w:t>
      </w:r>
    </w:p>
    <w:p w14:paraId="0C39E570" w14:textId="77777777" w:rsidR="00826235" w:rsidRPr="004D1BDC" w:rsidRDefault="00826235" w:rsidP="00826235">
      <w:pPr>
        <w:spacing w:line="280" w:lineRule="atLeast"/>
      </w:pPr>
      <w:r w:rsidRPr="004D1BDC">
        <w:t>punctum pr-agentur GmbH</w:t>
      </w:r>
    </w:p>
    <w:p w14:paraId="2423A91E" w14:textId="4D54793D" w:rsidR="00826235" w:rsidRPr="004D1BDC" w:rsidRDefault="00826235" w:rsidP="00826235">
      <w:pPr>
        <w:spacing w:line="280" w:lineRule="atLeast"/>
      </w:pPr>
      <w:r w:rsidRPr="004D1BDC">
        <w:t>Ulrike Peter</w:t>
      </w:r>
    </w:p>
    <w:p w14:paraId="071BBCEB" w14:textId="77777777" w:rsidR="00826235" w:rsidRPr="004D1BDC" w:rsidRDefault="00826235" w:rsidP="00826235">
      <w:pPr>
        <w:spacing w:line="280" w:lineRule="atLeast"/>
      </w:pPr>
      <w:r w:rsidRPr="004D1BDC">
        <w:t>Geschäftsführung</w:t>
      </w:r>
    </w:p>
    <w:p w14:paraId="4E2B2EC1" w14:textId="77777777" w:rsidR="00826235" w:rsidRPr="004D1BDC" w:rsidRDefault="00826235" w:rsidP="00826235">
      <w:pPr>
        <w:spacing w:line="280" w:lineRule="atLeast"/>
      </w:pPr>
      <w:r w:rsidRPr="004D1BDC">
        <w:t>Tel. +49 211 9717977-0</w:t>
      </w:r>
    </w:p>
    <w:p w14:paraId="69AD8278" w14:textId="77777777" w:rsidR="00826235" w:rsidRPr="004D1BDC" w:rsidRDefault="00826235" w:rsidP="00826235">
      <w:pPr>
        <w:spacing w:line="280" w:lineRule="atLeast"/>
      </w:pPr>
      <w:r w:rsidRPr="004D1BDC">
        <w:t xml:space="preserve">E-Mail: </w:t>
      </w:r>
      <w:hyperlink r:id="rId13" w:history="1">
        <w:r w:rsidRPr="004D1BDC">
          <w:rPr>
            <w:rStyle w:val="Hyperlink"/>
          </w:rPr>
          <w:t>pr@punctum-pr.de</w:t>
        </w:r>
      </w:hyperlink>
    </w:p>
    <w:p w14:paraId="3AE5A69C" w14:textId="321BD0E5" w:rsidR="00826235" w:rsidRPr="004D1BDC" w:rsidRDefault="00406DC2" w:rsidP="00DA55D4">
      <w:pPr>
        <w:spacing w:line="280" w:lineRule="atLeast"/>
      </w:pPr>
      <w:hyperlink r:id="rId14" w:history="1">
        <w:r w:rsidR="00826235" w:rsidRPr="004D1BDC">
          <w:rPr>
            <w:rStyle w:val="Hyperlink"/>
          </w:rPr>
          <w:t>www.punctum-pr.de</w:t>
        </w:r>
      </w:hyperlink>
    </w:p>
    <w:sectPr w:rsidR="00826235" w:rsidRPr="004D1BDC" w:rsidSect="00F108D5">
      <w:headerReference w:type="even" r:id="rId15"/>
      <w:headerReference w:type="default" r:id="rId16"/>
      <w:footerReference w:type="even" r:id="rId17"/>
      <w:footerReference w:type="default" r:id="rId18"/>
      <w:headerReference w:type="first" r:id="rId19"/>
      <w:footerReference w:type="first" r:id="rId20"/>
      <w:pgSz w:w="11900" w:h="16840"/>
      <w:pgMar w:top="3515" w:right="2544"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D0D4C3" w14:textId="77777777" w:rsidR="00F04D8C" w:rsidRDefault="00F04D8C" w:rsidP="00D9165E">
      <w:r>
        <w:separator/>
      </w:r>
    </w:p>
  </w:endnote>
  <w:endnote w:type="continuationSeparator" w:id="0">
    <w:p w14:paraId="6693B10D" w14:textId="77777777" w:rsidR="00F04D8C" w:rsidRDefault="00F04D8C"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75F156" w14:textId="77777777" w:rsidR="00683497" w:rsidRDefault="0068349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D4BAC3" w14:textId="77777777" w:rsidR="00683497" w:rsidRDefault="00683497" w:rsidP="00683497">
    <w:pPr>
      <w:pStyle w:val="Kopfzeile"/>
    </w:pPr>
    <w:r>
      <w:tab/>
      <w:t xml:space="preserve">Kennzeichnung: </w:t>
    </w:r>
    <w:r>
      <w:rPr>
        <w:b w:val="0"/>
      </w:rPr>
      <w:t>public</w:t>
    </w:r>
  </w:p>
  <w:p w14:paraId="79BF7EC1" w14:textId="18D04064" w:rsidR="008E4294" w:rsidRPr="00683497" w:rsidRDefault="00683497" w:rsidP="00683497">
    <w:pPr>
      <w:pStyle w:val="Kopfzeile"/>
    </w:pPr>
    <w:r>
      <w:drawing>
        <wp:anchor distT="0" distB="0" distL="114300" distR="114300" simplePos="0" relativeHeight="251688960" behindDoc="0" locked="0" layoutInCell="1" allowOverlap="1" wp14:anchorId="3C30ADD1" wp14:editId="32890D15">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406DC2">
      <w:fldChar w:fldCharType="begin"/>
    </w:r>
    <w:r w:rsidR="00406DC2">
      <w:instrText xml:space="preserve"> NUMPAGES  \* MERGEFORMAT </w:instrText>
    </w:r>
    <w:r w:rsidR="00406DC2">
      <w:fldChar w:fldCharType="separate"/>
    </w:r>
    <w:r w:rsidR="00406DC2">
      <w:instrText>4</w:instrText>
    </w:r>
    <w:r w:rsidR="00406DC2">
      <w:fldChar w:fldCharType="end"/>
    </w:r>
    <w:r w:rsidRPr="005218C8">
      <w:instrText>&gt;"1" "</w:instrText>
    </w:r>
    <w:r w:rsidRPr="005218C8">
      <w:fldChar w:fldCharType="begin"/>
    </w:r>
    <w:r w:rsidRPr="005218C8">
      <w:instrText xml:space="preserve"> PAGE  \* MERGEFORMAT </w:instrText>
    </w:r>
    <w:r w:rsidRPr="005218C8">
      <w:fldChar w:fldCharType="separate"/>
    </w:r>
    <w:r w:rsidR="00406DC2">
      <w:instrText>4</w:instrText>
    </w:r>
    <w:r w:rsidRPr="005218C8">
      <w:fldChar w:fldCharType="end"/>
    </w:r>
    <w:r w:rsidRPr="005218C8">
      <w:instrText>/</w:instrText>
    </w:r>
    <w:r w:rsidR="00406DC2">
      <w:fldChar w:fldCharType="begin"/>
    </w:r>
    <w:r w:rsidR="00406DC2">
      <w:instrText xml:space="preserve"> NUMPAGES  \* MERGEFORMAT </w:instrText>
    </w:r>
    <w:r w:rsidR="00406DC2">
      <w:fldChar w:fldCharType="separate"/>
    </w:r>
    <w:r w:rsidR="00406DC2">
      <w:instrText>4</w:instrText>
    </w:r>
    <w:r w:rsidR="00406DC2">
      <w:fldChar w:fldCharType="end"/>
    </w:r>
    <w:r w:rsidRPr="005218C8">
      <w:instrText>" "</w:instrText>
    </w:r>
    <w:r w:rsidRPr="005218C8">
      <w:fldChar w:fldCharType="separate"/>
    </w:r>
    <w:r w:rsidR="00406DC2">
      <w:t>4</w:t>
    </w:r>
    <w:r w:rsidR="00406DC2" w:rsidRPr="005218C8">
      <w:t>/</w:t>
    </w:r>
    <w:r w:rsidR="00406DC2">
      <w:t>4</w:t>
    </w:r>
    <w:r w:rsidRPr="005218C8">
      <w:fldChar w:fldCharType="end"/>
    </w:r>
    <w:r w:rsidRPr="005218C8">
      <w:tab/>
      <w:t xml:space="preserve">Pressemitteilung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3C6B9A" w14:textId="71300580" w:rsidR="008E4294" w:rsidRPr="005218C8" w:rsidRDefault="008E4294" w:rsidP="005218C8">
    <w:pPr>
      <w:pStyle w:val="Kopfzeile"/>
    </w:pPr>
    <w:r w:rsidRPr="005218C8">
      <w:fldChar w:fldCharType="begin"/>
    </w:r>
    <w:r w:rsidRPr="005218C8">
      <w:instrText xml:space="preserve"> IF  \* MERGEFORMAT </w:instrText>
    </w:r>
    <w:r w:rsidR="00406DC2">
      <w:fldChar w:fldCharType="begin"/>
    </w:r>
    <w:r w:rsidR="00406DC2">
      <w:instrText xml:space="preserve"> NUMPAGES  \* MERGEFORMAT </w:instrText>
    </w:r>
    <w:r w:rsidR="00406DC2">
      <w:fldChar w:fldCharType="separate"/>
    </w:r>
    <w:r w:rsidR="00406DC2">
      <w:instrText>4</w:instrText>
    </w:r>
    <w:r w:rsidR="00406DC2">
      <w:fldChar w:fldCharType="end"/>
    </w:r>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r w:rsidR="00406DC2">
      <w:fldChar w:fldCharType="begin"/>
    </w:r>
    <w:r w:rsidR="00406DC2">
      <w:instrText xml:space="preserve"> NUMPAGES  \* MERGEFORMAT </w:instrText>
    </w:r>
    <w:r w:rsidR="00406DC2">
      <w:fldChar w:fldCharType="separate"/>
    </w:r>
    <w:r w:rsidR="00406DC2">
      <w:instrText>4</w:instrText>
    </w:r>
    <w:r w:rsidR="00406DC2">
      <w:fldChar w:fldCharType="end"/>
    </w:r>
    <w:r w:rsidRPr="005218C8">
      <w:instrText>" "</w:instrText>
    </w:r>
    <w:r w:rsidRPr="005218C8">
      <w:fldChar w:fldCharType="separate"/>
    </w:r>
    <w:r w:rsidR="00406DC2">
      <w:t>1</w:t>
    </w:r>
    <w:r w:rsidR="00406DC2" w:rsidRPr="005218C8">
      <w:t>/</w:t>
    </w:r>
    <w:r w:rsidR="00406DC2">
      <w:t>4</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199BC9" w14:textId="77777777" w:rsidR="00F04D8C" w:rsidRDefault="00F04D8C" w:rsidP="00D9165E">
      <w:r>
        <w:separator/>
      </w:r>
    </w:p>
  </w:footnote>
  <w:footnote w:type="continuationSeparator" w:id="0">
    <w:p w14:paraId="3D039EFF" w14:textId="77777777" w:rsidR="00F04D8C" w:rsidRDefault="00F04D8C"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8B25B4" w14:textId="77777777" w:rsidR="00683497" w:rsidRDefault="0068349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4B5EA" w14:textId="77777777" w:rsidR="008E4294" w:rsidRPr="00F73F1D" w:rsidRDefault="008E4294" w:rsidP="005218C8">
    <w:pPr>
      <w:pStyle w:val="Kopfzeile"/>
    </w:pPr>
    <w:r>
      <w:rPr>
        <w:lang w:val="en-US" w:eastAsia="en-US"/>
      </w:rPr>
      <w:drawing>
        <wp:anchor distT="0" distB="0" distL="114300" distR="114300" simplePos="0" relativeHeight="251686912" behindDoc="0" locked="0" layoutInCell="1" allowOverlap="1" wp14:anchorId="3155D2F2" wp14:editId="448A53BF">
          <wp:simplePos x="0" y="0"/>
          <wp:positionH relativeFrom="page">
            <wp:posOffset>6094730</wp:posOffset>
          </wp:positionH>
          <wp:positionV relativeFrom="page">
            <wp:posOffset>617855</wp:posOffset>
          </wp:positionV>
          <wp:extent cx="599440" cy="356235"/>
          <wp:effectExtent l="0" t="0" r="10160" b="0"/>
          <wp:wrapNone/>
          <wp:docPr id="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w:rPr>
        <w:lang w:val="en-US" w:eastAsia="en-US"/>
      </w:rPr>
      <mc:AlternateContent>
        <mc:Choice Requires="wps">
          <w:drawing>
            <wp:anchor distT="0" distB="0" distL="114300" distR="114300" simplePos="0" relativeHeight="251684864" behindDoc="1" locked="0" layoutInCell="1" allowOverlap="1" wp14:anchorId="09BBAB52" wp14:editId="7FA80F99">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r w:rsidRPr="007D0716">
                            <w:t>Aubachstr. 24</w:t>
                          </w:r>
                        </w:p>
                        <w:p w14:paraId="185778FC" w14:textId="77777777" w:rsidR="008E4294" w:rsidRPr="00766322" w:rsidRDefault="008E4294" w:rsidP="005B344C">
                          <w:pPr>
                            <w:pStyle w:val="Kontaktdaten"/>
                            <w:spacing w:line="170" w:lineRule="exact"/>
                          </w:pPr>
                          <w:r w:rsidRPr="00766322">
                            <w:t>56410 Montabaur</w:t>
                          </w:r>
                        </w:p>
                        <w:p w14:paraId="6EC92D37" w14:textId="77777777" w:rsidR="008E4294" w:rsidRPr="00766322" w:rsidRDefault="008E4294" w:rsidP="005B344C">
                          <w:pPr>
                            <w:pStyle w:val="Kontaktdaten"/>
                            <w:spacing w:line="170" w:lineRule="exact"/>
                          </w:pPr>
                        </w:p>
                        <w:p w14:paraId="36D896BC" w14:textId="77777777" w:rsidR="008E4294" w:rsidRPr="00766322" w:rsidRDefault="008E4294" w:rsidP="005B344C">
                          <w:pPr>
                            <w:pStyle w:val="Kontaktdaten"/>
                            <w:spacing w:line="170" w:lineRule="exact"/>
                          </w:pPr>
                          <w:r w:rsidRPr="00766322">
                            <w:t>Tel.: +49 2602-10 65-0</w:t>
                          </w:r>
                        </w:p>
                        <w:p w14:paraId="2E1B7899" w14:textId="77777777" w:rsidR="008E4294" w:rsidRPr="004D1BDC" w:rsidRDefault="008E4294" w:rsidP="005B344C">
                          <w:pPr>
                            <w:pStyle w:val="Kontaktdaten"/>
                            <w:spacing w:line="170" w:lineRule="exact"/>
                            <w:rPr>
                              <w:lang w:val="fr-FR"/>
                            </w:rPr>
                          </w:pPr>
                          <w:proofErr w:type="gramStart"/>
                          <w:r w:rsidRPr="004D1BDC">
                            <w:rPr>
                              <w:lang w:val="fr-FR"/>
                            </w:rPr>
                            <w:t>Fax:</w:t>
                          </w:r>
                          <w:proofErr w:type="gramEnd"/>
                          <w:r w:rsidRPr="004D1BDC">
                            <w:rPr>
                              <w:lang w:val="fr-FR"/>
                            </w:rPr>
                            <w:t xml:space="preserve">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BBAB52"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r w:rsidRPr="007D0716">
                      <w:t>Aubachstr. 24</w:t>
                    </w:r>
                  </w:p>
                  <w:p w14:paraId="185778FC" w14:textId="77777777" w:rsidR="008E4294" w:rsidRPr="00766322" w:rsidRDefault="008E4294" w:rsidP="005B344C">
                    <w:pPr>
                      <w:pStyle w:val="Kontaktdaten"/>
                      <w:spacing w:line="170" w:lineRule="exact"/>
                    </w:pPr>
                    <w:r w:rsidRPr="00766322">
                      <w:t>56410 Montabaur</w:t>
                    </w:r>
                  </w:p>
                  <w:p w14:paraId="6EC92D37" w14:textId="77777777" w:rsidR="008E4294" w:rsidRPr="00766322" w:rsidRDefault="008E4294" w:rsidP="005B344C">
                    <w:pPr>
                      <w:pStyle w:val="Kontaktdaten"/>
                      <w:spacing w:line="170" w:lineRule="exact"/>
                    </w:pPr>
                  </w:p>
                  <w:p w14:paraId="36D896BC" w14:textId="77777777" w:rsidR="008E4294" w:rsidRPr="00766322" w:rsidRDefault="008E4294" w:rsidP="005B344C">
                    <w:pPr>
                      <w:pStyle w:val="Kontaktdaten"/>
                      <w:spacing w:line="170" w:lineRule="exact"/>
                    </w:pPr>
                    <w:r w:rsidRPr="00766322">
                      <w:t>Tel.: +49 2602-10 65-0</w:t>
                    </w:r>
                  </w:p>
                  <w:p w14:paraId="2E1B7899" w14:textId="77777777" w:rsidR="008E4294" w:rsidRPr="004D1BDC" w:rsidRDefault="008E4294" w:rsidP="005B344C">
                    <w:pPr>
                      <w:pStyle w:val="Kontaktdaten"/>
                      <w:spacing w:line="170" w:lineRule="exact"/>
                      <w:rPr>
                        <w:lang w:val="fr-FR"/>
                      </w:rPr>
                    </w:pPr>
                    <w:r w:rsidRPr="004D1BDC">
                      <w:rPr>
                        <w:lang w:val="fr-FR"/>
                      </w:rPr>
                      <w:t xml:space="preserve">Fax: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70E1A" w14:textId="77777777" w:rsidR="008E4294" w:rsidRPr="005837F9" w:rsidRDefault="008E4294" w:rsidP="005218C8">
    <w:pPr>
      <w:pStyle w:val="Kopfzeile"/>
    </w:pPr>
  </w:p>
  <w:p w14:paraId="3424D4E9" w14:textId="77777777" w:rsidR="008E4294" w:rsidRDefault="008E4294" w:rsidP="005218C8">
    <w:pPr>
      <w:pStyle w:val="Kopfzeile"/>
    </w:pPr>
    <w:r>
      <w:rPr>
        <w:lang w:val="en-US" w:eastAsia="en-US"/>
      </w:rPr>
      <w:drawing>
        <wp:anchor distT="0" distB="0" distL="114300" distR="114300" simplePos="0" relativeHeight="251682816" behindDoc="0" locked="0" layoutInCell="1" allowOverlap="1" wp14:anchorId="7938D69A" wp14:editId="148DDA9E">
          <wp:simplePos x="0" y="0"/>
          <wp:positionH relativeFrom="page">
            <wp:posOffset>6091987</wp:posOffset>
          </wp:positionH>
          <wp:positionV relativeFrom="page">
            <wp:posOffset>634365</wp:posOffset>
          </wp:positionV>
          <wp:extent cx="599440" cy="356235"/>
          <wp:effectExtent l="0" t="0" r="1016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0408C3D8" w14:textId="77777777" w:rsidR="008E4294" w:rsidRDefault="008E4294" w:rsidP="005218C8">
    <w:pPr>
      <w:pStyle w:val="Kopfzeile"/>
    </w:pPr>
  </w:p>
  <w:p w14:paraId="5F4DD6BC" w14:textId="77777777" w:rsidR="008E4294" w:rsidRDefault="008E4294" w:rsidP="005218C8">
    <w:pPr>
      <w:pStyle w:val="Kopfzeile"/>
    </w:pPr>
  </w:p>
  <w:p w14:paraId="4833DD03" w14:textId="77777777" w:rsidR="008E4294" w:rsidRDefault="008E4294" w:rsidP="00D9165E"/>
  <w:p w14:paraId="08B29974" w14:textId="77777777" w:rsidR="008E4294" w:rsidRDefault="008E4294" w:rsidP="00D9165E">
    <w:r>
      <w:rPr>
        <w:noProof/>
        <w:lang w:val="en-US"/>
      </w:rPr>
      <mc:AlternateContent>
        <mc:Choice Requires="wps">
          <w:drawing>
            <wp:anchor distT="0" distB="0" distL="114300" distR="114300" simplePos="0" relativeHeight="251680768" behindDoc="1" locked="0" layoutInCell="1" allowOverlap="1" wp14:anchorId="21089EDD" wp14:editId="62C3585A">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089EDD"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QiDw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" filled="f" stroked="f" strokeweight=".5pt">
              <v:textbox inset="0,0,0,0">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v:textbox>
              <w10:wrap anchorx="page" anchory="page"/>
            </v:shape>
          </w:pict>
        </mc:Fallback>
      </mc:AlternateContent>
    </w:r>
    <w:r>
      <w:rPr>
        <w:noProof/>
        <w:lang w:val="en-US"/>
      </w:rPr>
      <w:drawing>
        <wp:anchor distT="0" distB="0" distL="114300" distR="114300" simplePos="0" relativeHeight="251681792" behindDoc="0" locked="0" layoutInCell="1" allowOverlap="1" wp14:anchorId="7B216D40" wp14:editId="4C693A6B">
          <wp:simplePos x="0" y="0"/>
          <wp:positionH relativeFrom="page">
            <wp:posOffset>6046470</wp:posOffset>
          </wp:positionH>
          <wp:positionV relativeFrom="page">
            <wp:posOffset>9898380</wp:posOffset>
          </wp:positionV>
          <wp:extent cx="1100455" cy="355600"/>
          <wp:effectExtent l="0" t="0" r="0" b="0"/>
          <wp:wrapNone/>
          <wp:docPr id="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EEF6170"/>
    <w:multiLevelType w:val="hybridMultilevel"/>
    <w:tmpl w:val="81A63A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51DA57C9"/>
    <w:multiLevelType w:val="hybridMultilevel"/>
    <w:tmpl w:val="F634E3A0"/>
    <w:lvl w:ilvl="0" w:tplc="C15C6D14">
      <w:numFmt w:val="bullet"/>
      <w:lvlText w:val=""/>
      <w:lvlJc w:val="left"/>
      <w:pPr>
        <w:ind w:left="720" w:hanging="360"/>
      </w:pPr>
      <w:rPr>
        <w:rFonts w:ascii="Symbol" w:eastAsiaTheme="minorHAnsi"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B4229AE"/>
    <w:multiLevelType w:val="hybridMultilevel"/>
    <w:tmpl w:val="22822CBE"/>
    <w:lvl w:ilvl="0" w:tplc="9932BFA2">
      <w:start w:val="13"/>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722D7EC4"/>
    <w:multiLevelType w:val="multilevel"/>
    <w:tmpl w:val="05F4DF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num w:numId="1" w16cid:durableId="1951234221">
    <w:abstractNumId w:val="2"/>
  </w:num>
  <w:num w:numId="2" w16cid:durableId="742223265">
    <w:abstractNumId w:val="8"/>
  </w:num>
  <w:num w:numId="3" w16cid:durableId="434061295">
    <w:abstractNumId w:val="1"/>
  </w:num>
  <w:num w:numId="4" w16cid:durableId="1422263702">
    <w:abstractNumId w:val="6"/>
  </w:num>
  <w:num w:numId="5" w16cid:durableId="776951168">
    <w:abstractNumId w:val="4"/>
  </w:num>
  <w:num w:numId="6" w16cid:durableId="406538832">
    <w:abstractNumId w:val="5"/>
  </w:num>
  <w:num w:numId="7" w16cid:durableId="455175114">
    <w:abstractNumId w:val="7"/>
  </w:num>
  <w:num w:numId="8" w16cid:durableId="1931698953">
    <w:abstractNumId w:val="0"/>
  </w:num>
  <w:num w:numId="9" w16cid:durableId="432672497">
    <w:abstractNumId w:val="3"/>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0FC7"/>
    <w:rsid w:val="00000278"/>
    <w:rsid w:val="00000AF7"/>
    <w:rsid w:val="000042E4"/>
    <w:rsid w:val="00004BB7"/>
    <w:rsid w:val="00004D92"/>
    <w:rsid w:val="00004FAC"/>
    <w:rsid w:val="000059FF"/>
    <w:rsid w:val="00005A57"/>
    <w:rsid w:val="00005AF4"/>
    <w:rsid w:val="00005C2C"/>
    <w:rsid w:val="00007303"/>
    <w:rsid w:val="00007737"/>
    <w:rsid w:val="0001039C"/>
    <w:rsid w:val="00010F40"/>
    <w:rsid w:val="00011659"/>
    <w:rsid w:val="0001197D"/>
    <w:rsid w:val="000137F9"/>
    <w:rsid w:val="00013B23"/>
    <w:rsid w:val="000148A8"/>
    <w:rsid w:val="00015F92"/>
    <w:rsid w:val="000174F4"/>
    <w:rsid w:val="00021072"/>
    <w:rsid w:val="000211C9"/>
    <w:rsid w:val="0002273A"/>
    <w:rsid w:val="00022BE7"/>
    <w:rsid w:val="000257FC"/>
    <w:rsid w:val="0002666E"/>
    <w:rsid w:val="00026B3B"/>
    <w:rsid w:val="00026B8C"/>
    <w:rsid w:val="00027538"/>
    <w:rsid w:val="00030007"/>
    <w:rsid w:val="00030020"/>
    <w:rsid w:val="00030C1A"/>
    <w:rsid w:val="00031B66"/>
    <w:rsid w:val="00031F5C"/>
    <w:rsid w:val="0003225E"/>
    <w:rsid w:val="00032473"/>
    <w:rsid w:val="0003543C"/>
    <w:rsid w:val="00036125"/>
    <w:rsid w:val="000361EA"/>
    <w:rsid w:val="00036336"/>
    <w:rsid w:val="00037BB3"/>
    <w:rsid w:val="00037FF7"/>
    <w:rsid w:val="00040FEA"/>
    <w:rsid w:val="0004140A"/>
    <w:rsid w:val="00041A09"/>
    <w:rsid w:val="000429FB"/>
    <w:rsid w:val="00042FEF"/>
    <w:rsid w:val="000436AB"/>
    <w:rsid w:val="00044BEC"/>
    <w:rsid w:val="000450AE"/>
    <w:rsid w:val="00045EE7"/>
    <w:rsid w:val="000468FE"/>
    <w:rsid w:val="000518D1"/>
    <w:rsid w:val="00052014"/>
    <w:rsid w:val="00052813"/>
    <w:rsid w:val="00053978"/>
    <w:rsid w:val="00053D26"/>
    <w:rsid w:val="000557D8"/>
    <w:rsid w:val="00055D28"/>
    <w:rsid w:val="00056B6F"/>
    <w:rsid w:val="000572B2"/>
    <w:rsid w:val="0005737A"/>
    <w:rsid w:val="000577D5"/>
    <w:rsid w:val="00057821"/>
    <w:rsid w:val="00060232"/>
    <w:rsid w:val="000609DF"/>
    <w:rsid w:val="00061A0B"/>
    <w:rsid w:val="00062BC6"/>
    <w:rsid w:val="00062C8E"/>
    <w:rsid w:val="00063407"/>
    <w:rsid w:val="00064547"/>
    <w:rsid w:val="0006513F"/>
    <w:rsid w:val="0006654A"/>
    <w:rsid w:val="000667BB"/>
    <w:rsid w:val="000679B5"/>
    <w:rsid w:val="00067A27"/>
    <w:rsid w:val="00072716"/>
    <w:rsid w:val="00073211"/>
    <w:rsid w:val="0007508B"/>
    <w:rsid w:val="000750E4"/>
    <w:rsid w:val="00076F17"/>
    <w:rsid w:val="00077087"/>
    <w:rsid w:val="000802F1"/>
    <w:rsid w:val="000830E8"/>
    <w:rsid w:val="00083371"/>
    <w:rsid w:val="00083FB9"/>
    <w:rsid w:val="0008411D"/>
    <w:rsid w:val="00085186"/>
    <w:rsid w:val="000856B6"/>
    <w:rsid w:val="0008596E"/>
    <w:rsid w:val="00087451"/>
    <w:rsid w:val="000874F9"/>
    <w:rsid w:val="00087C1D"/>
    <w:rsid w:val="00090C8B"/>
    <w:rsid w:val="00090E7A"/>
    <w:rsid w:val="000918DC"/>
    <w:rsid w:val="00091EF7"/>
    <w:rsid w:val="00091F90"/>
    <w:rsid w:val="000920AE"/>
    <w:rsid w:val="00092A79"/>
    <w:rsid w:val="0009500E"/>
    <w:rsid w:val="00095F60"/>
    <w:rsid w:val="00097770"/>
    <w:rsid w:val="00097924"/>
    <w:rsid w:val="000A0684"/>
    <w:rsid w:val="000A0BBC"/>
    <w:rsid w:val="000A2448"/>
    <w:rsid w:val="000A255C"/>
    <w:rsid w:val="000A42C2"/>
    <w:rsid w:val="000A4BFA"/>
    <w:rsid w:val="000A5962"/>
    <w:rsid w:val="000A6420"/>
    <w:rsid w:val="000A67B4"/>
    <w:rsid w:val="000A6F4F"/>
    <w:rsid w:val="000A7106"/>
    <w:rsid w:val="000A7264"/>
    <w:rsid w:val="000A779F"/>
    <w:rsid w:val="000A77B0"/>
    <w:rsid w:val="000A799A"/>
    <w:rsid w:val="000A79A3"/>
    <w:rsid w:val="000A7C0F"/>
    <w:rsid w:val="000A7C2A"/>
    <w:rsid w:val="000B122D"/>
    <w:rsid w:val="000B17AC"/>
    <w:rsid w:val="000B33CA"/>
    <w:rsid w:val="000B504A"/>
    <w:rsid w:val="000B5089"/>
    <w:rsid w:val="000B55EE"/>
    <w:rsid w:val="000B6E58"/>
    <w:rsid w:val="000C009A"/>
    <w:rsid w:val="000C1229"/>
    <w:rsid w:val="000C2282"/>
    <w:rsid w:val="000C2A85"/>
    <w:rsid w:val="000C2E40"/>
    <w:rsid w:val="000C3AF3"/>
    <w:rsid w:val="000C3B7F"/>
    <w:rsid w:val="000C434D"/>
    <w:rsid w:val="000C4D2D"/>
    <w:rsid w:val="000C739C"/>
    <w:rsid w:val="000C74C8"/>
    <w:rsid w:val="000D09BD"/>
    <w:rsid w:val="000D0B2F"/>
    <w:rsid w:val="000D0DF6"/>
    <w:rsid w:val="000D171B"/>
    <w:rsid w:val="000D1867"/>
    <w:rsid w:val="000D1BFF"/>
    <w:rsid w:val="000D2810"/>
    <w:rsid w:val="000D3303"/>
    <w:rsid w:val="000D4047"/>
    <w:rsid w:val="000D423B"/>
    <w:rsid w:val="000D48AA"/>
    <w:rsid w:val="000D4B5F"/>
    <w:rsid w:val="000D63EE"/>
    <w:rsid w:val="000E09B5"/>
    <w:rsid w:val="000E318C"/>
    <w:rsid w:val="000E36D7"/>
    <w:rsid w:val="000E3BA5"/>
    <w:rsid w:val="000E4A0F"/>
    <w:rsid w:val="000E5451"/>
    <w:rsid w:val="000E6FDD"/>
    <w:rsid w:val="000F1B6F"/>
    <w:rsid w:val="000F1C5C"/>
    <w:rsid w:val="000F215E"/>
    <w:rsid w:val="000F286A"/>
    <w:rsid w:val="000F3054"/>
    <w:rsid w:val="000F33FA"/>
    <w:rsid w:val="000F52E1"/>
    <w:rsid w:val="000F567D"/>
    <w:rsid w:val="000F599A"/>
    <w:rsid w:val="000F5F2C"/>
    <w:rsid w:val="000F641D"/>
    <w:rsid w:val="000F7581"/>
    <w:rsid w:val="001006E7"/>
    <w:rsid w:val="00100C0C"/>
    <w:rsid w:val="00100C48"/>
    <w:rsid w:val="0010134F"/>
    <w:rsid w:val="00101F65"/>
    <w:rsid w:val="00102066"/>
    <w:rsid w:val="0010300D"/>
    <w:rsid w:val="0010314A"/>
    <w:rsid w:val="00103EE3"/>
    <w:rsid w:val="00104CA9"/>
    <w:rsid w:val="0010510E"/>
    <w:rsid w:val="001052E0"/>
    <w:rsid w:val="001054B8"/>
    <w:rsid w:val="00106889"/>
    <w:rsid w:val="001076E4"/>
    <w:rsid w:val="00107818"/>
    <w:rsid w:val="00110156"/>
    <w:rsid w:val="0011040B"/>
    <w:rsid w:val="00110C0D"/>
    <w:rsid w:val="00110E26"/>
    <w:rsid w:val="00110EE5"/>
    <w:rsid w:val="00111E55"/>
    <w:rsid w:val="00112DF3"/>
    <w:rsid w:val="0011374D"/>
    <w:rsid w:val="00114E74"/>
    <w:rsid w:val="00114FB1"/>
    <w:rsid w:val="0011502E"/>
    <w:rsid w:val="00115190"/>
    <w:rsid w:val="001153BB"/>
    <w:rsid w:val="00115C10"/>
    <w:rsid w:val="001160D3"/>
    <w:rsid w:val="001167D1"/>
    <w:rsid w:val="00116AED"/>
    <w:rsid w:val="00116F3F"/>
    <w:rsid w:val="00116F84"/>
    <w:rsid w:val="00117904"/>
    <w:rsid w:val="00117C7F"/>
    <w:rsid w:val="00120055"/>
    <w:rsid w:val="001204E7"/>
    <w:rsid w:val="00121F3E"/>
    <w:rsid w:val="0012222B"/>
    <w:rsid w:val="001224AB"/>
    <w:rsid w:val="0012404C"/>
    <w:rsid w:val="0012472C"/>
    <w:rsid w:val="00124E6A"/>
    <w:rsid w:val="00125146"/>
    <w:rsid w:val="001260B1"/>
    <w:rsid w:val="0012739C"/>
    <w:rsid w:val="001278A3"/>
    <w:rsid w:val="00127BD6"/>
    <w:rsid w:val="00130D86"/>
    <w:rsid w:val="001311C6"/>
    <w:rsid w:val="0013167B"/>
    <w:rsid w:val="001324AA"/>
    <w:rsid w:val="001334B1"/>
    <w:rsid w:val="00133E9C"/>
    <w:rsid w:val="00135319"/>
    <w:rsid w:val="0013717E"/>
    <w:rsid w:val="00137204"/>
    <w:rsid w:val="0014064B"/>
    <w:rsid w:val="00142FDB"/>
    <w:rsid w:val="00143754"/>
    <w:rsid w:val="001440F5"/>
    <w:rsid w:val="001443E4"/>
    <w:rsid w:val="00144C1D"/>
    <w:rsid w:val="0014549B"/>
    <w:rsid w:val="00145826"/>
    <w:rsid w:val="0014600D"/>
    <w:rsid w:val="00147965"/>
    <w:rsid w:val="0015096A"/>
    <w:rsid w:val="00150DC4"/>
    <w:rsid w:val="00151506"/>
    <w:rsid w:val="001515BE"/>
    <w:rsid w:val="001518F2"/>
    <w:rsid w:val="00156161"/>
    <w:rsid w:val="00157242"/>
    <w:rsid w:val="001613B9"/>
    <w:rsid w:val="0016147F"/>
    <w:rsid w:val="001622F8"/>
    <w:rsid w:val="0016271C"/>
    <w:rsid w:val="00162C3D"/>
    <w:rsid w:val="00162EEF"/>
    <w:rsid w:val="00162F47"/>
    <w:rsid w:val="0016325F"/>
    <w:rsid w:val="00163B9D"/>
    <w:rsid w:val="00167FF3"/>
    <w:rsid w:val="001703CA"/>
    <w:rsid w:val="00171308"/>
    <w:rsid w:val="00171420"/>
    <w:rsid w:val="001723B1"/>
    <w:rsid w:val="0017470E"/>
    <w:rsid w:val="00174CD0"/>
    <w:rsid w:val="00176661"/>
    <w:rsid w:val="00176D8A"/>
    <w:rsid w:val="001804FB"/>
    <w:rsid w:val="00180D0F"/>
    <w:rsid w:val="0018101B"/>
    <w:rsid w:val="00183AAF"/>
    <w:rsid w:val="001877A6"/>
    <w:rsid w:val="0019035F"/>
    <w:rsid w:val="0019057F"/>
    <w:rsid w:val="001924EA"/>
    <w:rsid w:val="001935AE"/>
    <w:rsid w:val="001938C2"/>
    <w:rsid w:val="00194AC6"/>
    <w:rsid w:val="00195779"/>
    <w:rsid w:val="00196966"/>
    <w:rsid w:val="00197009"/>
    <w:rsid w:val="001A0728"/>
    <w:rsid w:val="001A131C"/>
    <w:rsid w:val="001A297C"/>
    <w:rsid w:val="001A3F02"/>
    <w:rsid w:val="001A5B15"/>
    <w:rsid w:val="001A65EE"/>
    <w:rsid w:val="001A76C9"/>
    <w:rsid w:val="001B309C"/>
    <w:rsid w:val="001B4191"/>
    <w:rsid w:val="001B578A"/>
    <w:rsid w:val="001B75EC"/>
    <w:rsid w:val="001B76ED"/>
    <w:rsid w:val="001C0A26"/>
    <w:rsid w:val="001C0A39"/>
    <w:rsid w:val="001C1854"/>
    <w:rsid w:val="001C2C58"/>
    <w:rsid w:val="001C590E"/>
    <w:rsid w:val="001C5BD3"/>
    <w:rsid w:val="001C5EB3"/>
    <w:rsid w:val="001D041F"/>
    <w:rsid w:val="001D0823"/>
    <w:rsid w:val="001D0887"/>
    <w:rsid w:val="001D0F2E"/>
    <w:rsid w:val="001D0F47"/>
    <w:rsid w:val="001D1113"/>
    <w:rsid w:val="001D1958"/>
    <w:rsid w:val="001D1D7E"/>
    <w:rsid w:val="001D2447"/>
    <w:rsid w:val="001D2CDA"/>
    <w:rsid w:val="001D3D84"/>
    <w:rsid w:val="001D3FB0"/>
    <w:rsid w:val="001D4A44"/>
    <w:rsid w:val="001D4FED"/>
    <w:rsid w:val="001D5C73"/>
    <w:rsid w:val="001D5C83"/>
    <w:rsid w:val="001D697E"/>
    <w:rsid w:val="001D6CDF"/>
    <w:rsid w:val="001D7056"/>
    <w:rsid w:val="001D776F"/>
    <w:rsid w:val="001D7DDE"/>
    <w:rsid w:val="001E0BD9"/>
    <w:rsid w:val="001E0DA6"/>
    <w:rsid w:val="001E12EC"/>
    <w:rsid w:val="001E17B8"/>
    <w:rsid w:val="001E1BFC"/>
    <w:rsid w:val="001E2EF6"/>
    <w:rsid w:val="001E2FAB"/>
    <w:rsid w:val="001E5AC4"/>
    <w:rsid w:val="001E5B04"/>
    <w:rsid w:val="001E5D0E"/>
    <w:rsid w:val="001E6F71"/>
    <w:rsid w:val="001F0367"/>
    <w:rsid w:val="001F1265"/>
    <w:rsid w:val="001F212D"/>
    <w:rsid w:val="001F23E1"/>
    <w:rsid w:val="001F28C9"/>
    <w:rsid w:val="001F2CE2"/>
    <w:rsid w:val="001F3040"/>
    <w:rsid w:val="001F3730"/>
    <w:rsid w:val="001F453D"/>
    <w:rsid w:val="001F6276"/>
    <w:rsid w:val="001F7DE5"/>
    <w:rsid w:val="001F7E95"/>
    <w:rsid w:val="002007AD"/>
    <w:rsid w:val="0020322F"/>
    <w:rsid w:val="0020370E"/>
    <w:rsid w:val="00205B62"/>
    <w:rsid w:val="002061E6"/>
    <w:rsid w:val="0020631B"/>
    <w:rsid w:val="00206375"/>
    <w:rsid w:val="0020786C"/>
    <w:rsid w:val="00207D2E"/>
    <w:rsid w:val="00210187"/>
    <w:rsid w:val="002118EB"/>
    <w:rsid w:val="0021376A"/>
    <w:rsid w:val="00216BD0"/>
    <w:rsid w:val="00216FC6"/>
    <w:rsid w:val="002176DB"/>
    <w:rsid w:val="002178AB"/>
    <w:rsid w:val="002179A7"/>
    <w:rsid w:val="00217E53"/>
    <w:rsid w:val="00217E9D"/>
    <w:rsid w:val="00220819"/>
    <w:rsid w:val="00222240"/>
    <w:rsid w:val="00222B11"/>
    <w:rsid w:val="0022385F"/>
    <w:rsid w:val="0022453A"/>
    <w:rsid w:val="0022562A"/>
    <w:rsid w:val="00226865"/>
    <w:rsid w:val="0022699E"/>
    <w:rsid w:val="00231A54"/>
    <w:rsid w:val="0023259F"/>
    <w:rsid w:val="002333EE"/>
    <w:rsid w:val="0023409C"/>
    <w:rsid w:val="00234AF2"/>
    <w:rsid w:val="0023563A"/>
    <w:rsid w:val="002419E1"/>
    <w:rsid w:val="00242023"/>
    <w:rsid w:val="0024290B"/>
    <w:rsid w:val="00242BAF"/>
    <w:rsid w:val="00243379"/>
    <w:rsid w:val="00243F9B"/>
    <w:rsid w:val="00244F3B"/>
    <w:rsid w:val="0024516C"/>
    <w:rsid w:val="0024763F"/>
    <w:rsid w:val="002510CA"/>
    <w:rsid w:val="00252189"/>
    <w:rsid w:val="00253371"/>
    <w:rsid w:val="00254003"/>
    <w:rsid w:val="0025441C"/>
    <w:rsid w:val="002550DD"/>
    <w:rsid w:val="002562E4"/>
    <w:rsid w:val="0026127D"/>
    <w:rsid w:val="0026280E"/>
    <w:rsid w:val="0026352B"/>
    <w:rsid w:val="00263A29"/>
    <w:rsid w:val="002655A1"/>
    <w:rsid w:val="00267366"/>
    <w:rsid w:val="002676FA"/>
    <w:rsid w:val="002706A6"/>
    <w:rsid w:val="0027085A"/>
    <w:rsid w:val="00270CC2"/>
    <w:rsid w:val="00270FF6"/>
    <w:rsid w:val="002714A1"/>
    <w:rsid w:val="002714D5"/>
    <w:rsid w:val="002717A8"/>
    <w:rsid w:val="002729DD"/>
    <w:rsid w:val="00272B97"/>
    <w:rsid w:val="00273B4B"/>
    <w:rsid w:val="0027493C"/>
    <w:rsid w:val="00275350"/>
    <w:rsid w:val="00275C12"/>
    <w:rsid w:val="0027650C"/>
    <w:rsid w:val="002765D7"/>
    <w:rsid w:val="00280819"/>
    <w:rsid w:val="0028086B"/>
    <w:rsid w:val="00281560"/>
    <w:rsid w:val="00281646"/>
    <w:rsid w:val="00282680"/>
    <w:rsid w:val="00282EA8"/>
    <w:rsid w:val="002838C6"/>
    <w:rsid w:val="00284746"/>
    <w:rsid w:val="00284C18"/>
    <w:rsid w:val="00284CA6"/>
    <w:rsid w:val="0028551E"/>
    <w:rsid w:val="0028645F"/>
    <w:rsid w:val="002878A3"/>
    <w:rsid w:val="00287B8D"/>
    <w:rsid w:val="0029212D"/>
    <w:rsid w:val="00292501"/>
    <w:rsid w:val="0029269F"/>
    <w:rsid w:val="00292B20"/>
    <w:rsid w:val="002931F3"/>
    <w:rsid w:val="00294020"/>
    <w:rsid w:val="00294064"/>
    <w:rsid w:val="00294B59"/>
    <w:rsid w:val="00294D3C"/>
    <w:rsid w:val="0029505E"/>
    <w:rsid w:val="00296AD3"/>
    <w:rsid w:val="00296CF1"/>
    <w:rsid w:val="002A036C"/>
    <w:rsid w:val="002A06AF"/>
    <w:rsid w:val="002A0AF3"/>
    <w:rsid w:val="002A1286"/>
    <w:rsid w:val="002A1717"/>
    <w:rsid w:val="002A172B"/>
    <w:rsid w:val="002A1A9C"/>
    <w:rsid w:val="002A2BC9"/>
    <w:rsid w:val="002A2DE7"/>
    <w:rsid w:val="002A49F2"/>
    <w:rsid w:val="002A5671"/>
    <w:rsid w:val="002A5D25"/>
    <w:rsid w:val="002A635C"/>
    <w:rsid w:val="002A639F"/>
    <w:rsid w:val="002A69C3"/>
    <w:rsid w:val="002A7282"/>
    <w:rsid w:val="002A7C1F"/>
    <w:rsid w:val="002B0535"/>
    <w:rsid w:val="002B06E7"/>
    <w:rsid w:val="002B0867"/>
    <w:rsid w:val="002B10C7"/>
    <w:rsid w:val="002B18CE"/>
    <w:rsid w:val="002B49D1"/>
    <w:rsid w:val="002B71FB"/>
    <w:rsid w:val="002B78DB"/>
    <w:rsid w:val="002C00EB"/>
    <w:rsid w:val="002C0163"/>
    <w:rsid w:val="002C5677"/>
    <w:rsid w:val="002C72C5"/>
    <w:rsid w:val="002C750F"/>
    <w:rsid w:val="002C753D"/>
    <w:rsid w:val="002C7D9B"/>
    <w:rsid w:val="002D0CAE"/>
    <w:rsid w:val="002D0F47"/>
    <w:rsid w:val="002D122D"/>
    <w:rsid w:val="002D1880"/>
    <w:rsid w:val="002D2B05"/>
    <w:rsid w:val="002D2E6A"/>
    <w:rsid w:val="002D32C2"/>
    <w:rsid w:val="002D33B7"/>
    <w:rsid w:val="002D370C"/>
    <w:rsid w:val="002D4939"/>
    <w:rsid w:val="002D506A"/>
    <w:rsid w:val="002D60E0"/>
    <w:rsid w:val="002D66D8"/>
    <w:rsid w:val="002D6FDB"/>
    <w:rsid w:val="002D74D4"/>
    <w:rsid w:val="002D7EB6"/>
    <w:rsid w:val="002E2012"/>
    <w:rsid w:val="002E2125"/>
    <w:rsid w:val="002E492B"/>
    <w:rsid w:val="002E4DD1"/>
    <w:rsid w:val="002F02C5"/>
    <w:rsid w:val="002F15D7"/>
    <w:rsid w:val="002F25F0"/>
    <w:rsid w:val="002F4FDE"/>
    <w:rsid w:val="002F5C7D"/>
    <w:rsid w:val="002F5C9A"/>
    <w:rsid w:val="002F6BC8"/>
    <w:rsid w:val="002F6BF1"/>
    <w:rsid w:val="002F7140"/>
    <w:rsid w:val="002F7424"/>
    <w:rsid w:val="0030067C"/>
    <w:rsid w:val="003009BF"/>
    <w:rsid w:val="003009DE"/>
    <w:rsid w:val="00300AA0"/>
    <w:rsid w:val="00301AE3"/>
    <w:rsid w:val="00302D9C"/>
    <w:rsid w:val="00302DB1"/>
    <w:rsid w:val="003033C8"/>
    <w:rsid w:val="003035A6"/>
    <w:rsid w:val="003035EA"/>
    <w:rsid w:val="00303E34"/>
    <w:rsid w:val="00304541"/>
    <w:rsid w:val="003056B1"/>
    <w:rsid w:val="003066AF"/>
    <w:rsid w:val="00306B9B"/>
    <w:rsid w:val="0031048C"/>
    <w:rsid w:val="00310726"/>
    <w:rsid w:val="00311ECA"/>
    <w:rsid w:val="00312376"/>
    <w:rsid w:val="003126C1"/>
    <w:rsid w:val="00312A36"/>
    <w:rsid w:val="0031366B"/>
    <w:rsid w:val="00313E2C"/>
    <w:rsid w:val="00313E98"/>
    <w:rsid w:val="00314FA9"/>
    <w:rsid w:val="00315D8F"/>
    <w:rsid w:val="003166BA"/>
    <w:rsid w:val="0031725A"/>
    <w:rsid w:val="00317CDC"/>
    <w:rsid w:val="00322B03"/>
    <w:rsid w:val="00323CF8"/>
    <w:rsid w:val="0032650D"/>
    <w:rsid w:val="00326545"/>
    <w:rsid w:val="00326B38"/>
    <w:rsid w:val="003273C6"/>
    <w:rsid w:val="003301EB"/>
    <w:rsid w:val="00330683"/>
    <w:rsid w:val="00332C88"/>
    <w:rsid w:val="0033388A"/>
    <w:rsid w:val="00333CF4"/>
    <w:rsid w:val="00333EBF"/>
    <w:rsid w:val="00335617"/>
    <w:rsid w:val="0033769D"/>
    <w:rsid w:val="00340E16"/>
    <w:rsid w:val="0034176F"/>
    <w:rsid w:val="00341EDA"/>
    <w:rsid w:val="003437BD"/>
    <w:rsid w:val="00343EC0"/>
    <w:rsid w:val="00344BA5"/>
    <w:rsid w:val="00345143"/>
    <w:rsid w:val="00345773"/>
    <w:rsid w:val="00346305"/>
    <w:rsid w:val="00346F92"/>
    <w:rsid w:val="003473D1"/>
    <w:rsid w:val="0034747B"/>
    <w:rsid w:val="00350709"/>
    <w:rsid w:val="00351562"/>
    <w:rsid w:val="00351665"/>
    <w:rsid w:val="00351AF4"/>
    <w:rsid w:val="00352DCB"/>
    <w:rsid w:val="00352E30"/>
    <w:rsid w:val="0035362D"/>
    <w:rsid w:val="00354C04"/>
    <w:rsid w:val="0035508F"/>
    <w:rsid w:val="00356008"/>
    <w:rsid w:val="00356188"/>
    <w:rsid w:val="00356F14"/>
    <w:rsid w:val="00357117"/>
    <w:rsid w:val="00357644"/>
    <w:rsid w:val="00357B59"/>
    <w:rsid w:val="00360089"/>
    <w:rsid w:val="0036088A"/>
    <w:rsid w:val="00360C4C"/>
    <w:rsid w:val="0036125D"/>
    <w:rsid w:val="00362153"/>
    <w:rsid w:val="003622B5"/>
    <w:rsid w:val="00362739"/>
    <w:rsid w:val="00362AE4"/>
    <w:rsid w:val="003630E9"/>
    <w:rsid w:val="00363153"/>
    <w:rsid w:val="003642C2"/>
    <w:rsid w:val="00366A8E"/>
    <w:rsid w:val="00366E47"/>
    <w:rsid w:val="00366F13"/>
    <w:rsid w:val="0036791A"/>
    <w:rsid w:val="00367A69"/>
    <w:rsid w:val="00373B73"/>
    <w:rsid w:val="00373E56"/>
    <w:rsid w:val="003741F2"/>
    <w:rsid w:val="00375576"/>
    <w:rsid w:val="00375D1A"/>
    <w:rsid w:val="00377618"/>
    <w:rsid w:val="00377E34"/>
    <w:rsid w:val="0038263A"/>
    <w:rsid w:val="00382B32"/>
    <w:rsid w:val="00383345"/>
    <w:rsid w:val="0038338E"/>
    <w:rsid w:val="00384112"/>
    <w:rsid w:val="003849ED"/>
    <w:rsid w:val="00390130"/>
    <w:rsid w:val="00391F75"/>
    <w:rsid w:val="003921E8"/>
    <w:rsid w:val="0039367F"/>
    <w:rsid w:val="00395574"/>
    <w:rsid w:val="0039654F"/>
    <w:rsid w:val="00396CBE"/>
    <w:rsid w:val="003A01B8"/>
    <w:rsid w:val="003A046C"/>
    <w:rsid w:val="003A11A3"/>
    <w:rsid w:val="003A18E6"/>
    <w:rsid w:val="003A2989"/>
    <w:rsid w:val="003A2FC7"/>
    <w:rsid w:val="003A37C4"/>
    <w:rsid w:val="003A4F93"/>
    <w:rsid w:val="003A5247"/>
    <w:rsid w:val="003A548D"/>
    <w:rsid w:val="003A692D"/>
    <w:rsid w:val="003B0400"/>
    <w:rsid w:val="003B0692"/>
    <w:rsid w:val="003B0928"/>
    <w:rsid w:val="003B160B"/>
    <w:rsid w:val="003B1684"/>
    <w:rsid w:val="003B2110"/>
    <w:rsid w:val="003B3530"/>
    <w:rsid w:val="003B596B"/>
    <w:rsid w:val="003C22C4"/>
    <w:rsid w:val="003C3B8A"/>
    <w:rsid w:val="003C3BD3"/>
    <w:rsid w:val="003C3EA8"/>
    <w:rsid w:val="003C4403"/>
    <w:rsid w:val="003C4711"/>
    <w:rsid w:val="003C492A"/>
    <w:rsid w:val="003C51C5"/>
    <w:rsid w:val="003C5367"/>
    <w:rsid w:val="003C60F4"/>
    <w:rsid w:val="003C63C6"/>
    <w:rsid w:val="003D0E9B"/>
    <w:rsid w:val="003D1FA5"/>
    <w:rsid w:val="003D2153"/>
    <w:rsid w:val="003D2FDA"/>
    <w:rsid w:val="003D50EB"/>
    <w:rsid w:val="003D576D"/>
    <w:rsid w:val="003D5C44"/>
    <w:rsid w:val="003D6F0E"/>
    <w:rsid w:val="003D770A"/>
    <w:rsid w:val="003E02B5"/>
    <w:rsid w:val="003E06FE"/>
    <w:rsid w:val="003E0801"/>
    <w:rsid w:val="003E0C21"/>
    <w:rsid w:val="003E3221"/>
    <w:rsid w:val="003E3DDD"/>
    <w:rsid w:val="003E5B52"/>
    <w:rsid w:val="003E738F"/>
    <w:rsid w:val="003E793D"/>
    <w:rsid w:val="003E7B8E"/>
    <w:rsid w:val="003E7CF8"/>
    <w:rsid w:val="003F0CD8"/>
    <w:rsid w:val="003F15AA"/>
    <w:rsid w:val="003F1873"/>
    <w:rsid w:val="003F29CD"/>
    <w:rsid w:val="003F3884"/>
    <w:rsid w:val="003F3C1E"/>
    <w:rsid w:val="003F482A"/>
    <w:rsid w:val="003F4996"/>
    <w:rsid w:val="003F5515"/>
    <w:rsid w:val="003F7140"/>
    <w:rsid w:val="003F730F"/>
    <w:rsid w:val="003F780F"/>
    <w:rsid w:val="003F7E54"/>
    <w:rsid w:val="00400846"/>
    <w:rsid w:val="004014CA"/>
    <w:rsid w:val="004022CB"/>
    <w:rsid w:val="00402949"/>
    <w:rsid w:val="00402AD2"/>
    <w:rsid w:val="00403195"/>
    <w:rsid w:val="0040381F"/>
    <w:rsid w:val="00403A8C"/>
    <w:rsid w:val="00403E08"/>
    <w:rsid w:val="00404174"/>
    <w:rsid w:val="00404BDF"/>
    <w:rsid w:val="00406DC2"/>
    <w:rsid w:val="00406E9A"/>
    <w:rsid w:val="0040784F"/>
    <w:rsid w:val="00407CD3"/>
    <w:rsid w:val="0041361C"/>
    <w:rsid w:val="00413E99"/>
    <w:rsid w:val="004165A2"/>
    <w:rsid w:val="00424A3C"/>
    <w:rsid w:val="00426271"/>
    <w:rsid w:val="004262E6"/>
    <w:rsid w:val="00426B9D"/>
    <w:rsid w:val="00427A7A"/>
    <w:rsid w:val="00430189"/>
    <w:rsid w:val="004307F4"/>
    <w:rsid w:val="00432275"/>
    <w:rsid w:val="004332CC"/>
    <w:rsid w:val="0043346C"/>
    <w:rsid w:val="00434110"/>
    <w:rsid w:val="00434DA2"/>
    <w:rsid w:val="00435A1E"/>
    <w:rsid w:val="004362EA"/>
    <w:rsid w:val="004370EF"/>
    <w:rsid w:val="004378E3"/>
    <w:rsid w:val="00437A42"/>
    <w:rsid w:val="004400ED"/>
    <w:rsid w:val="0044013C"/>
    <w:rsid w:val="004403E1"/>
    <w:rsid w:val="004404FF"/>
    <w:rsid w:val="004406E3"/>
    <w:rsid w:val="004411D6"/>
    <w:rsid w:val="004427AF"/>
    <w:rsid w:val="00445167"/>
    <w:rsid w:val="004451DD"/>
    <w:rsid w:val="004461FE"/>
    <w:rsid w:val="00447C6A"/>
    <w:rsid w:val="00450174"/>
    <w:rsid w:val="00450D7A"/>
    <w:rsid w:val="004518F8"/>
    <w:rsid w:val="00451CA7"/>
    <w:rsid w:val="004529E8"/>
    <w:rsid w:val="00452B60"/>
    <w:rsid w:val="004535D9"/>
    <w:rsid w:val="00454887"/>
    <w:rsid w:val="00454921"/>
    <w:rsid w:val="00455402"/>
    <w:rsid w:val="00455CF9"/>
    <w:rsid w:val="00456256"/>
    <w:rsid w:val="004562D7"/>
    <w:rsid w:val="00456F1D"/>
    <w:rsid w:val="004606AC"/>
    <w:rsid w:val="00461AD2"/>
    <w:rsid w:val="0046201D"/>
    <w:rsid w:val="00462DDC"/>
    <w:rsid w:val="004634EB"/>
    <w:rsid w:val="00464C5B"/>
    <w:rsid w:val="004651B5"/>
    <w:rsid w:val="004651E1"/>
    <w:rsid w:val="00465AF5"/>
    <w:rsid w:val="00465B92"/>
    <w:rsid w:val="004667BA"/>
    <w:rsid w:val="00466954"/>
    <w:rsid w:val="00466C48"/>
    <w:rsid w:val="00467800"/>
    <w:rsid w:val="004678A0"/>
    <w:rsid w:val="00470EFD"/>
    <w:rsid w:val="004712ED"/>
    <w:rsid w:val="00471382"/>
    <w:rsid w:val="0047375B"/>
    <w:rsid w:val="00473AEC"/>
    <w:rsid w:val="00474125"/>
    <w:rsid w:val="004742F2"/>
    <w:rsid w:val="00474FCE"/>
    <w:rsid w:val="0047529C"/>
    <w:rsid w:val="0047559A"/>
    <w:rsid w:val="00475BFC"/>
    <w:rsid w:val="00476060"/>
    <w:rsid w:val="004762B9"/>
    <w:rsid w:val="0047652B"/>
    <w:rsid w:val="00476746"/>
    <w:rsid w:val="00476F9B"/>
    <w:rsid w:val="00477801"/>
    <w:rsid w:val="00484231"/>
    <w:rsid w:val="00484303"/>
    <w:rsid w:val="00484A34"/>
    <w:rsid w:val="00484F9B"/>
    <w:rsid w:val="004855F5"/>
    <w:rsid w:val="004857F9"/>
    <w:rsid w:val="00486F5D"/>
    <w:rsid w:val="00491A71"/>
    <w:rsid w:val="00492B1C"/>
    <w:rsid w:val="00494EE7"/>
    <w:rsid w:val="00494F19"/>
    <w:rsid w:val="00495284"/>
    <w:rsid w:val="00497953"/>
    <w:rsid w:val="004A01ED"/>
    <w:rsid w:val="004A227A"/>
    <w:rsid w:val="004A28F6"/>
    <w:rsid w:val="004A2D3B"/>
    <w:rsid w:val="004A2DE8"/>
    <w:rsid w:val="004A2EF8"/>
    <w:rsid w:val="004A30F0"/>
    <w:rsid w:val="004A3522"/>
    <w:rsid w:val="004A3A5F"/>
    <w:rsid w:val="004A4F7C"/>
    <w:rsid w:val="004A553A"/>
    <w:rsid w:val="004A5938"/>
    <w:rsid w:val="004A5C1F"/>
    <w:rsid w:val="004B0774"/>
    <w:rsid w:val="004B2171"/>
    <w:rsid w:val="004B2ADC"/>
    <w:rsid w:val="004B3B78"/>
    <w:rsid w:val="004B3D7E"/>
    <w:rsid w:val="004B45A4"/>
    <w:rsid w:val="004B4847"/>
    <w:rsid w:val="004B4E20"/>
    <w:rsid w:val="004B5037"/>
    <w:rsid w:val="004B641B"/>
    <w:rsid w:val="004B657B"/>
    <w:rsid w:val="004B68E5"/>
    <w:rsid w:val="004B7D30"/>
    <w:rsid w:val="004C0857"/>
    <w:rsid w:val="004C09FD"/>
    <w:rsid w:val="004C1A88"/>
    <w:rsid w:val="004C5A98"/>
    <w:rsid w:val="004C5EB0"/>
    <w:rsid w:val="004C61ED"/>
    <w:rsid w:val="004C64CA"/>
    <w:rsid w:val="004C6EBC"/>
    <w:rsid w:val="004C7B6E"/>
    <w:rsid w:val="004C7FD4"/>
    <w:rsid w:val="004D0DF5"/>
    <w:rsid w:val="004D169C"/>
    <w:rsid w:val="004D1A6A"/>
    <w:rsid w:val="004D1BDC"/>
    <w:rsid w:val="004D1D0E"/>
    <w:rsid w:val="004D3165"/>
    <w:rsid w:val="004D33CC"/>
    <w:rsid w:val="004D3636"/>
    <w:rsid w:val="004D3C94"/>
    <w:rsid w:val="004D4E09"/>
    <w:rsid w:val="004D5237"/>
    <w:rsid w:val="004D6164"/>
    <w:rsid w:val="004D7176"/>
    <w:rsid w:val="004D7669"/>
    <w:rsid w:val="004D776A"/>
    <w:rsid w:val="004D7B9E"/>
    <w:rsid w:val="004E074E"/>
    <w:rsid w:val="004E0D94"/>
    <w:rsid w:val="004E2175"/>
    <w:rsid w:val="004E27F8"/>
    <w:rsid w:val="004E3101"/>
    <w:rsid w:val="004E3872"/>
    <w:rsid w:val="004E5029"/>
    <w:rsid w:val="004E5E7F"/>
    <w:rsid w:val="004E6B1A"/>
    <w:rsid w:val="004E7C0B"/>
    <w:rsid w:val="004F12A7"/>
    <w:rsid w:val="004F206E"/>
    <w:rsid w:val="004F249F"/>
    <w:rsid w:val="004F2A79"/>
    <w:rsid w:val="004F36BA"/>
    <w:rsid w:val="004F39B4"/>
    <w:rsid w:val="004F3E59"/>
    <w:rsid w:val="004F45DC"/>
    <w:rsid w:val="004F48F9"/>
    <w:rsid w:val="004F4CB8"/>
    <w:rsid w:val="004F4E97"/>
    <w:rsid w:val="004F50F4"/>
    <w:rsid w:val="004F639D"/>
    <w:rsid w:val="004F65B3"/>
    <w:rsid w:val="004F6D74"/>
    <w:rsid w:val="004F7795"/>
    <w:rsid w:val="0050054D"/>
    <w:rsid w:val="0050056C"/>
    <w:rsid w:val="0050078D"/>
    <w:rsid w:val="00501925"/>
    <w:rsid w:val="00501B13"/>
    <w:rsid w:val="00503D45"/>
    <w:rsid w:val="005046C5"/>
    <w:rsid w:val="00504CFB"/>
    <w:rsid w:val="005052EB"/>
    <w:rsid w:val="00505786"/>
    <w:rsid w:val="00506130"/>
    <w:rsid w:val="00506BD5"/>
    <w:rsid w:val="0050749C"/>
    <w:rsid w:val="00510F75"/>
    <w:rsid w:val="00510FF5"/>
    <w:rsid w:val="00511067"/>
    <w:rsid w:val="005125AE"/>
    <w:rsid w:val="00513534"/>
    <w:rsid w:val="005137DE"/>
    <w:rsid w:val="0051492B"/>
    <w:rsid w:val="00514ABF"/>
    <w:rsid w:val="00515153"/>
    <w:rsid w:val="005203B3"/>
    <w:rsid w:val="00520401"/>
    <w:rsid w:val="00520B09"/>
    <w:rsid w:val="00520BFA"/>
    <w:rsid w:val="00521429"/>
    <w:rsid w:val="005216D7"/>
    <w:rsid w:val="005218C8"/>
    <w:rsid w:val="00521CF5"/>
    <w:rsid w:val="00521FD5"/>
    <w:rsid w:val="00522CA8"/>
    <w:rsid w:val="00523A3D"/>
    <w:rsid w:val="00524BE9"/>
    <w:rsid w:val="00525D81"/>
    <w:rsid w:val="005268D3"/>
    <w:rsid w:val="00526915"/>
    <w:rsid w:val="00527030"/>
    <w:rsid w:val="005309B6"/>
    <w:rsid w:val="0053168A"/>
    <w:rsid w:val="00531A1C"/>
    <w:rsid w:val="0053279B"/>
    <w:rsid w:val="005333EA"/>
    <w:rsid w:val="0053448B"/>
    <w:rsid w:val="0053461D"/>
    <w:rsid w:val="00534768"/>
    <w:rsid w:val="00534A8B"/>
    <w:rsid w:val="00534C1A"/>
    <w:rsid w:val="00535DA9"/>
    <w:rsid w:val="00535DF5"/>
    <w:rsid w:val="0053612C"/>
    <w:rsid w:val="005365B4"/>
    <w:rsid w:val="00537DCE"/>
    <w:rsid w:val="00537E26"/>
    <w:rsid w:val="00540B85"/>
    <w:rsid w:val="00541786"/>
    <w:rsid w:val="00541EF7"/>
    <w:rsid w:val="005432C9"/>
    <w:rsid w:val="005434F9"/>
    <w:rsid w:val="00543F52"/>
    <w:rsid w:val="0054450D"/>
    <w:rsid w:val="00545A88"/>
    <w:rsid w:val="00545F01"/>
    <w:rsid w:val="00547B31"/>
    <w:rsid w:val="00547B36"/>
    <w:rsid w:val="00550920"/>
    <w:rsid w:val="005513EA"/>
    <w:rsid w:val="00551543"/>
    <w:rsid w:val="00554427"/>
    <w:rsid w:val="00554864"/>
    <w:rsid w:val="00554B56"/>
    <w:rsid w:val="00555999"/>
    <w:rsid w:val="00555E2A"/>
    <w:rsid w:val="005562C3"/>
    <w:rsid w:val="005571D9"/>
    <w:rsid w:val="00561B8D"/>
    <w:rsid w:val="00562493"/>
    <w:rsid w:val="005637D1"/>
    <w:rsid w:val="00564109"/>
    <w:rsid w:val="00565B74"/>
    <w:rsid w:val="00565D7D"/>
    <w:rsid w:val="0056734E"/>
    <w:rsid w:val="005673B5"/>
    <w:rsid w:val="005674E8"/>
    <w:rsid w:val="0057363B"/>
    <w:rsid w:val="00574793"/>
    <w:rsid w:val="005755BD"/>
    <w:rsid w:val="0057736C"/>
    <w:rsid w:val="00580070"/>
    <w:rsid w:val="00581106"/>
    <w:rsid w:val="00581C8C"/>
    <w:rsid w:val="00582C39"/>
    <w:rsid w:val="0058357F"/>
    <w:rsid w:val="005837F9"/>
    <w:rsid w:val="00583DC4"/>
    <w:rsid w:val="00584007"/>
    <w:rsid w:val="00584B9D"/>
    <w:rsid w:val="005852C0"/>
    <w:rsid w:val="00585C71"/>
    <w:rsid w:val="0058627D"/>
    <w:rsid w:val="00586D1F"/>
    <w:rsid w:val="00587179"/>
    <w:rsid w:val="00587537"/>
    <w:rsid w:val="0059002F"/>
    <w:rsid w:val="00590D62"/>
    <w:rsid w:val="00590E74"/>
    <w:rsid w:val="005911E0"/>
    <w:rsid w:val="005911F5"/>
    <w:rsid w:val="005913CF"/>
    <w:rsid w:val="00591C76"/>
    <w:rsid w:val="00591CEB"/>
    <w:rsid w:val="00592D83"/>
    <w:rsid w:val="00593068"/>
    <w:rsid w:val="00593AA7"/>
    <w:rsid w:val="00594B29"/>
    <w:rsid w:val="00595B9F"/>
    <w:rsid w:val="00597029"/>
    <w:rsid w:val="00597F78"/>
    <w:rsid w:val="005A1C80"/>
    <w:rsid w:val="005A2420"/>
    <w:rsid w:val="005A55C5"/>
    <w:rsid w:val="005A651E"/>
    <w:rsid w:val="005A7227"/>
    <w:rsid w:val="005A76D0"/>
    <w:rsid w:val="005B002D"/>
    <w:rsid w:val="005B01C4"/>
    <w:rsid w:val="005B04FB"/>
    <w:rsid w:val="005B184A"/>
    <w:rsid w:val="005B19FD"/>
    <w:rsid w:val="005B344C"/>
    <w:rsid w:val="005B34DA"/>
    <w:rsid w:val="005B3CCD"/>
    <w:rsid w:val="005B5221"/>
    <w:rsid w:val="005B56A2"/>
    <w:rsid w:val="005B6DFB"/>
    <w:rsid w:val="005B712C"/>
    <w:rsid w:val="005B7764"/>
    <w:rsid w:val="005B7814"/>
    <w:rsid w:val="005B7837"/>
    <w:rsid w:val="005C0AD3"/>
    <w:rsid w:val="005C0E17"/>
    <w:rsid w:val="005C13A1"/>
    <w:rsid w:val="005C3DCF"/>
    <w:rsid w:val="005C42E3"/>
    <w:rsid w:val="005C46CD"/>
    <w:rsid w:val="005C4985"/>
    <w:rsid w:val="005C4B55"/>
    <w:rsid w:val="005C5800"/>
    <w:rsid w:val="005C5CB1"/>
    <w:rsid w:val="005C7D4C"/>
    <w:rsid w:val="005D074C"/>
    <w:rsid w:val="005D11C9"/>
    <w:rsid w:val="005D1745"/>
    <w:rsid w:val="005D1F94"/>
    <w:rsid w:val="005D2E2E"/>
    <w:rsid w:val="005D3490"/>
    <w:rsid w:val="005D3872"/>
    <w:rsid w:val="005D3A5C"/>
    <w:rsid w:val="005D3A8E"/>
    <w:rsid w:val="005D4A08"/>
    <w:rsid w:val="005D5830"/>
    <w:rsid w:val="005D5940"/>
    <w:rsid w:val="005D5A38"/>
    <w:rsid w:val="005D5CD4"/>
    <w:rsid w:val="005D6A17"/>
    <w:rsid w:val="005E041B"/>
    <w:rsid w:val="005E200B"/>
    <w:rsid w:val="005E2C53"/>
    <w:rsid w:val="005E348C"/>
    <w:rsid w:val="005E3E41"/>
    <w:rsid w:val="005E3F9A"/>
    <w:rsid w:val="005E4028"/>
    <w:rsid w:val="005E5E8D"/>
    <w:rsid w:val="005E70A5"/>
    <w:rsid w:val="005E7DCC"/>
    <w:rsid w:val="005F010B"/>
    <w:rsid w:val="005F0BF4"/>
    <w:rsid w:val="005F182E"/>
    <w:rsid w:val="005F19F0"/>
    <w:rsid w:val="005F3151"/>
    <w:rsid w:val="005F32F0"/>
    <w:rsid w:val="005F4C5E"/>
    <w:rsid w:val="005F4FBF"/>
    <w:rsid w:val="005F5027"/>
    <w:rsid w:val="005F5DA7"/>
    <w:rsid w:val="005F5E9E"/>
    <w:rsid w:val="005F7C02"/>
    <w:rsid w:val="005F7CEF"/>
    <w:rsid w:val="006009DD"/>
    <w:rsid w:val="00601DDC"/>
    <w:rsid w:val="006026EA"/>
    <w:rsid w:val="00602BB2"/>
    <w:rsid w:val="00602E06"/>
    <w:rsid w:val="00603528"/>
    <w:rsid w:val="00604C44"/>
    <w:rsid w:val="006074EB"/>
    <w:rsid w:val="006077D7"/>
    <w:rsid w:val="0060792D"/>
    <w:rsid w:val="00610BA4"/>
    <w:rsid w:val="006117A1"/>
    <w:rsid w:val="00612099"/>
    <w:rsid w:val="0061211B"/>
    <w:rsid w:val="00612180"/>
    <w:rsid w:val="00612EE6"/>
    <w:rsid w:val="006134FC"/>
    <w:rsid w:val="00614527"/>
    <w:rsid w:val="00614890"/>
    <w:rsid w:val="006149E2"/>
    <w:rsid w:val="00614B83"/>
    <w:rsid w:val="00614F53"/>
    <w:rsid w:val="006152A7"/>
    <w:rsid w:val="00615ED0"/>
    <w:rsid w:val="00617EA4"/>
    <w:rsid w:val="006200F4"/>
    <w:rsid w:val="00625F8A"/>
    <w:rsid w:val="00626554"/>
    <w:rsid w:val="00626A28"/>
    <w:rsid w:val="00627F2D"/>
    <w:rsid w:val="006311E0"/>
    <w:rsid w:val="00631BDE"/>
    <w:rsid w:val="006320C7"/>
    <w:rsid w:val="00632F11"/>
    <w:rsid w:val="00633821"/>
    <w:rsid w:val="006340BD"/>
    <w:rsid w:val="00634F12"/>
    <w:rsid w:val="00635ABF"/>
    <w:rsid w:val="00637F78"/>
    <w:rsid w:val="00637F84"/>
    <w:rsid w:val="006401F7"/>
    <w:rsid w:val="00641F88"/>
    <w:rsid w:val="00642291"/>
    <w:rsid w:val="006438A8"/>
    <w:rsid w:val="00643A04"/>
    <w:rsid w:val="00643F8A"/>
    <w:rsid w:val="0064408D"/>
    <w:rsid w:val="006449CA"/>
    <w:rsid w:val="00645074"/>
    <w:rsid w:val="00645661"/>
    <w:rsid w:val="00646096"/>
    <w:rsid w:val="006460FC"/>
    <w:rsid w:val="00646A5B"/>
    <w:rsid w:val="006474C0"/>
    <w:rsid w:val="006478FE"/>
    <w:rsid w:val="00651536"/>
    <w:rsid w:val="006529A8"/>
    <w:rsid w:val="00654D12"/>
    <w:rsid w:val="00655B86"/>
    <w:rsid w:val="00657F6A"/>
    <w:rsid w:val="0066044C"/>
    <w:rsid w:val="00660C9D"/>
    <w:rsid w:val="00661834"/>
    <w:rsid w:val="00664318"/>
    <w:rsid w:val="006648B2"/>
    <w:rsid w:val="0066573F"/>
    <w:rsid w:val="0066728F"/>
    <w:rsid w:val="006673F5"/>
    <w:rsid w:val="006708CC"/>
    <w:rsid w:val="00670E84"/>
    <w:rsid w:val="00672880"/>
    <w:rsid w:val="006732BF"/>
    <w:rsid w:val="00674DB7"/>
    <w:rsid w:val="00676D28"/>
    <w:rsid w:val="00677336"/>
    <w:rsid w:val="00677DDD"/>
    <w:rsid w:val="00680E05"/>
    <w:rsid w:val="0068106C"/>
    <w:rsid w:val="00681ECE"/>
    <w:rsid w:val="00682911"/>
    <w:rsid w:val="00683497"/>
    <w:rsid w:val="00683E9E"/>
    <w:rsid w:val="0068519B"/>
    <w:rsid w:val="0068636E"/>
    <w:rsid w:val="0068714B"/>
    <w:rsid w:val="0069024B"/>
    <w:rsid w:val="0069085B"/>
    <w:rsid w:val="0069086D"/>
    <w:rsid w:val="00691B0A"/>
    <w:rsid w:val="00691F9E"/>
    <w:rsid w:val="00693393"/>
    <w:rsid w:val="0069361A"/>
    <w:rsid w:val="00694B98"/>
    <w:rsid w:val="0069531F"/>
    <w:rsid w:val="00695F2E"/>
    <w:rsid w:val="00695F99"/>
    <w:rsid w:val="0069656D"/>
    <w:rsid w:val="00696B10"/>
    <w:rsid w:val="00696E24"/>
    <w:rsid w:val="006A1085"/>
    <w:rsid w:val="006A1538"/>
    <w:rsid w:val="006A4345"/>
    <w:rsid w:val="006A5A75"/>
    <w:rsid w:val="006A5DD8"/>
    <w:rsid w:val="006A6348"/>
    <w:rsid w:val="006A688E"/>
    <w:rsid w:val="006A6C3C"/>
    <w:rsid w:val="006A79B0"/>
    <w:rsid w:val="006A7C8A"/>
    <w:rsid w:val="006B1808"/>
    <w:rsid w:val="006B212B"/>
    <w:rsid w:val="006B3670"/>
    <w:rsid w:val="006B3E7C"/>
    <w:rsid w:val="006B592D"/>
    <w:rsid w:val="006B5A54"/>
    <w:rsid w:val="006B5C6C"/>
    <w:rsid w:val="006B6DD8"/>
    <w:rsid w:val="006B7A8F"/>
    <w:rsid w:val="006C12EB"/>
    <w:rsid w:val="006C17DE"/>
    <w:rsid w:val="006C195F"/>
    <w:rsid w:val="006C2364"/>
    <w:rsid w:val="006C25A5"/>
    <w:rsid w:val="006C2A31"/>
    <w:rsid w:val="006C2ABE"/>
    <w:rsid w:val="006C2E4C"/>
    <w:rsid w:val="006C38E6"/>
    <w:rsid w:val="006C39E2"/>
    <w:rsid w:val="006C3AA3"/>
    <w:rsid w:val="006C3DFE"/>
    <w:rsid w:val="006C4E5E"/>
    <w:rsid w:val="006C50E1"/>
    <w:rsid w:val="006C5B0A"/>
    <w:rsid w:val="006C6111"/>
    <w:rsid w:val="006C7449"/>
    <w:rsid w:val="006C74DD"/>
    <w:rsid w:val="006D1B09"/>
    <w:rsid w:val="006D2202"/>
    <w:rsid w:val="006D2A72"/>
    <w:rsid w:val="006D38A5"/>
    <w:rsid w:val="006D3AC0"/>
    <w:rsid w:val="006D51B5"/>
    <w:rsid w:val="006D51D6"/>
    <w:rsid w:val="006D6C1A"/>
    <w:rsid w:val="006D7F10"/>
    <w:rsid w:val="006D7FC6"/>
    <w:rsid w:val="006E11F1"/>
    <w:rsid w:val="006E12A4"/>
    <w:rsid w:val="006E1E59"/>
    <w:rsid w:val="006E2573"/>
    <w:rsid w:val="006E2DB1"/>
    <w:rsid w:val="006E2EF2"/>
    <w:rsid w:val="006E3CD9"/>
    <w:rsid w:val="006E5A21"/>
    <w:rsid w:val="006E5C09"/>
    <w:rsid w:val="006E6B7E"/>
    <w:rsid w:val="006E7D4C"/>
    <w:rsid w:val="006E7EA8"/>
    <w:rsid w:val="006E7FBA"/>
    <w:rsid w:val="006F0473"/>
    <w:rsid w:val="006F2D3C"/>
    <w:rsid w:val="006F2DE4"/>
    <w:rsid w:val="006F325D"/>
    <w:rsid w:val="006F4577"/>
    <w:rsid w:val="006F4C75"/>
    <w:rsid w:val="006F66DA"/>
    <w:rsid w:val="006F6A7A"/>
    <w:rsid w:val="006F71F4"/>
    <w:rsid w:val="006F7240"/>
    <w:rsid w:val="006F77BF"/>
    <w:rsid w:val="006F77C7"/>
    <w:rsid w:val="0070070A"/>
    <w:rsid w:val="00701438"/>
    <w:rsid w:val="00701BBD"/>
    <w:rsid w:val="00701EFA"/>
    <w:rsid w:val="00704523"/>
    <w:rsid w:val="0070457F"/>
    <w:rsid w:val="00705074"/>
    <w:rsid w:val="007065A6"/>
    <w:rsid w:val="0070688A"/>
    <w:rsid w:val="00706900"/>
    <w:rsid w:val="00706D58"/>
    <w:rsid w:val="00706E18"/>
    <w:rsid w:val="00710899"/>
    <w:rsid w:val="00711C3F"/>
    <w:rsid w:val="00712070"/>
    <w:rsid w:val="007121E5"/>
    <w:rsid w:val="007122E3"/>
    <w:rsid w:val="007125A4"/>
    <w:rsid w:val="00712BE6"/>
    <w:rsid w:val="007132EB"/>
    <w:rsid w:val="00713E2E"/>
    <w:rsid w:val="007147FD"/>
    <w:rsid w:val="00714EEF"/>
    <w:rsid w:val="007159BE"/>
    <w:rsid w:val="00716252"/>
    <w:rsid w:val="00716622"/>
    <w:rsid w:val="0071754E"/>
    <w:rsid w:val="00717762"/>
    <w:rsid w:val="00720139"/>
    <w:rsid w:val="00720C27"/>
    <w:rsid w:val="0072121D"/>
    <w:rsid w:val="00722A77"/>
    <w:rsid w:val="007238F1"/>
    <w:rsid w:val="00723CEF"/>
    <w:rsid w:val="00723DB4"/>
    <w:rsid w:val="00723DE6"/>
    <w:rsid w:val="00724249"/>
    <w:rsid w:val="007249A3"/>
    <w:rsid w:val="00725451"/>
    <w:rsid w:val="0072590D"/>
    <w:rsid w:val="007261A2"/>
    <w:rsid w:val="00726540"/>
    <w:rsid w:val="00726A89"/>
    <w:rsid w:val="00726BFA"/>
    <w:rsid w:val="00726F44"/>
    <w:rsid w:val="007271E6"/>
    <w:rsid w:val="00727D43"/>
    <w:rsid w:val="00727E16"/>
    <w:rsid w:val="00727F78"/>
    <w:rsid w:val="007319CB"/>
    <w:rsid w:val="00731A2F"/>
    <w:rsid w:val="007329A5"/>
    <w:rsid w:val="00733020"/>
    <w:rsid w:val="00733DE6"/>
    <w:rsid w:val="00734321"/>
    <w:rsid w:val="00736291"/>
    <w:rsid w:val="0073630D"/>
    <w:rsid w:val="00736E98"/>
    <w:rsid w:val="00742345"/>
    <w:rsid w:val="00743B0D"/>
    <w:rsid w:val="00744943"/>
    <w:rsid w:val="00744E05"/>
    <w:rsid w:val="007464E4"/>
    <w:rsid w:val="00746A8A"/>
    <w:rsid w:val="00746ECD"/>
    <w:rsid w:val="007471D5"/>
    <w:rsid w:val="007475DE"/>
    <w:rsid w:val="00747AA2"/>
    <w:rsid w:val="00747AA8"/>
    <w:rsid w:val="00751AF1"/>
    <w:rsid w:val="00753666"/>
    <w:rsid w:val="00753908"/>
    <w:rsid w:val="00754739"/>
    <w:rsid w:val="00754AE8"/>
    <w:rsid w:val="00755E21"/>
    <w:rsid w:val="00756CCE"/>
    <w:rsid w:val="007579FC"/>
    <w:rsid w:val="00760779"/>
    <w:rsid w:val="00761066"/>
    <w:rsid w:val="00761B2A"/>
    <w:rsid w:val="007620F5"/>
    <w:rsid w:val="007624B8"/>
    <w:rsid w:val="00762C5B"/>
    <w:rsid w:val="00762FDB"/>
    <w:rsid w:val="00763541"/>
    <w:rsid w:val="0076529A"/>
    <w:rsid w:val="00766322"/>
    <w:rsid w:val="00770C1C"/>
    <w:rsid w:val="00770FAE"/>
    <w:rsid w:val="00771196"/>
    <w:rsid w:val="007712E7"/>
    <w:rsid w:val="00771469"/>
    <w:rsid w:val="00772BCD"/>
    <w:rsid w:val="00773A1E"/>
    <w:rsid w:val="00773AC2"/>
    <w:rsid w:val="00773BF3"/>
    <w:rsid w:val="007741EB"/>
    <w:rsid w:val="00774286"/>
    <w:rsid w:val="0077460D"/>
    <w:rsid w:val="007747A8"/>
    <w:rsid w:val="00775271"/>
    <w:rsid w:val="00775358"/>
    <w:rsid w:val="007761C1"/>
    <w:rsid w:val="007769A8"/>
    <w:rsid w:val="00776B09"/>
    <w:rsid w:val="00780D30"/>
    <w:rsid w:val="00781ABF"/>
    <w:rsid w:val="0078344F"/>
    <w:rsid w:val="00783A38"/>
    <w:rsid w:val="0078405F"/>
    <w:rsid w:val="0078480F"/>
    <w:rsid w:val="0078614F"/>
    <w:rsid w:val="0078694C"/>
    <w:rsid w:val="00786C56"/>
    <w:rsid w:val="007902AE"/>
    <w:rsid w:val="0079205C"/>
    <w:rsid w:val="007926B4"/>
    <w:rsid w:val="00792BBC"/>
    <w:rsid w:val="007939DF"/>
    <w:rsid w:val="00793A37"/>
    <w:rsid w:val="00794234"/>
    <w:rsid w:val="007948EA"/>
    <w:rsid w:val="00794AFF"/>
    <w:rsid w:val="007950E2"/>
    <w:rsid w:val="00795457"/>
    <w:rsid w:val="007965A0"/>
    <w:rsid w:val="00797101"/>
    <w:rsid w:val="00797638"/>
    <w:rsid w:val="00797E62"/>
    <w:rsid w:val="007A0268"/>
    <w:rsid w:val="007A067D"/>
    <w:rsid w:val="007A1645"/>
    <w:rsid w:val="007A1D49"/>
    <w:rsid w:val="007A357D"/>
    <w:rsid w:val="007A55D8"/>
    <w:rsid w:val="007A5E80"/>
    <w:rsid w:val="007A6A6F"/>
    <w:rsid w:val="007A6E63"/>
    <w:rsid w:val="007A76B6"/>
    <w:rsid w:val="007A7F56"/>
    <w:rsid w:val="007B20A5"/>
    <w:rsid w:val="007B2E24"/>
    <w:rsid w:val="007B2E7B"/>
    <w:rsid w:val="007B447D"/>
    <w:rsid w:val="007B577D"/>
    <w:rsid w:val="007B67AD"/>
    <w:rsid w:val="007B6894"/>
    <w:rsid w:val="007B6C2B"/>
    <w:rsid w:val="007C0C38"/>
    <w:rsid w:val="007C0CFE"/>
    <w:rsid w:val="007C0DBE"/>
    <w:rsid w:val="007C1027"/>
    <w:rsid w:val="007C1E0C"/>
    <w:rsid w:val="007C1F06"/>
    <w:rsid w:val="007C1FA4"/>
    <w:rsid w:val="007C2054"/>
    <w:rsid w:val="007C2056"/>
    <w:rsid w:val="007C382D"/>
    <w:rsid w:val="007C4206"/>
    <w:rsid w:val="007C44E9"/>
    <w:rsid w:val="007C45F7"/>
    <w:rsid w:val="007C4752"/>
    <w:rsid w:val="007C4E8C"/>
    <w:rsid w:val="007C5A94"/>
    <w:rsid w:val="007C5F57"/>
    <w:rsid w:val="007C695C"/>
    <w:rsid w:val="007C6FA7"/>
    <w:rsid w:val="007C723B"/>
    <w:rsid w:val="007C726C"/>
    <w:rsid w:val="007C7663"/>
    <w:rsid w:val="007C7E8E"/>
    <w:rsid w:val="007D0796"/>
    <w:rsid w:val="007D1C32"/>
    <w:rsid w:val="007D220B"/>
    <w:rsid w:val="007D3470"/>
    <w:rsid w:val="007D39DF"/>
    <w:rsid w:val="007D3EB6"/>
    <w:rsid w:val="007D439C"/>
    <w:rsid w:val="007D48DE"/>
    <w:rsid w:val="007D49EB"/>
    <w:rsid w:val="007D5470"/>
    <w:rsid w:val="007D5E15"/>
    <w:rsid w:val="007D5F5D"/>
    <w:rsid w:val="007E1B98"/>
    <w:rsid w:val="007E1C18"/>
    <w:rsid w:val="007E25AD"/>
    <w:rsid w:val="007E4D9A"/>
    <w:rsid w:val="007E54C0"/>
    <w:rsid w:val="007E5700"/>
    <w:rsid w:val="007E60EB"/>
    <w:rsid w:val="007E627D"/>
    <w:rsid w:val="007E64A3"/>
    <w:rsid w:val="007E6990"/>
    <w:rsid w:val="007E6A9B"/>
    <w:rsid w:val="007E70E3"/>
    <w:rsid w:val="007E735D"/>
    <w:rsid w:val="007F0411"/>
    <w:rsid w:val="007F0FDA"/>
    <w:rsid w:val="007F1693"/>
    <w:rsid w:val="007F1E6E"/>
    <w:rsid w:val="007F28E2"/>
    <w:rsid w:val="007F29BF"/>
    <w:rsid w:val="007F2F3D"/>
    <w:rsid w:val="007F3C15"/>
    <w:rsid w:val="007F402B"/>
    <w:rsid w:val="007F4972"/>
    <w:rsid w:val="007F4CF1"/>
    <w:rsid w:val="007F737C"/>
    <w:rsid w:val="007F770C"/>
    <w:rsid w:val="007F7737"/>
    <w:rsid w:val="00800B39"/>
    <w:rsid w:val="0080100F"/>
    <w:rsid w:val="00801E63"/>
    <w:rsid w:val="0080264B"/>
    <w:rsid w:val="0080459B"/>
    <w:rsid w:val="008045AE"/>
    <w:rsid w:val="00804857"/>
    <w:rsid w:val="00804E3F"/>
    <w:rsid w:val="00805099"/>
    <w:rsid w:val="0080683B"/>
    <w:rsid w:val="00807AC2"/>
    <w:rsid w:val="00812A6C"/>
    <w:rsid w:val="00812DB6"/>
    <w:rsid w:val="00814018"/>
    <w:rsid w:val="00814614"/>
    <w:rsid w:val="00814786"/>
    <w:rsid w:val="00814940"/>
    <w:rsid w:val="00814CEF"/>
    <w:rsid w:val="00815380"/>
    <w:rsid w:val="00816302"/>
    <w:rsid w:val="008167FB"/>
    <w:rsid w:val="0081798A"/>
    <w:rsid w:val="00817EDB"/>
    <w:rsid w:val="008207B0"/>
    <w:rsid w:val="00821292"/>
    <w:rsid w:val="0082183B"/>
    <w:rsid w:val="008226B1"/>
    <w:rsid w:val="00823165"/>
    <w:rsid w:val="0082437B"/>
    <w:rsid w:val="00825029"/>
    <w:rsid w:val="00826235"/>
    <w:rsid w:val="0082623B"/>
    <w:rsid w:val="00826567"/>
    <w:rsid w:val="00826C30"/>
    <w:rsid w:val="00827744"/>
    <w:rsid w:val="00827948"/>
    <w:rsid w:val="00830A26"/>
    <w:rsid w:val="00831614"/>
    <w:rsid w:val="0083172D"/>
    <w:rsid w:val="0083253C"/>
    <w:rsid w:val="00833278"/>
    <w:rsid w:val="008332A4"/>
    <w:rsid w:val="00834AEC"/>
    <w:rsid w:val="00834D0F"/>
    <w:rsid w:val="00835BAD"/>
    <w:rsid w:val="00836305"/>
    <w:rsid w:val="008368D5"/>
    <w:rsid w:val="00836994"/>
    <w:rsid w:val="00837756"/>
    <w:rsid w:val="0084128C"/>
    <w:rsid w:val="00841E04"/>
    <w:rsid w:val="0084518C"/>
    <w:rsid w:val="0084627F"/>
    <w:rsid w:val="00846575"/>
    <w:rsid w:val="00850309"/>
    <w:rsid w:val="00850A77"/>
    <w:rsid w:val="008523FC"/>
    <w:rsid w:val="0085354B"/>
    <w:rsid w:val="00853E36"/>
    <w:rsid w:val="0085432F"/>
    <w:rsid w:val="008550E6"/>
    <w:rsid w:val="00856129"/>
    <w:rsid w:val="008569FF"/>
    <w:rsid w:val="00856B67"/>
    <w:rsid w:val="00857665"/>
    <w:rsid w:val="00857E8E"/>
    <w:rsid w:val="00861947"/>
    <w:rsid w:val="008625D4"/>
    <w:rsid w:val="00862A86"/>
    <w:rsid w:val="0086392C"/>
    <w:rsid w:val="00863C73"/>
    <w:rsid w:val="008649EE"/>
    <w:rsid w:val="00864EE2"/>
    <w:rsid w:val="00866CA8"/>
    <w:rsid w:val="00867396"/>
    <w:rsid w:val="00867E79"/>
    <w:rsid w:val="00871AA8"/>
    <w:rsid w:val="00871D76"/>
    <w:rsid w:val="00872B81"/>
    <w:rsid w:val="00872D08"/>
    <w:rsid w:val="00873697"/>
    <w:rsid w:val="00873F66"/>
    <w:rsid w:val="00874B27"/>
    <w:rsid w:val="00874C03"/>
    <w:rsid w:val="00875342"/>
    <w:rsid w:val="00875B5E"/>
    <w:rsid w:val="00875E6A"/>
    <w:rsid w:val="008761F6"/>
    <w:rsid w:val="00876B29"/>
    <w:rsid w:val="00876DD1"/>
    <w:rsid w:val="00882925"/>
    <w:rsid w:val="0088300A"/>
    <w:rsid w:val="0088314C"/>
    <w:rsid w:val="00884F8F"/>
    <w:rsid w:val="00885607"/>
    <w:rsid w:val="008856CC"/>
    <w:rsid w:val="0088695A"/>
    <w:rsid w:val="00890580"/>
    <w:rsid w:val="00890887"/>
    <w:rsid w:val="00890E39"/>
    <w:rsid w:val="00891292"/>
    <w:rsid w:val="00897E2C"/>
    <w:rsid w:val="008A2326"/>
    <w:rsid w:val="008A2E32"/>
    <w:rsid w:val="008A3059"/>
    <w:rsid w:val="008A4C24"/>
    <w:rsid w:val="008A596E"/>
    <w:rsid w:val="008A5BF3"/>
    <w:rsid w:val="008A5F8A"/>
    <w:rsid w:val="008A6CEC"/>
    <w:rsid w:val="008A70B7"/>
    <w:rsid w:val="008A7149"/>
    <w:rsid w:val="008B0BF6"/>
    <w:rsid w:val="008B0BF8"/>
    <w:rsid w:val="008B0D22"/>
    <w:rsid w:val="008B0E2E"/>
    <w:rsid w:val="008B30DE"/>
    <w:rsid w:val="008B3491"/>
    <w:rsid w:val="008B50B9"/>
    <w:rsid w:val="008B59FF"/>
    <w:rsid w:val="008B71DA"/>
    <w:rsid w:val="008B7EE2"/>
    <w:rsid w:val="008C11E5"/>
    <w:rsid w:val="008C1646"/>
    <w:rsid w:val="008C343A"/>
    <w:rsid w:val="008C4110"/>
    <w:rsid w:val="008C5157"/>
    <w:rsid w:val="008C7054"/>
    <w:rsid w:val="008C707A"/>
    <w:rsid w:val="008C7F2C"/>
    <w:rsid w:val="008D0426"/>
    <w:rsid w:val="008D07CD"/>
    <w:rsid w:val="008D18C6"/>
    <w:rsid w:val="008D1ABB"/>
    <w:rsid w:val="008D1FD2"/>
    <w:rsid w:val="008D28E9"/>
    <w:rsid w:val="008D4F31"/>
    <w:rsid w:val="008D540C"/>
    <w:rsid w:val="008D665E"/>
    <w:rsid w:val="008D67AF"/>
    <w:rsid w:val="008D7BC0"/>
    <w:rsid w:val="008E04AC"/>
    <w:rsid w:val="008E1262"/>
    <w:rsid w:val="008E33DC"/>
    <w:rsid w:val="008E4294"/>
    <w:rsid w:val="008E4E88"/>
    <w:rsid w:val="008E5F87"/>
    <w:rsid w:val="008E64CB"/>
    <w:rsid w:val="008E7656"/>
    <w:rsid w:val="008E777A"/>
    <w:rsid w:val="008F0E43"/>
    <w:rsid w:val="008F0F6F"/>
    <w:rsid w:val="008F2812"/>
    <w:rsid w:val="008F2ADB"/>
    <w:rsid w:val="008F30D2"/>
    <w:rsid w:val="008F4796"/>
    <w:rsid w:val="008F58D5"/>
    <w:rsid w:val="008F5E48"/>
    <w:rsid w:val="009017DC"/>
    <w:rsid w:val="00901A43"/>
    <w:rsid w:val="00901D5D"/>
    <w:rsid w:val="00902358"/>
    <w:rsid w:val="00902FBA"/>
    <w:rsid w:val="00904577"/>
    <w:rsid w:val="00905B45"/>
    <w:rsid w:val="00907A41"/>
    <w:rsid w:val="00907BE4"/>
    <w:rsid w:val="009104FD"/>
    <w:rsid w:val="00911057"/>
    <w:rsid w:val="009112A4"/>
    <w:rsid w:val="00913160"/>
    <w:rsid w:val="00915132"/>
    <w:rsid w:val="00915251"/>
    <w:rsid w:val="00915DA4"/>
    <w:rsid w:val="009163C0"/>
    <w:rsid w:val="00917248"/>
    <w:rsid w:val="009175D9"/>
    <w:rsid w:val="00917A62"/>
    <w:rsid w:val="00917AA8"/>
    <w:rsid w:val="00921CF1"/>
    <w:rsid w:val="00922CF1"/>
    <w:rsid w:val="009230E1"/>
    <w:rsid w:val="00924CB3"/>
    <w:rsid w:val="009250CD"/>
    <w:rsid w:val="0092544D"/>
    <w:rsid w:val="00925F7D"/>
    <w:rsid w:val="00926F8D"/>
    <w:rsid w:val="0093025F"/>
    <w:rsid w:val="00930FBF"/>
    <w:rsid w:val="00931A39"/>
    <w:rsid w:val="0093254F"/>
    <w:rsid w:val="00933393"/>
    <w:rsid w:val="00933B86"/>
    <w:rsid w:val="00933D07"/>
    <w:rsid w:val="00934724"/>
    <w:rsid w:val="00934A3E"/>
    <w:rsid w:val="00935F54"/>
    <w:rsid w:val="00935FDE"/>
    <w:rsid w:val="00936EAB"/>
    <w:rsid w:val="00940128"/>
    <w:rsid w:val="0094117A"/>
    <w:rsid w:val="009417F1"/>
    <w:rsid w:val="00943153"/>
    <w:rsid w:val="0094331C"/>
    <w:rsid w:val="00943DB7"/>
    <w:rsid w:val="00944105"/>
    <w:rsid w:val="00944246"/>
    <w:rsid w:val="009442B3"/>
    <w:rsid w:val="00944A84"/>
    <w:rsid w:val="0094603E"/>
    <w:rsid w:val="009461C2"/>
    <w:rsid w:val="00946C6C"/>
    <w:rsid w:val="00946F1C"/>
    <w:rsid w:val="009518D2"/>
    <w:rsid w:val="009527FF"/>
    <w:rsid w:val="0095295F"/>
    <w:rsid w:val="0095391B"/>
    <w:rsid w:val="009547D1"/>
    <w:rsid w:val="00954810"/>
    <w:rsid w:val="00954FB5"/>
    <w:rsid w:val="009558D1"/>
    <w:rsid w:val="00955993"/>
    <w:rsid w:val="009579BF"/>
    <w:rsid w:val="00960FC7"/>
    <w:rsid w:val="00961195"/>
    <w:rsid w:val="00961288"/>
    <w:rsid w:val="00963122"/>
    <w:rsid w:val="009633E0"/>
    <w:rsid w:val="0096375D"/>
    <w:rsid w:val="00963E16"/>
    <w:rsid w:val="00964211"/>
    <w:rsid w:val="009645C8"/>
    <w:rsid w:val="00965F78"/>
    <w:rsid w:val="0096748F"/>
    <w:rsid w:val="009676E5"/>
    <w:rsid w:val="00967AD9"/>
    <w:rsid w:val="00972120"/>
    <w:rsid w:val="00972EBA"/>
    <w:rsid w:val="00974429"/>
    <w:rsid w:val="009748B3"/>
    <w:rsid w:val="00974ACB"/>
    <w:rsid w:val="00974CDB"/>
    <w:rsid w:val="009761D0"/>
    <w:rsid w:val="009766C0"/>
    <w:rsid w:val="00976EEA"/>
    <w:rsid w:val="00980499"/>
    <w:rsid w:val="0098072C"/>
    <w:rsid w:val="00981393"/>
    <w:rsid w:val="00981A06"/>
    <w:rsid w:val="00982D2A"/>
    <w:rsid w:val="00982D5C"/>
    <w:rsid w:val="009836BB"/>
    <w:rsid w:val="00983CB2"/>
    <w:rsid w:val="00984C10"/>
    <w:rsid w:val="00985772"/>
    <w:rsid w:val="0098614C"/>
    <w:rsid w:val="009863DF"/>
    <w:rsid w:val="009866AF"/>
    <w:rsid w:val="0099038A"/>
    <w:rsid w:val="00991E0E"/>
    <w:rsid w:val="0099326A"/>
    <w:rsid w:val="00993869"/>
    <w:rsid w:val="00995791"/>
    <w:rsid w:val="009959BC"/>
    <w:rsid w:val="009973D6"/>
    <w:rsid w:val="00997A89"/>
    <w:rsid w:val="009A111C"/>
    <w:rsid w:val="009A24F4"/>
    <w:rsid w:val="009A306C"/>
    <w:rsid w:val="009A351B"/>
    <w:rsid w:val="009A3BCA"/>
    <w:rsid w:val="009A4482"/>
    <w:rsid w:val="009A454E"/>
    <w:rsid w:val="009A45C0"/>
    <w:rsid w:val="009A4A60"/>
    <w:rsid w:val="009A560D"/>
    <w:rsid w:val="009A6862"/>
    <w:rsid w:val="009A70DC"/>
    <w:rsid w:val="009A7A17"/>
    <w:rsid w:val="009A7B8B"/>
    <w:rsid w:val="009B0061"/>
    <w:rsid w:val="009B080B"/>
    <w:rsid w:val="009B173B"/>
    <w:rsid w:val="009B2C39"/>
    <w:rsid w:val="009B2D9D"/>
    <w:rsid w:val="009B509F"/>
    <w:rsid w:val="009B5337"/>
    <w:rsid w:val="009B6A80"/>
    <w:rsid w:val="009B7627"/>
    <w:rsid w:val="009C0868"/>
    <w:rsid w:val="009C1F30"/>
    <w:rsid w:val="009C280B"/>
    <w:rsid w:val="009C3C81"/>
    <w:rsid w:val="009C542F"/>
    <w:rsid w:val="009C5BB6"/>
    <w:rsid w:val="009C6C9B"/>
    <w:rsid w:val="009C713B"/>
    <w:rsid w:val="009D0715"/>
    <w:rsid w:val="009D0E9C"/>
    <w:rsid w:val="009D2AD2"/>
    <w:rsid w:val="009D2DBA"/>
    <w:rsid w:val="009D32EA"/>
    <w:rsid w:val="009D62BE"/>
    <w:rsid w:val="009D643B"/>
    <w:rsid w:val="009E1296"/>
    <w:rsid w:val="009E28EB"/>
    <w:rsid w:val="009E330F"/>
    <w:rsid w:val="009E4079"/>
    <w:rsid w:val="009E4429"/>
    <w:rsid w:val="009E4826"/>
    <w:rsid w:val="009E52B3"/>
    <w:rsid w:val="009E664B"/>
    <w:rsid w:val="009E666A"/>
    <w:rsid w:val="009E6723"/>
    <w:rsid w:val="009F030A"/>
    <w:rsid w:val="009F0324"/>
    <w:rsid w:val="009F18FC"/>
    <w:rsid w:val="009F21D0"/>
    <w:rsid w:val="009F252D"/>
    <w:rsid w:val="009F26B0"/>
    <w:rsid w:val="009F369E"/>
    <w:rsid w:val="009F3735"/>
    <w:rsid w:val="009F4C5C"/>
    <w:rsid w:val="009F4E69"/>
    <w:rsid w:val="009F5659"/>
    <w:rsid w:val="009F5FB8"/>
    <w:rsid w:val="009F6743"/>
    <w:rsid w:val="00A004DE"/>
    <w:rsid w:val="00A00F8D"/>
    <w:rsid w:val="00A01973"/>
    <w:rsid w:val="00A01B2A"/>
    <w:rsid w:val="00A01F77"/>
    <w:rsid w:val="00A02394"/>
    <w:rsid w:val="00A0261F"/>
    <w:rsid w:val="00A029DB"/>
    <w:rsid w:val="00A03D1A"/>
    <w:rsid w:val="00A050D1"/>
    <w:rsid w:val="00A06101"/>
    <w:rsid w:val="00A064FB"/>
    <w:rsid w:val="00A109A2"/>
    <w:rsid w:val="00A10E6F"/>
    <w:rsid w:val="00A119DE"/>
    <w:rsid w:val="00A149D7"/>
    <w:rsid w:val="00A152A9"/>
    <w:rsid w:val="00A16BD5"/>
    <w:rsid w:val="00A1711B"/>
    <w:rsid w:val="00A20112"/>
    <w:rsid w:val="00A20FEC"/>
    <w:rsid w:val="00A21458"/>
    <w:rsid w:val="00A21AB0"/>
    <w:rsid w:val="00A2239B"/>
    <w:rsid w:val="00A22ED1"/>
    <w:rsid w:val="00A23718"/>
    <w:rsid w:val="00A23A36"/>
    <w:rsid w:val="00A24556"/>
    <w:rsid w:val="00A24A7C"/>
    <w:rsid w:val="00A25118"/>
    <w:rsid w:val="00A25441"/>
    <w:rsid w:val="00A2544A"/>
    <w:rsid w:val="00A27132"/>
    <w:rsid w:val="00A27EFC"/>
    <w:rsid w:val="00A309FB"/>
    <w:rsid w:val="00A30BE7"/>
    <w:rsid w:val="00A31DB8"/>
    <w:rsid w:val="00A36FE0"/>
    <w:rsid w:val="00A40E17"/>
    <w:rsid w:val="00A4124B"/>
    <w:rsid w:val="00A4149B"/>
    <w:rsid w:val="00A426F4"/>
    <w:rsid w:val="00A427A6"/>
    <w:rsid w:val="00A435D7"/>
    <w:rsid w:val="00A441C3"/>
    <w:rsid w:val="00A45D2A"/>
    <w:rsid w:val="00A46AB1"/>
    <w:rsid w:val="00A46F54"/>
    <w:rsid w:val="00A50234"/>
    <w:rsid w:val="00A510D5"/>
    <w:rsid w:val="00A52DE5"/>
    <w:rsid w:val="00A54592"/>
    <w:rsid w:val="00A54EE4"/>
    <w:rsid w:val="00A55AED"/>
    <w:rsid w:val="00A5623A"/>
    <w:rsid w:val="00A562F7"/>
    <w:rsid w:val="00A5700C"/>
    <w:rsid w:val="00A57063"/>
    <w:rsid w:val="00A57126"/>
    <w:rsid w:val="00A60E32"/>
    <w:rsid w:val="00A612CB"/>
    <w:rsid w:val="00A624FA"/>
    <w:rsid w:val="00A632D9"/>
    <w:rsid w:val="00A6407B"/>
    <w:rsid w:val="00A65AE5"/>
    <w:rsid w:val="00A661FA"/>
    <w:rsid w:val="00A670D0"/>
    <w:rsid w:val="00A67CBC"/>
    <w:rsid w:val="00A702CD"/>
    <w:rsid w:val="00A70377"/>
    <w:rsid w:val="00A709D6"/>
    <w:rsid w:val="00A70A5F"/>
    <w:rsid w:val="00A722EE"/>
    <w:rsid w:val="00A72D56"/>
    <w:rsid w:val="00A7493F"/>
    <w:rsid w:val="00A76AB9"/>
    <w:rsid w:val="00A77F01"/>
    <w:rsid w:val="00A80614"/>
    <w:rsid w:val="00A80C52"/>
    <w:rsid w:val="00A81731"/>
    <w:rsid w:val="00A82B31"/>
    <w:rsid w:val="00A82F57"/>
    <w:rsid w:val="00A832D3"/>
    <w:rsid w:val="00A840CA"/>
    <w:rsid w:val="00A851B1"/>
    <w:rsid w:val="00A873A1"/>
    <w:rsid w:val="00A9208D"/>
    <w:rsid w:val="00A934D9"/>
    <w:rsid w:val="00A93B09"/>
    <w:rsid w:val="00A95057"/>
    <w:rsid w:val="00A962D0"/>
    <w:rsid w:val="00A96C46"/>
    <w:rsid w:val="00A96C66"/>
    <w:rsid w:val="00A972AA"/>
    <w:rsid w:val="00A976CC"/>
    <w:rsid w:val="00A97DF8"/>
    <w:rsid w:val="00A97E72"/>
    <w:rsid w:val="00AA12CA"/>
    <w:rsid w:val="00AA1ACA"/>
    <w:rsid w:val="00AA2EC0"/>
    <w:rsid w:val="00AA3037"/>
    <w:rsid w:val="00AA4D33"/>
    <w:rsid w:val="00AA650D"/>
    <w:rsid w:val="00AA69D4"/>
    <w:rsid w:val="00AA6A54"/>
    <w:rsid w:val="00AA6B47"/>
    <w:rsid w:val="00AB018A"/>
    <w:rsid w:val="00AB1967"/>
    <w:rsid w:val="00AB1B65"/>
    <w:rsid w:val="00AB1CAB"/>
    <w:rsid w:val="00AB2C6F"/>
    <w:rsid w:val="00AB384A"/>
    <w:rsid w:val="00AB440B"/>
    <w:rsid w:val="00AB5C73"/>
    <w:rsid w:val="00AB6134"/>
    <w:rsid w:val="00AB7342"/>
    <w:rsid w:val="00AC01A2"/>
    <w:rsid w:val="00AC0C0A"/>
    <w:rsid w:val="00AC1795"/>
    <w:rsid w:val="00AC1879"/>
    <w:rsid w:val="00AC25D2"/>
    <w:rsid w:val="00AC3283"/>
    <w:rsid w:val="00AC4932"/>
    <w:rsid w:val="00AC6378"/>
    <w:rsid w:val="00AC7DA0"/>
    <w:rsid w:val="00AD0F7F"/>
    <w:rsid w:val="00AD1522"/>
    <w:rsid w:val="00AD349D"/>
    <w:rsid w:val="00AD3753"/>
    <w:rsid w:val="00AD43A9"/>
    <w:rsid w:val="00AD4E38"/>
    <w:rsid w:val="00AD5FFF"/>
    <w:rsid w:val="00AD6F7C"/>
    <w:rsid w:val="00AD7AEE"/>
    <w:rsid w:val="00AD7E8E"/>
    <w:rsid w:val="00AE0CC8"/>
    <w:rsid w:val="00AE0E36"/>
    <w:rsid w:val="00AE1F59"/>
    <w:rsid w:val="00AE2D7F"/>
    <w:rsid w:val="00AE4022"/>
    <w:rsid w:val="00AE447F"/>
    <w:rsid w:val="00AE5481"/>
    <w:rsid w:val="00AE5695"/>
    <w:rsid w:val="00AE58D2"/>
    <w:rsid w:val="00AE58DF"/>
    <w:rsid w:val="00AE59B5"/>
    <w:rsid w:val="00AE744F"/>
    <w:rsid w:val="00AF06F8"/>
    <w:rsid w:val="00AF122B"/>
    <w:rsid w:val="00AF13BD"/>
    <w:rsid w:val="00AF1BF3"/>
    <w:rsid w:val="00AF2242"/>
    <w:rsid w:val="00AF2445"/>
    <w:rsid w:val="00AF244E"/>
    <w:rsid w:val="00AF2556"/>
    <w:rsid w:val="00AF3BB9"/>
    <w:rsid w:val="00AF4F8B"/>
    <w:rsid w:val="00AF50E0"/>
    <w:rsid w:val="00AF5371"/>
    <w:rsid w:val="00AF6F94"/>
    <w:rsid w:val="00B006B6"/>
    <w:rsid w:val="00B013BA"/>
    <w:rsid w:val="00B01ACF"/>
    <w:rsid w:val="00B030B8"/>
    <w:rsid w:val="00B032C3"/>
    <w:rsid w:val="00B03CED"/>
    <w:rsid w:val="00B04E8B"/>
    <w:rsid w:val="00B07664"/>
    <w:rsid w:val="00B117C4"/>
    <w:rsid w:val="00B124F9"/>
    <w:rsid w:val="00B13B02"/>
    <w:rsid w:val="00B14034"/>
    <w:rsid w:val="00B140AC"/>
    <w:rsid w:val="00B143FE"/>
    <w:rsid w:val="00B14642"/>
    <w:rsid w:val="00B14D4F"/>
    <w:rsid w:val="00B14DAC"/>
    <w:rsid w:val="00B159B8"/>
    <w:rsid w:val="00B16278"/>
    <w:rsid w:val="00B17605"/>
    <w:rsid w:val="00B20920"/>
    <w:rsid w:val="00B20D48"/>
    <w:rsid w:val="00B21281"/>
    <w:rsid w:val="00B2224F"/>
    <w:rsid w:val="00B2442C"/>
    <w:rsid w:val="00B248D9"/>
    <w:rsid w:val="00B25EDF"/>
    <w:rsid w:val="00B25F7B"/>
    <w:rsid w:val="00B261DE"/>
    <w:rsid w:val="00B27FCB"/>
    <w:rsid w:val="00B27FE7"/>
    <w:rsid w:val="00B33267"/>
    <w:rsid w:val="00B332C3"/>
    <w:rsid w:val="00B34292"/>
    <w:rsid w:val="00B34A9F"/>
    <w:rsid w:val="00B34C62"/>
    <w:rsid w:val="00B34F57"/>
    <w:rsid w:val="00B34FC8"/>
    <w:rsid w:val="00B351A3"/>
    <w:rsid w:val="00B35C82"/>
    <w:rsid w:val="00B35EAA"/>
    <w:rsid w:val="00B361C2"/>
    <w:rsid w:val="00B37658"/>
    <w:rsid w:val="00B37673"/>
    <w:rsid w:val="00B40BB2"/>
    <w:rsid w:val="00B4299F"/>
    <w:rsid w:val="00B42E70"/>
    <w:rsid w:val="00B432AF"/>
    <w:rsid w:val="00B4387C"/>
    <w:rsid w:val="00B43EA7"/>
    <w:rsid w:val="00B448B5"/>
    <w:rsid w:val="00B45242"/>
    <w:rsid w:val="00B46FAA"/>
    <w:rsid w:val="00B4766B"/>
    <w:rsid w:val="00B47703"/>
    <w:rsid w:val="00B51067"/>
    <w:rsid w:val="00B518AB"/>
    <w:rsid w:val="00B52C33"/>
    <w:rsid w:val="00B52C47"/>
    <w:rsid w:val="00B53721"/>
    <w:rsid w:val="00B561C6"/>
    <w:rsid w:val="00B56FAD"/>
    <w:rsid w:val="00B57C05"/>
    <w:rsid w:val="00B608D1"/>
    <w:rsid w:val="00B60D1B"/>
    <w:rsid w:val="00B60D46"/>
    <w:rsid w:val="00B61893"/>
    <w:rsid w:val="00B622E5"/>
    <w:rsid w:val="00B639BB"/>
    <w:rsid w:val="00B63A77"/>
    <w:rsid w:val="00B63B39"/>
    <w:rsid w:val="00B64E8F"/>
    <w:rsid w:val="00B654CD"/>
    <w:rsid w:val="00B67227"/>
    <w:rsid w:val="00B6765D"/>
    <w:rsid w:val="00B67ADF"/>
    <w:rsid w:val="00B704F9"/>
    <w:rsid w:val="00B715F0"/>
    <w:rsid w:val="00B71702"/>
    <w:rsid w:val="00B72E19"/>
    <w:rsid w:val="00B73D48"/>
    <w:rsid w:val="00B74EEC"/>
    <w:rsid w:val="00B75BE3"/>
    <w:rsid w:val="00B76499"/>
    <w:rsid w:val="00B76AC4"/>
    <w:rsid w:val="00B779F2"/>
    <w:rsid w:val="00B77DFE"/>
    <w:rsid w:val="00B77FFB"/>
    <w:rsid w:val="00B8064A"/>
    <w:rsid w:val="00B81C27"/>
    <w:rsid w:val="00B827AD"/>
    <w:rsid w:val="00B83104"/>
    <w:rsid w:val="00B831EE"/>
    <w:rsid w:val="00B83719"/>
    <w:rsid w:val="00B844D0"/>
    <w:rsid w:val="00B84F45"/>
    <w:rsid w:val="00B85361"/>
    <w:rsid w:val="00B859B3"/>
    <w:rsid w:val="00B872C9"/>
    <w:rsid w:val="00B874F2"/>
    <w:rsid w:val="00B87CA6"/>
    <w:rsid w:val="00B901A4"/>
    <w:rsid w:val="00B90801"/>
    <w:rsid w:val="00B90A73"/>
    <w:rsid w:val="00B91D0A"/>
    <w:rsid w:val="00B93E22"/>
    <w:rsid w:val="00B94E62"/>
    <w:rsid w:val="00B95A5D"/>
    <w:rsid w:val="00B965A1"/>
    <w:rsid w:val="00B966C9"/>
    <w:rsid w:val="00B9690E"/>
    <w:rsid w:val="00B97A22"/>
    <w:rsid w:val="00BA105F"/>
    <w:rsid w:val="00BA190F"/>
    <w:rsid w:val="00BA1A1C"/>
    <w:rsid w:val="00BA375C"/>
    <w:rsid w:val="00BA38A7"/>
    <w:rsid w:val="00BA434B"/>
    <w:rsid w:val="00BA49C1"/>
    <w:rsid w:val="00BA5C18"/>
    <w:rsid w:val="00BA61C6"/>
    <w:rsid w:val="00BA70C3"/>
    <w:rsid w:val="00BA7850"/>
    <w:rsid w:val="00BB1849"/>
    <w:rsid w:val="00BB1B9A"/>
    <w:rsid w:val="00BB1EAF"/>
    <w:rsid w:val="00BB3DCB"/>
    <w:rsid w:val="00BB3F15"/>
    <w:rsid w:val="00BB493F"/>
    <w:rsid w:val="00BB4C55"/>
    <w:rsid w:val="00BB60CB"/>
    <w:rsid w:val="00BB661E"/>
    <w:rsid w:val="00BB6D1A"/>
    <w:rsid w:val="00BB71DC"/>
    <w:rsid w:val="00BC0833"/>
    <w:rsid w:val="00BC08F3"/>
    <w:rsid w:val="00BC0BC4"/>
    <w:rsid w:val="00BC0CC5"/>
    <w:rsid w:val="00BC12DE"/>
    <w:rsid w:val="00BC159C"/>
    <w:rsid w:val="00BC3323"/>
    <w:rsid w:val="00BC3D63"/>
    <w:rsid w:val="00BC4112"/>
    <w:rsid w:val="00BC4401"/>
    <w:rsid w:val="00BC45DD"/>
    <w:rsid w:val="00BC47EE"/>
    <w:rsid w:val="00BC50A7"/>
    <w:rsid w:val="00BC5DB0"/>
    <w:rsid w:val="00BC608A"/>
    <w:rsid w:val="00BC6C44"/>
    <w:rsid w:val="00BC737E"/>
    <w:rsid w:val="00BD13E2"/>
    <w:rsid w:val="00BD1BE0"/>
    <w:rsid w:val="00BD1C30"/>
    <w:rsid w:val="00BD1F58"/>
    <w:rsid w:val="00BD37F9"/>
    <w:rsid w:val="00BD410D"/>
    <w:rsid w:val="00BD5D21"/>
    <w:rsid w:val="00BD63AF"/>
    <w:rsid w:val="00BD6FDE"/>
    <w:rsid w:val="00BD7267"/>
    <w:rsid w:val="00BD7431"/>
    <w:rsid w:val="00BD7772"/>
    <w:rsid w:val="00BE0AE7"/>
    <w:rsid w:val="00BE2D16"/>
    <w:rsid w:val="00BE2E48"/>
    <w:rsid w:val="00BE3590"/>
    <w:rsid w:val="00BE3832"/>
    <w:rsid w:val="00BE4FEB"/>
    <w:rsid w:val="00BE6F1B"/>
    <w:rsid w:val="00BF1164"/>
    <w:rsid w:val="00BF1F3A"/>
    <w:rsid w:val="00BF26AF"/>
    <w:rsid w:val="00BF3372"/>
    <w:rsid w:val="00BF35B5"/>
    <w:rsid w:val="00BF3B18"/>
    <w:rsid w:val="00BF56B6"/>
    <w:rsid w:val="00BF5882"/>
    <w:rsid w:val="00BF62A8"/>
    <w:rsid w:val="00BF6615"/>
    <w:rsid w:val="00C01128"/>
    <w:rsid w:val="00C014DB"/>
    <w:rsid w:val="00C028A3"/>
    <w:rsid w:val="00C03D37"/>
    <w:rsid w:val="00C04685"/>
    <w:rsid w:val="00C04AA7"/>
    <w:rsid w:val="00C10168"/>
    <w:rsid w:val="00C117BF"/>
    <w:rsid w:val="00C119ED"/>
    <w:rsid w:val="00C13FF9"/>
    <w:rsid w:val="00C14D86"/>
    <w:rsid w:val="00C155DA"/>
    <w:rsid w:val="00C158FE"/>
    <w:rsid w:val="00C15974"/>
    <w:rsid w:val="00C15C40"/>
    <w:rsid w:val="00C15E83"/>
    <w:rsid w:val="00C22B04"/>
    <w:rsid w:val="00C23E18"/>
    <w:rsid w:val="00C26419"/>
    <w:rsid w:val="00C2685C"/>
    <w:rsid w:val="00C26C3B"/>
    <w:rsid w:val="00C2727A"/>
    <w:rsid w:val="00C30243"/>
    <w:rsid w:val="00C330E3"/>
    <w:rsid w:val="00C34E1D"/>
    <w:rsid w:val="00C351F9"/>
    <w:rsid w:val="00C35776"/>
    <w:rsid w:val="00C35A18"/>
    <w:rsid w:val="00C36632"/>
    <w:rsid w:val="00C3735B"/>
    <w:rsid w:val="00C40000"/>
    <w:rsid w:val="00C41149"/>
    <w:rsid w:val="00C412F4"/>
    <w:rsid w:val="00C4131C"/>
    <w:rsid w:val="00C4167B"/>
    <w:rsid w:val="00C416F6"/>
    <w:rsid w:val="00C41892"/>
    <w:rsid w:val="00C42F96"/>
    <w:rsid w:val="00C4317C"/>
    <w:rsid w:val="00C436E3"/>
    <w:rsid w:val="00C437A2"/>
    <w:rsid w:val="00C4390B"/>
    <w:rsid w:val="00C447B5"/>
    <w:rsid w:val="00C461CD"/>
    <w:rsid w:val="00C46485"/>
    <w:rsid w:val="00C47066"/>
    <w:rsid w:val="00C4707B"/>
    <w:rsid w:val="00C47464"/>
    <w:rsid w:val="00C500E0"/>
    <w:rsid w:val="00C50E70"/>
    <w:rsid w:val="00C51005"/>
    <w:rsid w:val="00C51A91"/>
    <w:rsid w:val="00C53374"/>
    <w:rsid w:val="00C54CD4"/>
    <w:rsid w:val="00C5652E"/>
    <w:rsid w:val="00C57E47"/>
    <w:rsid w:val="00C602D3"/>
    <w:rsid w:val="00C61CE6"/>
    <w:rsid w:val="00C62ACC"/>
    <w:rsid w:val="00C62EAD"/>
    <w:rsid w:val="00C63365"/>
    <w:rsid w:val="00C64BF7"/>
    <w:rsid w:val="00C64D34"/>
    <w:rsid w:val="00C65E83"/>
    <w:rsid w:val="00C66113"/>
    <w:rsid w:val="00C705CE"/>
    <w:rsid w:val="00C70C06"/>
    <w:rsid w:val="00C710E3"/>
    <w:rsid w:val="00C7196D"/>
    <w:rsid w:val="00C729B4"/>
    <w:rsid w:val="00C72CD4"/>
    <w:rsid w:val="00C73524"/>
    <w:rsid w:val="00C773EA"/>
    <w:rsid w:val="00C77BFB"/>
    <w:rsid w:val="00C80BD5"/>
    <w:rsid w:val="00C81216"/>
    <w:rsid w:val="00C814CF"/>
    <w:rsid w:val="00C82A88"/>
    <w:rsid w:val="00C83A05"/>
    <w:rsid w:val="00C84739"/>
    <w:rsid w:val="00C849CD"/>
    <w:rsid w:val="00C85B1A"/>
    <w:rsid w:val="00C86EB7"/>
    <w:rsid w:val="00C877B9"/>
    <w:rsid w:val="00C915A2"/>
    <w:rsid w:val="00C92E58"/>
    <w:rsid w:val="00C9447A"/>
    <w:rsid w:val="00C95459"/>
    <w:rsid w:val="00C956CF"/>
    <w:rsid w:val="00C963C9"/>
    <w:rsid w:val="00C9705D"/>
    <w:rsid w:val="00CA151B"/>
    <w:rsid w:val="00CA2C80"/>
    <w:rsid w:val="00CA3ED0"/>
    <w:rsid w:val="00CA43BE"/>
    <w:rsid w:val="00CA59A1"/>
    <w:rsid w:val="00CA660C"/>
    <w:rsid w:val="00CA765E"/>
    <w:rsid w:val="00CB00BE"/>
    <w:rsid w:val="00CB119C"/>
    <w:rsid w:val="00CB1E5B"/>
    <w:rsid w:val="00CB1E91"/>
    <w:rsid w:val="00CB3483"/>
    <w:rsid w:val="00CB3756"/>
    <w:rsid w:val="00CB4447"/>
    <w:rsid w:val="00CB725A"/>
    <w:rsid w:val="00CB7DEA"/>
    <w:rsid w:val="00CC1881"/>
    <w:rsid w:val="00CC1B9E"/>
    <w:rsid w:val="00CC1CB5"/>
    <w:rsid w:val="00CC49F4"/>
    <w:rsid w:val="00CD05DC"/>
    <w:rsid w:val="00CD1BEA"/>
    <w:rsid w:val="00CD2BC2"/>
    <w:rsid w:val="00CD33CD"/>
    <w:rsid w:val="00CD42BC"/>
    <w:rsid w:val="00CD4C0C"/>
    <w:rsid w:val="00CD5D15"/>
    <w:rsid w:val="00CD6D31"/>
    <w:rsid w:val="00CD6F05"/>
    <w:rsid w:val="00CE04CF"/>
    <w:rsid w:val="00CE0BA4"/>
    <w:rsid w:val="00CE0CA4"/>
    <w:rsid w:val="00CE159F"/>
    <w:rsid w:val="00CE4A85"/>
    <w:rsid w:val="00CE68CF"/>
    <w:rsid w:val="00CE71C0"/>
    <w:rsid w:val="00CF15E8"/>
    <w:rsid w:val="00CF25A9"/>
    <w:rsid w:val="00CF2651"/>
    <w:rsid w:val="00CF2F14"/>
    <w:rsid w:val="00CF34DB"/>
    <w:rsid w:val="00CF4451"/>
    <w:rsid w:val="00CF498C"/>
    <w:rsid w:val="00CF5472"/>
    <w:rsid w:val="00CF7929"/>
    <w:rsid w:val="00CF7D6B"/>
    <w:rsid w:val="00D00FC4"/>
    <w:rsid w:val="00D01954"/>
    <w:rsid w:val="00D024B4"/>
    <w:rsid w:val="00D027E2"/>
    <w:rsid w:val="00D04131"/>
    <w:rsid w:val="00D0495B"/>
    <w:rsid w:val="00D04A4C"/>
    <w:rsid w:val="00D04BFB"/>
    <w:rsid w:val="00D0567D"/>
    <w:rsid w:val="00D066A4"/>
    <w:rsid w:val="00D06D68"/>
    <w:rsid w:val="00D07BD9"/>
    <w:rsid w:val="00D07C74"/>
    <w:rsid w:val="00D104C6"/>
    <w:rsid w:val="00D104CE"/>
    <w:rsid w:val="00D1136F"/>
    <w:rsid w:val="00D11B3F"/>
    <w:rsid w:val="00D11FAD"/>
    <w:rsid w:val="00D12CC6"/>
    <w:rsid w:val="00D131C8"/>
    <w:rsid w:val="00D1529F"/>
    <w:rsid w:val="00D15767"/>
    <w:rsid w:val="00D159B6"/>
    <w:rsid w:val="00D16D90"/>
    <w:rsid w:val="00D23EC7"/>
    <w:rsid w:val="00D24C4F"/>
    <w:rsid w:val="00D25E7F"/>
    <w:rsid w:val="00D26132"/>
    <w:rsid w:val="00D270AF"/>
    <w:rsid w:val="00D27260"/>
    <w:rsid w:val="00D2759C"/>
    <w:rsid w:val="00D30A2E"/>
    <w:rsid w:val="00D3297F"/>
    <w:rsid w:val="00D338E0"/>
    <w:rsid w:val="00D34610"/>
    <w:rsid w:val="00D34986"/>
    <w:rsid w:val="00D36EAB"/>
    <w:rsid w:val="00D36FC5"/>
    <w:rsid w:val="00D3730B"/>
    <w:rsid w:val="00D37C18"/>
    <w:rsid w:val="00D37D16"/>
    <w:rsid w:val="00D400BD"/>
    <w:rsid w:val="00D4098D"/>
    <w:rsid w:val="00D42310"/>
    <w:rsid w:val="00D42335"/>
    <w:rsid w:val="00D42955"/>
    <w:rsid w:val="00D432D6"/>
    <w:rsid w:val="00D43AB2"/>
    <w:rsid w:val="00D43EB4"/>
    <w:rsid w:val="00D446D2"/>
    <w:rsid w:val="00D44B55"/>
    <w:rsid w:val="00D44DF4"/>
    <w:rsid w:val="00D44E90"/>
    <w:rsid w:val="00D4535E"/>
    <w:rsid w:val="00D45CE9"/>
    <w:rsid w:val="00D46985"/>
    <w:rsid w:val="00D47BC2"/>
    <w:rsid w:val="00D505E4"/>
    <w:rsid w:val="00D51AA6"/>
    <w:rsid w:val="00D51D05"/>
    <w:rsid w:val="00D51FE5"/>
    <w:rsid w:val="00D53626"/>
    <w:rsid w:val="00D53E6A"/>
    <w:rsid w:val="00D542AC"/>
    <w:rsid w:val="00D5550F"/>
    <w:rsid w:val="00D5636B"/>
    <w:rsid w:val="00D56E60"/>
    <w:rsid w:val="00D610A2"/>
    <w:rsid w:val="00D6172B"/>
    <w:rsid w:val="00D61915"/>
    <w:rsid w:val="00D6226A"/>
    <w:rsid w:val="00D65157"/>
    <w:rsid w:val="00D65C19"/>
    <w:rsid w:val="00D6684F"/>
    <w:rsid w:val="00D6698C"/>
    <w:rsid w:val="00D66D67"/>
    <w:rsid w:val="00D671EC"/>
    <w:rsid w:val="00D713F4"/>
    <w:rsid w:val="00D7185B"/>
    <w:rsid w:val="00D72639"/>
    <w:rsid w:val="00D72736"/>
    <w:rsid w:val="00D72AB9"/>
    <w:rsid w:val="00D72E7C"/>
    <w:rsid w:val="00D7388D"/>
    <w:rsid w:val="00D74A4F"/>
    <w:rsid w:val="00D76807"/>
    <w:rsid w:val="00D7689A"/>
    <w:rsid w:val="00D7760C"/>
    <w:rsid w:val="00D81477"/>
    <w:rsid w:val="00D815E1"/>
    <w:rsid w:val="00D83BD6"/>
    <w:rsid w:val="00D842E1"/>
    <w:rsid w:val="00D8450E"/>
    <w:rsid w:val="00D854A6"/>
    <w:rsid w:val="00D85B9B"/>
    <w:rsid w:val="00D861BB"/>
    <w:rsid w:val="00D86880"/>
    <w:rsid w:val="00D86D1C"/>
    <w:rsid w:val="00D86DD5"/>
    <w:rsid w:val="00D86FD0"/>
    <w:rsid w:val="00D90A5D"/>
    <w:rsid w:val="00D9165E"/>
    <w:rsid w:val="00D9375D"/>
    <w:rsid w:val="00D95A45"/>
    <w:rsid w:val="00D977C3"/>
    <w:rsid w:val="00D97AE2"/>
    <w:rsid w:val="00D97B9E"/>
    <w:rsid w:val="00DA0AB8"/>
    <w:rsid w:val="00DA0B86"/>
    <w:rsid w:val="00DA2616"/>
    <w:rsid w:val="00DA271A"/>
    <w:rsid w:val="00DA3455"/>
    <w:rsid w:val="00DA3CF3"/>
    <w:rsid w:val="00DA55D4"/>
    <w:rsid w:val="00DA5771"/>
    <w:rsid w:val="00DA59EA"/>
    <w:rsid w:val="00DB023C"/>
    <w:rsid w:val="00DB03DE"/>
    <w:rsid w:val="00DB0664"/>
    <w:rsid w:val="00DB0DCF"/>
    <w:rsid w:val="00DB1452"/>
    <w:rsid w:val="00DB2746"/>
    <w:rsid w:val="00DB45DB"/>
    <w:rsid w:val="00DB48FE"/>
    <w:rsid w:val="00DB4E73"/>
    <w:rsid w:val="00DB5E3C"/>
    <w:rsid w:val="00DB66AE"/>
    <w:rsid w:val="00DB6FF3"/>
    <w:rsid w:val="00DB700D"/>
    <w:rsid w:val="00DB74F9"/>
    <w:rsid w:val="00DC1757"/>
    <w:rsid w:val="00DC2C62"/>
    <w:rsid w:val="00DC443F"/>
    <w:rsid w:val="00DC44B2"/>
    <w:rsid w:val="00DC5EA9"/>
    <w:rsid w:val="00DC722A"/>
    <w:rsid w:val="00DC7857"/>
    <w:rsid w:val="00DD054A"/>
    <w:rsid w:val="00DD0BF1"/>
    <w:rsid w:val="00DD155D"/>
    <w:rsid w:val="00DD1673"/>
    <w:rsid w:val="00DD1790"/>
    <w:rsid w:val="00DD27A8"/>
    <w:rsid w:val="00DD27F3"/>
    <w:rsid w:val="00DD30AE"/>
    <w:rsid w:val="00DD3A13"/>
    <w:rsid w:val="00DD54F4"/>
    <w:rsid w:val="00DD5EA5"/>
    <w:rsid w:val="00DD6117"/>
    <w:rsid w:val="00DD64E3"/>
    <w:rsid w:val="00DD698A"/>
    <w:rsid w:val="00DD6B3F"/>
    <w:rsid w:val="00DD7101"/>
    <w:rsid w:val="00DD7342"/>
    <w:rsid w:val="00DE04D3"/>
    <w:rsid w:val="00DE0E6D"/>
    <w:rsid w:val="00DE1894"/>
    <w:rsid w:val="00DE21B2"/>
    <w:rsid w:val="00DE21EB"/>
    <w:rsid w:val="00DE267A"/>
    <w:rsid w:val="00DE446F"/>
    <w:rsid w:val="00DE4506"/>
    <w:rsid w:val="00DE5FF1"/>
    <w:rsid w:val="00DE632C"/>
    <w:rsid w:val="00DE6388"/>
    <w:rsid w:val="00DE6965"/>
    <w:rsid w:val="00DE6E13"/>
    <w:rsid w:val="00DE71EC"/>
    <w:rsid w:val="00DE72FD"/>
    <w:rsid w:val="00DF029B"/>
    <w:rsid w:val="00DF092C"/>
    <w:rsid w:val="00DF1442"/>
    <w:rsid w:val="00DF1712"/>
    <w:rsid w:val="00DF17A5"/>
    <w:rsid w:val="00DF1A6E"/>
    <w:rsid w:val="00DF1CAF"/>
    <w:rsid w:val="00DF3299"/>
    <w:rsid w:val="00DF36DE"/>
    <w:rsid w:val="00DF3846"/>
    <w:rsid w:val="00DF40BF"/>
    <w:rsid w:val="00DF5A64"/>
    <w:rsid w:val="00DF6215"/>
    <w:rsid w:val="00DF6C27"/>
    <w:rsid w:val="00E0085E"/>
    <w:rsid w:val="00E00C76"/>
    <w:rsid w:val="00E01B7A"/>
    <w:rsid w:val="00E02081"/>
    <w:rsid w:val="00E02414"/>
    <w:rsid w:val="00E033AD"/>
    <w:rsid w:val="00E0346E"/>
    <w:rsid w:val="00E04BB0"/>
    <w:rsid w:val="00E04BDF"/>
    <w:rsid w:val="00E04E15"/>
    <w:rsid w:val="00E06223"/>
    <w:rsid w:val="00E065B3"/>
    <w:rsid w:val="00E074B3"/>
    <w:rsid w:val="00E10E38"/>
    <w:rsid w:val="00E10ECE"/>
    <w:rsid w:val="00E11790"/>
    <w:rsid w:val="00E12046"/>
    <w:rsid w:val="00E12807"/>
    <w:rsid w:val="00E137A5"/>
    <w:rsid w:val="00E15015"/>
    <w:rsid w:val="00E153AC"/>
    <w:rsid w:val="00E15606"/>
    <w:rsid w:val="00E1561E"/>
    <w:rsid w:val="00E16554"/>
    <w:rsid w:val="00E1737D"/>
    <w:rsid w:val="00E17385"/>
    <w:rsid w:val="00E17750"/>
    <w:rsid w:val="00E179DF"/>
    <w:rsid w:val="00E20774"/>
    <w:rsid w:val="00E210FD"/>
    <w:rsid w:val="00E21343"/>
    <w:rsid w:val="00E23A3C"/>
    <w:rsid w:val="00E23CAC"/>
    <w:rsid w:val="00E23F25"/>
    <w:rsid w:val="00E23FF1"/>
    <w:rsid w:val="00E24055"/>
    <w:rsid w:val="00E24AFB"/>
    <w:rsid w:val="00E24CD8"/>
    <w:rsid w:val="00E25073"/>
    <w:rsid w:val="00E25428"/>
    <w:rsid w:val="00E26240"/>
    <w:rsid w:val="00E27430"/>
    <w:rsid w:val="00E27F5B"/>
    <w:rsid w:val="00E303EF"/>
    <w:rsid w:val="00E31BE4"/>
    <w:rsid w:val="00E32156"/>
    <w:rsid w:val="00E3376B"/>
    <w:rsid w:val="00E35AD8"/>
    <w:rsid w:val="00E367B0"/>
    <w:rsid w:val="00E37544"/>
    <w:rsid w:val="00E40D25"/>
    <w:rsid w:val="00E41D22"/>
    <w:rsid w:val="00E4280B"/>
    <w:rsid w:val="00E42C3C"/>
    <w:rsid w:val="00E42F24"/>
    <w:rsid w:val="00E42F7C"/>
    <w:rsid w:val="00E43141"/>
    <w:rsid w:val="00E433CC"/>
    <w:rsid w:val="00E43913"/>
    <w:rsid w:val="00E44EF4"/>
    <w:rsid w:val="00E45906"/>
    <w:rsid w:val="00E465E8"/>
    <w:rsid w:val="00E46AE8"/>
    <w:rsid w:val="00E46FE6"/>
    <w:rsid w:val="00E4711E"/>
    <w:rsid w:val="00E5045A"/>
    <w:rsid w:val="00E51050"/>
    <w:rsid w:val="00E5106D"/>
    <w:rsid w:val="00E52C8A"/>
    <w:rsid w:val="00E53AB2"/>
    <w:rsid w:val="00E53AD5"/>
    <w:rsid w:val="00E5415E"/>
    <w:rsid w:val="00E551AE"/>
    <w:rsid w:val="00E55313"/>
    <w:rsid w:val="00E5583D"/>
    <w:rsid w:val="00E55891"/>
    <w:rsid w:val="00E55F88"/>
    <w:rsid w:val="00E56792"/>
    <w:rsid w:val="00E56B97"/>
    <w:rsid w:val="00E6101F"/>
    <w:rsid w:val="00E61CEB"/>
    <w:rsid w:val="00E61F7D"/>
    <w:rsid w:val="00E66A53"/>
    <w:rsid w:val="00E70A4D"/>
    <w:rsid w:val="00E70CDF"/>
    <w:rsid w:val="00E70DC1"/>
    <w:rsid w:val="00E710F1"/>
    <w:rsid w:val="00E71573"/>
    <w:rsid w:val="00E72AB0"/>
    <w:rsid w:val="00E7382B"/>
    <w:rsid w:val="00E746F0"/>
    <w:rsid w:val="00E74FCE"/>
    <w:rsid w:val="00E756EB"/>
    <w:rsid w:val="00E76671"/>
    <w:rsid w:val="00E769FE"/>
    <w:rsid w:val="00E76E32"/>
    <w:rsid w:val="00E77CDC"/>
    <w:rsid w:val="00E80572"/>
    <w:rsid w:val="00E80A4E"/>
    <w:rsid w:val="00E8196D"/>
    <w:rsid w:val="00E81C9E"/>
    <w:rsid w:val="00E83CE6"/>
    <w:rsid w:val="00E84AA4"/>
    <w:rsid w:val="00E85E08"/>
    <w:rsid w:val="00E8638F"/>
    <w:rsid w:val="00E86E05"/>
    <w:rsid w:val="00E8737B"/>
    <w:rsid w:val="00E904B5"/>
    <w:rsid w:val="00E90C2A"/>
    <w:rsid w:val="00E90FEA"/>
    <w:rsid w:val="00E91128"/>
    <w:rsid w:val="00E919A0"/>
    <w:rsid w:val="00E9434C"/>
    <w:rsid w:val="00E9539A"/>
    <w:rsid w:val="00E95F59"/>
    <w:rsid w:val="00E96BA5"/>
    <w:rsid w:val="00E96EF2"/>
    <w:rsid w:val="00E9721B"/>
    <w:rsid w:val="00E97C7C"/>
    <w:rsid w:val="00EA3D58"/>
    <w:rsid w:val="00EA3FC9"/>
    <w:rsid w:val="00EA448D"/>
    <w:rsid w:val="00EA5300"/>
    <w:rsid w:val="00EA7A96"/>
    <w:rsid w:val="00EB0642"/>
    <w:rsid w:val="00EB150A"/>
    <w:rsid w:val="00EB21DB"/>
    <w:rsid w:val="00EB23E7"/>
    <w:rsid w:val="00EB2996"/>
    <w:rsid w:val="00EB31BC"/>
    <w:rsid w:val="00EB352B"/>
    <w:rsid w:val="00EB575F"/>
    <w:rsid w:val="00EB5975"/>
    <w:rsid w:val="00EB59D9"/>
    <w:rsid w:val="00EB61DD"/>
    <w:rsid w:val="00EB6DE9"/>
    <w:rsid w:val="00EC0B30"/>
    <w:rsid w:val="00EC149A"/>
    <w:rsid w:val="00EC1B79"/>
    <w:rsid w:val="00EC1CAB"/>
    <w:rsid w:val="00EC3F33"/>
    <w:rsid w:val="00EC46F6"/>
    <w:rsid w:val="00EC4D63"/>
    <w:rsid w:val="00EC4E78"/>
    <w:rsid w:val="00EC5AEA"/>
    <w:rsid w:val="00EC5CAB"/>
    <w:rsid w:val="00EC6F6F"/>
    <w:rsid w:val="00EC742B"/>
    <w:rsid w:val="00EC76D3"/>
    <w:rsid w:val="00EC7DCA"/>
    <w:rsid w:val="00EC7EFE"/>
    <w:rsid w:val="00ED0B6A"/>
    <w:rsid w:val="00ED54C6"/>
    <w:rsid w:val="00ED593C"/>
    <w:rsid w:val="00ED5943"/>
    <w:rsid w:val="00ED5BAC"/>
    <w:rsid w:val="00ED6237"/>
    <w:rsid w:val="00ED79C7"/>
    <w:rsid w:val="00EE01DA"/>
    <w:rsid w:val="00EE06D6"/>
    <w:rsid w:val="00EE14AA"/>
    <w:rsid w:val="00EE2E4C"/>
    <w:rsid w:val="00EE3264"/>
    <w:rsid w:val="00EE370A"/>
    <w:rsid w:val="00EE4850"/>
    <w:rsid w:val="00EE541C"/>
    <w:rsid w:val="00EE5685"/>
    <w:rsid w:val="00EE5B59"/>
    <w:rsid w:val="00EE7406"/>
    <w:rsid w:val="00EE7480"/>
    <w:rsid w:val="00EE78B9"/>
    <w:rsid w:val="00EF1E16"/>
    <w:rsid w:val="00EF213B"/>
    <w:rsid w:val="00EF2513"/>
    <w:rsid w:val="00EF25A9"/>
    <w:rsid w:val="00EF2B48"/>
    <w:rsid w:val="00EF2EFB"/>
    <w:rsid w:val="00EF2F57"/>
    <w:rsid w:val="00EF6398"/>
    <w:rsid w:val="00EF6EAD"/>
    <w:rsid w:val="00EF6F37"/>
    <w:rsid w:val="00EF7ED2"/>
    <w:rsid w:val="00F008F5"/>
    <w:rsid w:val="00F011B0"/>
    <w:rsid w:val="00F01968"/>
    <w:rsid w:val="00F01989"/>
    <w:rsid w:val="00F02C55"/>
    <w:rsid w:val="00F0306A"/>
    <w:rsid w:val="00F03AFA"/>
    <w:rsid w:val="00F049B9"/>
    <w:rsid w:val="00F049C3"/>
    <w:rsid w:val="00F04D8C"/>
    <w:rsid w:val="00F06D1C"/>
    <w:rsid w:val="00F075D6"/>
    <w:rsid w:val="00F07C25"/>
    <w:rsid w:val="00F108D5"/>
    <w:rsid w:val="00F11851"/>
    <w:rsid w:val="00F126BE"/>
    <w:rsid w:val="00F128BB"/>
    <w:rsid w:val="00F12D7F"/>
    <w:rsid w:val="00F13280"/>
    <w:rsid w:val="00F148AF"/>
    <w:rsid w:val="00F14B40"/>
    <w:rsid w:val="00F175B5"/>
    <w:rsid w:val="00F2029C"/>
    <w:rsid w:val="00F2140E"/>
    <w:rsid w:val="00F21885"/>
    <w:rsid w:val="00F21E60"/>
    <w:rsid w:val="00F2263C"/>
    <w:rsid w:val="00F22E61"/>
    <w:rsid w:val="00F233FD"/>
    <w:rsid w:val="00F25798"/>
    <w:rsid w:val="00F26205"/>
    <w:rsid w:val="00F26D41"/>
    <w:rsid w:val="00F277F8"/>
    <w:rsid w:val="00F27851"/>
    <w:rsid w:val="00F27EB0"/>
    <w:rsid w:val="00F311F6"/>
    <w:rsid w:val="00F3174C"/>
    <w:rsid w:val="00F32813"/>
    <w:rsid w:val="00F33529"/>
    <w:rsid w:val="00F33CD7"/>
    <w:rsid w:val="00F34EF7"/>
    <w:rsid w:val="00F35618"/>
    <w:rsid w:val="00F357FA"/>
    <w:rsid w:val="00F359EA"/>
    <w:rsid w:val="00F35DBA"/>
    <w:rsid w:val="00F366DD"/>
    <w:rsid w:val="00F3725E"/>
    <w:rsid w:val="00F418A7"/>
    <w:rsid w:val="00F42A14"/>
    <w:rsid w:val="00F42E35"/>
    <w:rsid w:val="00F436EC"/>
    <w:rsid w:val="00F43A83"/>
    <w:rsid w:val="00F43D07"/>
    <w:rsid w:val="00F44AB9"/>
    <w:rsid w:val="00F450E0"/>
    <w:rsid w:val="00F503FA"/>
    <w:rsid w:val="00F51AD6"/>
    <w:rsid w:val="00F51F2A"/>
    <w:rsid w:val="00F51FD8"/>
    <w:rsid w:val="00F52F79"/>
    <w:rsid w:val="00F5300C"/>
    <w:rsid w:val="00F5480E"/>
    <w:rsid w:val="00F566C7"/>
    <w:rsid w:val="00F56988"/>
    <w:rsid w:val="00F56BB9"/>
    <w:rsid w:val="00F57E71"/>
    <w:rsid w:val="00F6042C"/>
    <w:rsid w:val="00F607ED"/>
    <w:rsid w:val="00F60D29"/>
    <w:rsid w:val="00F6135B"/>
    <w:rsid w:val="00F6364A"/>
    <w:rsid w:val="00F63B99"/>
    <w:rsid w:val="00F6489E"/>
    <w:rsid w:val="00F648E0"/>
    <w:rsid w:val="00F66FD1"/>
    <w:rsid w:val="00F678E0"/>
    <w:rsid w:val="00F67B15"/>
    <w:rsid w:val="00F701E3"/>
    <w:rsid w:val="00F7077A"/>
    <w:rsid w:val="00F70D22"/>
    <w:rsid w:val="00F72FEB"/>
    <w:rsid w:val="00F73EFB"/>
    <w:rsid w:val="00F73F1D"/>
    <w:rsid w:val="00F7480D"/>
    <w:rsid w:val="00F74D7A"/>
    <w:rsid w:val="00F75433"/>
    <w:rsid w:val="00F755B1"/>
    <w:rsid w:val="00F76B1D"/>
    <w:rsid w:val="00F77581"/>
    <w:rsid w:val="00F7774F"/>
    <w:rsid w:val="00F7798C"/>
    <w:rsid w:val="00F8163B"/>
    <w:rsid w:val="00F81C71"/>
    <w:rsid w:val="00F82673"/>
    <w:rsid w:val="00F8306A"/>
    <w:rsid w:val="00F830E4"/>
    <w:rsid w:val="00F84D59"/>
    <w:rsid w:val="00F86CBE"/>
    <w:rsid w:val="00F86D8F"/>
    <w:rsid w:val="00F87CB1"/>
    <w:rsid w:val="00F87E0D"/>
    <w:rsid w:val="00F90178"/>
    <w:rsid w:val="00F916ED"/>
    <w:rsid w:val="00F91A06"/>
    <w:rsid w:val="00F9593F"/>
    <w:rsid w:val="00F95A90"/>
    <w:rsid w:val="00F96900"/>
    <w:rsid w:val="00F9711F"/>
    <w:rsid w:val="00F97652"/>
    <w:rsid w:val="00FA026B"/>
    <w:rsid w:val="00FA2184"/>
    <w:rsid w:val="00FA2CF5"/>
    <w:rsid w:val="00FA2D20"/>
    <w:rsid w:val="00FA4E42"/>
    <w:rsid w:val="00FA6223"/>
    <w:rsid w:val="00FA716D"/>
    <w:rsid w:val="00FA7889"/>
    <w:rsid w:val="00FB0B61"/>
    <w:rsid w:val="00FB0B93"/>
    <w:rsid w:val="00FB13FC"/>
    <w:rsid w:val="00FB3D58"/>
    <w:rsid w:val="00FB4BEE"/>
    <w:rsid w:val="00FB4C44"/>
    <w:rsid w:val="00FB61FB"/>
    <w:rsid w:val="00FB71E2"/>
    <w:rsid w:val="00FC10E5"/>
    <w:rsid w:val="00FC14D2"/>
    <w:rsid w:val="00FC1B67"/>
    <w:rsid w:val="00FC2596"/>
    <w:rsid w:val="00FC272A"/>
    <w:rsid w:val="00FC28BD"/>
    <w:rsid w:val="00FC4721"/>
    <w:rsid w:val="00FC493B"/>
    <w:rsid w:val="00FC5947"/>
    <w:rsid w:val="00FC5FE4"/>
    <w:rsid w:val="00FC690C"/>
    <w:rsid w:val="00FC78B8"/>
    <w:rsid w:val="00FD012F"/>
    <w:rsid w:val="00FD118E"/>
    <w:rsid w:val="00FD1B15"/>
    <w:rsid w:val="00FD1F1C"/>
    <w:rsid w:val="00FD20AA"/>
    <w:rsid w:val="00FD24F3"/>
    <w:rsid w:val="00FD3226"/>
    <w:rsid w:val="00FD3F17"/>
    <w:rsid w:val="00FD3FEF"/>
    <w:rsid w:val="00FD5D53"/>
    <w:rsid w:val="00FD66F8"/>
    <w:rsid w:val="00FD6827"/>
    <w:rsid w:val="00FD6F7F"/>
    <w:rsid w:val="00FD7285"/>
    <w:rsid w:val="00FD732D"/>
    <w:rsid w:val="00FD7347"/>
    <w:rsid w:val="00FE0FE2"/>
    <w:rsid w:val="00FE1B1F"/>
    <w:rsid w:val="00FE2594"/>
    <w:rsid w:val="00FE2F7C"/>
    <w:rsid w:val="00FE2FBF"/>
    <w:rsid w:val="00FE3B3B"/>
    <w:rsid w:val="00FE3EFB"/>
    <w:rsid w:val="00FE4559"/>
    <w:rsid w:val="00FE4584"/>
    <w:rsid w:val="00FE4F92"/>
    <w:rsid w:val="00FE58D9"/>
    <w:rsid w:val="00FE5EDA"/>
    <w:rsid w:val="00FE5F61"/>
    <w:rsid w:val="00FE6879"/>
    <w:rsid w:val="00FF1E30"/>
    <w:rsid w:val="00FF3422"/>
    <w:rsid w:val="00FF369F"/>
    <w:rsid w:val="00FF4B64"/>
    <w:rsid w:val="00FF536A"/>
    <w:rsid w:val="00FF7705"/>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595268"/>
  <w14:defaultImageDpi w14:val="32767"/>
  <w15:docId w15:val="{D322E1DC-67F2-4955-99E4-FCE8A23FCE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E2E4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2"/>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2"/>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2"/>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2"/>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2"/>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2"/>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2"/>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2"/>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468E" w:themeColor="accent1"/>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5"/>
      </w:numPr>
      <w:spacing w:line="240" w:lineRule="atLeast"/>
    </w:pPr>
    <w:rPr>
      <w:sz w:val="18"/>
      <w:szCs w:val="18"/>
    </w:rPr>
  </w:style>
  <w:style w:type="numbering" w:customStyle="1" w:styleId="AktuelleListe1">
    <w:name w:val="Aktuelle Liste1"/>
    <w:uiPriority w:val="99"/>
    <w:rsid w:val="00494EE7"/>
    <w:pPr>
      <w:numPr>
        <w:numId w:val="1"/>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2"/>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2"/>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2"/>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2"/>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2"/>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3"/>
      </w:numPr>
      <w:ind w:left="1474" w:hanging="227"/>
    </w:pPr>
  </w:style>
  <w:style w:type="paragraph" w:customStyle="1" w:styleId="AufzhlungZahl">
    <w:name w:val="Aufzählung_Zahl"/>
    <w:basedOn w:val="Flietext"/>
    <w:rsid w:val="004C6EBC"/>
    <w:pPr>
      <w:numPr>
        <w:numId w:val="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7122E3"/>
    <w:rPr>
      <w:sz w:val="16"/>
      <w:szCs w:val="16"/>
    </w:rPr>
  </w:style>
  <w:style w:type="paragraph" w:styleId="Kommentartext">
    <w:name w:val="annotation text"/>
    <w:basedOn w:val="Standard"/>
    <w:link w:val="KommentartextZchn"/>
    <w:uiPriority w:val="99"/>
    <w:unhideWhenUsed/>
    <w:rsid w:val="007122E3"/>
    <w:pPr>
      <w:spacing w:line="240" w:lineRule="auto"/>
    </w:pPr>
    <w:rPr>
      <w:sz w:val="20"/>
      <w:szCs w:val="20"/>
    </w:rPr>
  </w:style>
  <w:style w:type="character" w:customStyle="1" w:styleId="KommentartextZchn">
    <w:name w:val="Kommentartext Zchn"/>
    <w:basedOn w:val="Absatz-Standardschriftart"/>
    <w:link w:val="Kommentartext"/>
    <w:uiPriority w:val="99"/>
    <w:rsid w:val="007122E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7122E3"/>
    <w:rPr>
      <w:b/>
      <w:bCs/>
    </w:rPr>
  </w:style>
  <w:style w:type="character" w:customStyle="1" w:styleId="KommentarthemaZchn">
    <w:name w:val="Kommentarthema Zchn"/>
    <w:basedOn w:val="KommentartextZchn"/>
    <w:link w:val="Kommentarthema"/>
    <w:uiPriority w:val="99"/>
    <w:semiHidden/>
    <w:rsid w:val="007122E3"/>
    <w:rPr>
      <w:rFonts w:cs="Times New Roman (Textkörper CS)"/>
      <w:b/>
      <w:bCs/>
      <w:color w:val="000000"/>
      <w:sz w:val="20"/>
      <w:szCs w:val="20"/>
    </w:rPr>
  </w:style>
  <w:style w:type="character" w:customStyle="1" w:styleId="ilfuvd">
    <w:name w:val="ilfuvd"/>
    <w:basedOn w:val="Absatz-Standardschriftart"/>
    <w:rsid w:val="00A851B1"/>
  </w:style>
  <w:style w:type="character" w:customStyle="1" w:styleId="e24kjd">
    <w:name w:val="e24kjd"/>
    <w:basedOn w:val="Absatz-Standardschriftart"/>
    <w:rsid w:val="00F27EB0"/>
  </w:style>
  <w:style w:type="character" w:customStyle="1" w:styleId="NichtaufgelsteErwhnung2">
    <w:name w:val="Nicht aufgelöste Erwähnung2"/>
    <w:basedOn w:val="Absatz-Standardschriftart"/>
    <w:uiPriority w:val="99"/>
    <w:semiHidden/>
    <w:unhideWhenUsed/>
    <w:rsid w:val="00B4766B"/>
    <w:rPr>
      <w:color w:val="605E5C"/>
      <w:shd w:val="clear" w:color="auto" w:fill="E1DFDD"/>
    </w:rPr>
  </w:style>
  <w:style w:type="character" w:customStyle="1" w:styleId="NichtaufgelsteErwhnung3">
    <w:name w:val="Nicht aufgelöste Erwähnung3"/>
    <w:basedOn w:val="Absatz-Standardschriftart"/>
    <w:uiPriority w:val="99"/>
    <w:semiHidden/>
    <w:unhideWhenUsed/>
    <w:rsid w:val="009A7A17"/>
    <w:rPr>
      <w:color w:val="605E5C"/>
      <w:shd w:val="clear" w:color="auto" w:fill="E1DFDD"/>
    </w:rPr>
  </w:style>
  <w:style w:type="paragraph" w:customStyle="1" w:styleId="Default">
    <w:name w:val="Default"/>
    <w:rsid w:val="00612099"/>
    <w:pPr>
      <w:autoSpaceDE w:val="0"/>
      <w:autoSpaceDN w:val="0"/>
      <w:adjustRightInd w:val="0"/>
    </w:pPr>
    <w:rPr>
      <w:rFonts w:ascii="Arial" w:hAnsi="Arial" w:cs="Arial"/>
      <w:color w:val="000000"/>
    </w:rPr>
  </w:style>
  <w:style w:type="paragraph" w:styleId="berarbeitung">
    <w:name w:val="Revision"/>
    <w:hidden/>
    <w:uiPriority w:val="99"/>
    <w:semiHidden/>
    <w:rsid w:val="0012222B"/>
    <w:rPr>
      <w:rFonts w:cs="Times New Roman (Textkörper CS)"/>
      <w:color w:val="000000"/>
      <w:sz w:val="22"/>
    </w:rPr>
  </w:style>
  <w:style w:type="character" w:styleId="NichtaufgelsteErwhnung">
    <w:name w:val="Unresolved Mention"/>
    <w:basedOn w:val="Absatz-Standardschriftart"/>
    <w:uiPriority w:val="99"/>
    <w:semiHidden/>
    <w:unhideWhenUsed/>
    <w:rsid w:val="00B25EDF"/>
    <w:rPr>
      <w:color w:val="605E5C"/>
      <w:shd w:val="clear" w:color="auto" w:fill="E1DFDD"/>
    </w:rPr>
  </w:style>
  <w:style w:type="paragraph" w:styleId="Liste">
    <w:name w:val="List"/>
    <w:basedOn w:val="Standard"/>
    <w:uiPriority w:val="99"/>
    <w:unhideWhenUsed/>
    <w:rsid w:val="004C5EB0"/>
    <w:pPr>
      <w:ind w:left="283" w:hanging="283"/>
      <w:contextualSpacing/>
    </w:pPr>
  </w:style>
  <w:style w:type="paragraph" w:styleId="Textkrper">
    <w:name w:val="Body Text"/>
    <w:basedOn w:val="Standard"/>
    <w:link w:val="TextkrperZchn"/>
    <w:uiPriority w:val="99"/>
    <w:unhideWhenUsed/>
    <w:rsid w:val="004C5EB0"/>
    <w:pPr>
      <w:spacing w:after="120"/>
    </w:pPr>
  </w:style>
  <w:style w:type="character" w:customStyle="1" w:styleId="TextkrperZchn">
    <w:name w:val="Textkörper Zchn"/>
    <w:basedOn w:val="Absatz-Standardschriftart"/>
    <w:link w:val="Textkrper"/>
    <w:uiPriority w:val="99"/>
    <w:rsid w:val="004C5EB0"/>
    <w:rPr>
      <w:rFonts w:cs="Times New Roman (Textkörper CS)"/>
      <w:color w:val="000000"/>
      <w:sz w:val="22"/>
    </w:rPr>
  </w:style>
  <w:style w:type="character" w:styleId="BesuchterLink">
    <w:name w:val="FollowedHyperlink"/>
    <w:basedOn w:val="Absatz-Standardschriftart"/>
    <w:uiPriority w:val="99"/>
    <w:semiHidden/>
    <w:unhideWhenUsed/>
    <w:rsid w:val="00FF7705"/>
    <w:rPr>
      <w:color w:val="00468E"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173885">
      <w:bodyDiv w:val="1"/>
      <w:marLeft w:val="0"/>
      <w:marRight w:val="0"/>
      <w:marTop w:val="0"/>
      <w:marBottom w:val="0"/>
      <w:divBdr>
        <w:top w:val="none" w:sz="0" w:space="0" w:color="auto"/>
        <w:left w:val="none" w:sz="0" w:space="0" w:color="auto"/>
        <w:bottom w:val="none" w:sz="0" w:space="0" w:color="auto"/>
        <w:right w:val="none" w:sz="0" w:space="0" w:color="auto"/>
      </w:divBdr>
    </w:div>
    <w:div w:id="127283046">
      <w:bodyDiv w:val="1"/>
      <w:marLeft w:val="0"/>
      <w:marRight w:val="0"/>
      <w:marTop w:val="0"/>
      <w:marBottom w:val="0"/>
      <w:divBdr>
        <w:top w:val="none" w:sz="0" w:space="0" w:color="auto"/>
        <w:left w:val="none" w:sz="0" w:space="0" w:color="auto"/>
        <w:bottom w:val="none" w:sz="0" w:space="0" w:color="auto"/>
        <w:right w:val="none" w:sz="0" w:space="0" w:color="auto"/>
      </w:divBdr>
    </w:div>
    <w:div w:id="134178268">
      <w:bodyDiv w:val="1"/>
      <w:marLeft w:val="0"/>
      <w:marRight w:val="0"/>
      <w:marTop w:val="0"/>
      <w:marBottom w:val="0"/>
      <w:divBdr>
        <w:top w:val="none" w:sz="0" w:space="0" w:color="auto"/>
        <w:left w:val="none" w:sz="0" w:space="0" w:color="auto"/>
        <w:bottom w:val="none" w:sz="0" w:space="0" w:color="auto"/>
        <w:right w:val="none" w:sz="0" w:space="0" w:color="auto"/>
      </w:divBdr>
    </w:div>
    <w:div w:id="138887245">
      <w:bodyDiv w:val="1"/>
      <w:marLeft w:val="0"/>
      <w:marRight w:val="0"/>
      <w:marTop w:val="0"/>
      <w:marBottom w:val="0"/>
      <w:divBdr>
        <w:top w:val="none" w:sz="0" w:space="0" w:color="auto"/>
        <w:left w:val="none" w:sz="0" w:space="0" w:color="auto"/>
        <w:bottom w:val="none" w:sz="0" w:space="0" w:color="auto"/>
        <w:right w:val="none" w:sz="0" w:space="0" w:color="auto"/>
      </w:divBdr>
    </w:div>
    <w:div w:id="203560517">
      <w:bodyDiv w:val="1"/>
      <w:marLeft w:val="0"/>
      <w:marRight w:val="0"/>
      <w:marTop w:val="0"/>
      <w:marBottom w:val="0"/>
      <w:divBdr>
        <w:top w:val="none" w:sz="0" w:space="0" w:color="auto"/>
        <w:left w:val="none" w:sz="0" w:space="0" w:color="auto"/>
        <w:bottom w:val="none" w:sz="0" w:space="0" w:color="auto"/>
        <w:right w:val="none" w:sz="0" w:space="0" w:color="auto"/>
      </w:divBdr>
    </w:div>
    <w:div w:id="278147021">
      <w:bodyDiv w:val="1"/>
      <w:marLeft w:val="0"/>
      <w:marRight w:val="0"/>
      <w:marTop w:val="0"/>
      <w:marBottom w:val="0"/>
      <w:divBdr>
        <w:top w:val="none" w:sz="0" w:space="0" w:color="auto"/>
        <w:left w:val="none" w:sz="0" w:space="0" w:color="auto"/>
        <w:bottom w:val="none" w:sz="0" w:space="0" w:color="auto"/>
        <w:right w:val="none" w:sz="0" w:space="0" w:color="auto"/>
      </w:divBdr>
    </w:div>
    <w:div w:id="281306434">
      <w:bodyDiv w:val="1"/>
      <w:marLeft w:val="0"/>
      <w:marRight w:val="0"/>
      <w:marTop w:val="0"/>
      <w:marBottom w:val="0"/>
      <w:divBdr>
        <w:top w:val="none" w:sz="0" w:space="0" w:color="auto"/>
        <w:left w:val="none" w:sz="0" w:space="0" w:color="auto"/>
        <w:bottom w:val="none" w:sz="0" w:space="0" w:color="auto"/>
        <w:right w:val="none" w:sz="0" w:space="0" w:color="auto"/>
      </w:divBdr>
    </w:div>
    <w:div w:id="377707774">
      <w:bodyDiv w:val="1"/>
      <w:marLeft w:val="0"/>
      <w:marRight w:val="0"/>
      <w:marTop w:val="0"/>
      <w:marBottom w:val="0"/>
      <w:divBdr>
        <w:top w:val="none" w:sz="0" w:space="0" w:color="auto"/>
        <w:left w:val="none" w:sz="0" w:space="0" w:color="auto"/>
        <w:bottom w:val="none" w:sz="0" w:space="0" w:color="auto"/>
        <w:right w:val="none" w:sz="0" w:space="0" w:color="auto"/>
      </w:divBdr>
    </w:div>
    <w:div w:id="402528294">
      <w:bodyDiv w:val="1"/>
      <w:marLeft w:val="0"/>
      <w:marRight w:val="0"/>
      <w:marTop w:val="0"/>
      <w:marBottom w:val="0"/>
      <w:divBdr>
        <w:top w:val="none" w:sz="0" w:space="0" w:color="auto"/>
        <w:left w:val="none" w:sz="0" w:space="0" w:color="auto"/>
        <w:bottom w:val="none" w:sz="0" w:space="0" w:color="auto"/>
        <w:right w:val="none" w:sz="0" w:space="0" w:color="auto"/>
      </w:divBdr>
    </w:div>
    <w:div w:id="403069128">
      <w:bodyDiv w:val="1"/>
      <w:marLeft w:val="0"/>
      <w:marRight w:val="0"/>
      <w:marTop w:val="0"/>
      <w:marBottom w:val="0"/>
      <w:divBdr>
        <w:top w:val="none" w:sz="0" w:space="0" w:color="auto"/>
        <w:left w:val="none" w:sz="0" w:space="0" w:color="auto"/>
        <w:bottom w:val="none" w:sz="0" w:space="0" w:color="auto"/>
        <w:right w:val="none" w:sz="0" w:space="0" w:color="auto"/>
      </w:divBdr>
    </w:div>
    <w:div w:id="416827870">
      <w:bodyDiv w:val="1"/>
      <w:marLeft w:val="0"/>
      <w:marRight w:val="0"/>
      <w:marTop w:val="0"/>
      <w:marBottom w:val="0"/>
      <w:divBdr>
        <w:top w:val="none" w:sz="0" w:space="0" w:color="auto"/>
        <w:left w:val="none" w:sz="0" w:space="0" w:color="auto"/>
        <w:bottom w:val="none" w:sz="0" w:space="0" w:color="auto"/>
        <w:right w:val="none" w:sz="0" w:space="0" w:color="auto"/>
      </w:divBdr>
    </w:div>
    <w:div w:id="482545661">
      <w:bodyDiv w:val="1"/>
      <w:marLeft w:val="0"/>
      <w:marRight w:val="0"/>
      <w:marTop w:val="0"/>
      <w:marBottom w:val="0"/>
      <w:divBdr>
        <w:top w:val="none" w:sz="0" w:space="0" w:color="auto"/>
        <w:left w:val="none" w:sz="0" w:space="0" w:color="auto"/>
        <w:bottom w:val="none" w:sz="0" w:space="0" w:color="auto"/>
        <w:right w:val="none" w:sz="0" w:space="0" w:color="auto"/>
      </w:divBdr>
    </w:div>
    <w:div w:id="531773244">
      <w:bodyDiv w:val="1"/>
      <w:marLeft w:val="0"/>
      <w:marRight w:val="0"/>
      <w:marTop w:val="0"/>
      <w:marBottom w:val="0"/>
      <w:divBdr>
        <w:top w:val="none" w:sz="0" w:space="0" w:color="auto"/>
        <w:left w:val="none" w:sz="0" w:space="0" w:color="auto"/>
        <w:bottom w:val="none" w:sz="0" w:space="0" w:color="auto"/>
        <w:right w:val="none" w:sz="0" w:space="0" w:color="auto"/>
      </w:divBdr>
    </w:div>
    <w:div w:id="544755575">
      <w:bodyDiv w:val="1"/>
      <w:marLeft w:val="0"/>
      <w:marRight w:val="0"/>
      <w:marTop w:val="0"/>
      <w:marBottom w:val="0"/>
      <w:divBdr>
        <w:top w:val="none" w:sz="0" w:space="0" w:color="auto"/>
        <w:left w:val="none" w:sz="0" w:space="0" w:color="auto"/>
        <w:bottom w:val="none" w:sz="0" w:space="0" w:color="auto"/>
        <w:right w:val="none" w:sz="0" w:space="0" w:color="auto"/>
      </w:divBdr>
    </w:div>
    <w:div w:id="544954732">
      <w:bodyDiv w:val="1"/>
      <w:marLeft w:val="0"/>
      <w:marRight w:val="0"/>
      <w:marTop w:val="0"/>
      <w:marBottom w:val="0"/>
      <w:divBdr>
        <w:top w:val="none" w:sz="0" w:space="0" w:color="auto"/>
        <w:left w:val="none" w:sz="0" w:space="0" w:color="auto"/>
        <w:bottom w:val="none" w:sz="0" w:space="0" w:color="auto"/>
        <w:right w:val="none" w:sz="0" w:space="0" w:color="auto"/>
      </w:divBdr>
    </w:div>
    <w:div w:id="572348855">
      <w:bodyDiv w:val="1"/>
      <w:marLeft w:val="0"/>
      <w:marRight w:val="0"/>
      <w:marTop w:val="0"/>
      <w:marBottom w:val="0"/>
      <w:divBdr>
        <w:top w:val="none" w:sz="0" w:space="0" w:color="auto"/>
        <w:left w:val="none" w:sz="0" w:space="0" w:color="auto"/>
        <w:bottom w:val="none" w:sz="0" w:space="0" w:color="auto"/>
        <w:right w:val="none" w:sz="0" w:space="0" w:color="auto"/>
      </w:divBdr>
    </w:div>
    <w:div w:id="622003894">
      <w:bodyDiv w:val="1"/>
      <w:marLeft w:val="0"/>
      <w:marRight w:val="0"/>
      <w:marTop w:val="0"/>
      <w:marBottom w:val="0"/>
      <w:divBdr>
        <w:top w:val="none" w:sz="0" w:space="0" w:color="auto"/>
        <w:left w:val="none" w:sz="0" w:space="0" w:color="auto"/>
        <w:bottom w:val="none" w:sz="0" w:space="0" w:color="auto"/>
        <w:right w:val="none" w:sz="0" w:space="0" w:color="auto"/>
      </w:divBdr>
    </w:div>
    <w:div w:id="641619210">
      <w:bodyDiv w:val="1"/>
      <w:marLeft w:val="0"/>
      <w:marRight w:val="0"/>
      <w:marTop w:val="0"/>
      <w:marBottom w:val="0"/>
      <w:divBdr>
        <w:top w:val="none" w:sz="0" w:space="0" w:color="auto"/>
        <w:left w:val="none" w:sz="0" w:space="0" w:color="auto"/>
        <w:bottom w:val="none" w:sz="0" w:space="0" w:color="auto"/>
        <w:right w:val="none" w:sz="0" w:space="0" w:color="auto"/>
      </w:divBdr>
    </w:div>
    <w:div w:id="645208315">
      <w:bodyDiv w:val="1"/>
      <w:marLeft w:val="0"/>
      <w:marRight w:val="0"/>
      <w:marTop w:val="0"/>
      <w:marBottom w:val="0"/>
      <w:divBdr>
        <w:top w:val="none" w:sz="0" w:space="0" w:color="auto"/>
        <w:left w:val="none" w:sz="0" w:space="0" w:color="auto"/>
        <w:bottom w:val="none" w:sz="0" w:space="0" w:color="auto"/>
        <w:right w:val="none" w:sz="0" w:space="0" w:color="auto"/>
      </w:divBdr>
    </w:div>
    <w:div w:id="668798033">
      <w:bodyDiv w:val="1"/>
      <w:marLeft w:val="0"/>
      <w:marRight w:val="0"/>
      <w:marTop w:val="0"/>
      <w:marBottom w:val="0"/>
      <w:divBdr>
        <w:top w:val="none" w:sz="0" w:space="0" w:color="auto"/>
        <w:left w:val="none" w:sz="0" w:space="0" w:color="auto"/>
        <w:bottom w:val="none" w:sz="0" w:space="0" w:color="auto"/>
        <w:right w:val="none" w:sz="0" w:space="0" w:color="auto"/>
      </w:divBdr>
    </w:div>
    <w:div w:id="677148866">
      <w:bodyDiv w:val="1"/>
      <w:marLeft w:val="0"/>
      <w:marRight w:val="0"/>
      <w:marTop w:val="0"/>
      <w:marBottom w:val="0"/>
      <w:divBdr>
        <w:top w:val="none" w:sz="0" w:space="0" w:color="auto"/>
        <w:left w:val="none" w:sz="0" w:space="0" w:color="auto"/>
        <w:bottom w:val="none" w:sz="0" w:space="0" w:color="auto"/>
        <w:right w:val="none" w:sz="0" w:space="0" w:color="auto"/>
      </w:divBdr>
    </w:div>
    <w:div w:id="687414133">
      <w:bodyDiv w:val="1"/>
      <w:marLeft w:val="0"/>
      <w:marRight w:val="0"/>
      <w:marTop w:val="0"/>
      <w:marBottom w:val="0"/>
      <w:divBdr>
        <w:top w:val="none" w:sz="0" w:space="0" w:color="auto"/>
        <w:left w:val="none" w:sz="0" w:space="0" w:color="auto"/>
        <w:bottom w:val="none" w:sz="0" w:space="0" w:color="auto"/>
        <w:right w:val="none" w:sz="0" w:space="0" w:color="auto"/>
      </w:divBdr>
    </w:div>
    <w:div w:id="702943174">
      <w:bodyDiv w:val="1"/>
      <w:marLeft w:val="0"/>
      <w:marRight w:val="0"/>
      <w:marTop w:val="0"/>
      <w:marBottom w:val="0"/>
      <w:divBdr>
        <w:top w:val="none" w:sz="0" w:space="0" w:color="auto"/>
        <w:left w:val="none" w:sz="0" w:space="0" w:color="auto"/>
        <w:bottom w:val="none" w:sz="0" w:space="0" w:color="auto"/>
        <w:right w:val="none" w:sz="0" w:space="0" w:color="auto"/>
      </w:divBdr>
    </w:div>
    <w:div w:id="730158268">
      <w:bodyDiv w:val="1"/>
      <w:marLeft w:val="0"/>
      <w:marRight w:val="0"/>
      <w:marTop w:val="0"/>
      <w:marBottom w:val="0"/>
      <w:divBdr>
        <w:top w:val="none" w:sz="0" w:space="0" w:color="auto"/>
        <w:left w:val="none" w:sz="0" w:space="0" w:color="auto"/>
        <w:bottom w:val="none" w:sz="0" w:space="0" w:color="auto"/>
        <w:right w:val="none" w:sz="0" w:space="0" w:color="auto"/>
      </w:divBdr>
    </w:div>
    <w:div w:id="746270096">
      <w:bodyDiv w:val="1"/>
      <w:marLeft w:val="0"/>
      <w:marRight w:val="0"/>
      <w:marTop w:val="0"/>
      <w:marBottom w:val="0"/>
      <w:divBdr>
        <w:top w:val="none" w:sz="0" w:space="0" w:color="auto"/>
        <w:left w:val="none" w:sz="0" w:space="0" w:color="auto"/>
        <w:bottom w:val="none" w:sz="0" w:space="0" w:color="auto"/>
        <w:right w:val="none" w:sz="0" w:space="0" w:color="auto"/>
      </w:divBdr>
    </w:div>
    <w:div w:id="757871001">
      <w:bodyDiv w:val="1"/>
      <w:marLeft w:val="0"/>
      <w:marRight w:val="0"/>
      <w:marTop w:val="0"/>
      <w:marBottom w:val="0"/>
      <w:divBdr>
        <w:top w:val="none" w:sz="0" w:space="0" w:color="auto"/>
        <w:left w:val="none" w:sz="0" w:space="0" w:color="auto"/>
        <w:bottom w:val="none" w:sz="0" w:space="0" w:color="auto"/>
        <w:right w:val="none" w:sz="0" w:space="0" w:color="auto"/>
      </w:divBdr>
    </w:div>
    <w:div w:id="793140817">
      <w:bodyDiv w:val="1"/>
      <w:marLeft w:val="0"/>
      <w:marRight w:val="0"/>
      <w:marTop w:val="0"/>
      <w:marBottom w:val="0"/>
      <w:divBdr>
        <w:top w:val="none" w:sz="0" w:space="0" w:color="auto"/>
        <w:left w:val="none" w:sz="0" w:space="0" w:color="auto"/>
        <w:bottom w:val="none" w:sz="0" w:space="0" w:color="auto"/>
        <w:right w:val="none" w:sz="0" w:space="0" w:color="auto"/>
      </w:divBdr>
    </w:div>
    <w:div w:id="816342790">
      <w:bodyDiv w:val="1"/>
      <w:marLeft w:val="0"/>
      <w:marRight w:val="0"/>
      <w:marTop w:val="0"/>
      <w:marBottom w:val="0"/>
      <w:divBdr>
        <w:top w:val="none" w:sz="0" w:space="0" w:color="auto"/>
        <w:left w:val="none" w:sz="0" w:space="0" w:color="auto"/>
        <w:bottom w:val="none" w:sz="0" w:space="0" w:color="auto"/>
        <w:right w:val="none" w:sz="0" w:space="0" w:color="auto"/>
      </w:divBdr>
    </w:div>
    <w:div w:id="845943916">
      <w:bodyDiv w:val="1"/>
      <w:marLeft w:val="0"/>
      <w:marRight w:val="0"/>
      <w:marTop w:val="0"/>
      <w:marBottom w:val="0"/>
      <w:divBdr>
        <w:top w:val="none" w:sz="0" w:space="0" w:color="auto"/>
        <w:left w:val="none" w:sz="0" w:space="0" w:color="auto"/>
        <w:bottom w:val="none" w:sz="0" w:space="0" w:color="auto"/>
        <w:right w:val="none" w:sz="0" w:space="0" w:color="auto"/>
      </w:divBdr>
    </w:div>
    <w:div w:id="889075579">
      <w:bodyDiv w:val="1"/>
      <w:marLeft w:val="0"/>
      <w:marRight w:val="0"/>
      <w:marTop w:val="0"/>
      <w:marBottom w:val="0"/>
      <w:divBdr>
        <w:top w:val="none" w:sz="0" w:space="0" w:color="auto"/>
        <w:left w:val="none" w:sz="0" w:space="0" w:color="auto"/>
        <w:bottom w:val="none" w:sz="0" w:space="0" w:color="auto"/>
        <w:right w:val="none" w:sz="0" w:space="0" w:color="auto"/>
      </w:divBdr>
    </w:div>
    <w:div w:id="949438044">
      <w:bodyDiv w:val="1"/>
      <w:marLeft w:val="0"/>
      <w:marRight w:val="0"/>
      <w:marTop w:val="0"/>
      <w:marBottom w:val="0"/>
      <w:divBdr>
        <w:top w:val="none" w:sz="0" w:space="0" w:color="auto"/>
        <w:left w:val="none" w:sz="0" w:space="0" w:color="auto"/>
        <w:bottom w:val="none" w:sz="0" w:space="0" w:color="auto"/>
        <w:right w:val="none" w:sz="0" w:space="0" w:color="auto"/>
      </w:divBdr>
    </w:div>
    <w:div w:id="952590259">
      <w:bodyDiv w:val="1"/>
      <w:marLeft w:val="0"/>
      <w:marRight w:val="0"/>
      <w:marTop w:val="0"/>
      <w:marBottom w:val="0"/>
      <w:divBdr>
        <w:top w:val="none" w:sz="0" w:space="0" w:color="auto"/>
        <w:left w:val="none" w:sz="0" w:space="0" w:color="auto"/>
        <w:bottom w:val="none" w:sz="0" w:space="0" w:color="auto"/>
        <w:right w:val="none" w:sz="0" w:space="0" w:color="auto"/>
      </w:divBdr>
    </w:div>
    <w:div w:id="966662475">
      <w:bodyDiv w:val="1"/>
      <w:marLeft w:val="0"/>
      <w:marRight w:val="0"/>
      <w:marTop w:val="0"/>
      <w:marBottom w:val="0"/>
      <w:divBdr>
        <w:top w:val="none" w:sz="0" w:space="0" w:color="auto"/>
        <w:left w:val="none" w:sz="0" w:space="0" w:color="auto"/>
        <w:bottom w:val="none" w:sz="0" w:space="0" w:color="auto"/>
        <w:right w:val="none" w:sz="0" w:space="0" w:color="auto"/>
      </w:divBdr>
    </w:div>
    <w:div w:id="970288572">
      <w:bodyDiv w:val="1"/>
      <w:marLeft w:val="0"/>
      <w:marRight w:val="0"/>
      <w:marTop w:val="0"/>
      <w:marBottom w:val="0"/>
      <w:divBdr>
        <w:top w:val="none" w:sz="0" w:space="0" w:color="auto"/>
        <w:left w:val="none" w:sz="0" w:space="0" w:color="auto"/>
        <w:bottom w:val="none" w:sz="0" w:space="0" w:color="auto"/>
        <w:right w:val="none" w:sz="0" w:space="0" w:color="auto"/>
      </w:divBdr>
    </w:div>
    <w:div w:id="973025272">
      <w:bodyDiv w:val="1"/>
      <w:marLeft w:val="0"/>
      <w:marRight w:val="0"/>
      <w:marTop w:val="0"/>
      <w:marBottom w:val="0"/>
      <w:divBdr>
        <w:top w:val="none" w:sz="0" w:space="0" w:color="auto"/>
        <w:left w:val="none" w:sz="0" w:space="0" w:color="auto"/>
        <w:bottom w:val="none" w:sz="0" w:space="0" w:color="auto"/>
        <w:right w:val="none" w:sz="0" w:space="0" w:color="auto"/>
      </w:divBdr>
    </w:div>
    <w:div w:id="991838359">
      <w:bodyDiv w:val="1"/>
      <w:marLeft w:val="0"/>
      <w:marRight w:val="0"/>
      <w:marTop w:val="0"/>
      <w:marBottom w:val="0"/>
      <w:divBdr>
        <w:top w:val="none" w:sz="0" w:space="0" w:color="auto"/>
        <w:left w:val="none" w:sz="0" w:space="0" w:color="auto"/>
        <w:bottom w:val="none" w:sz="0" w:space="0" w:color="auto"/>
        <w:right w:val="none" w:sz="0" w:space="0" w:color="auto"/>
      </w:divBdr>
    </w:div>
    <w:div w:id="1022127524">
      <w:bodyDiv w:val="1"/>
      <w:marLeft w:val="0"/>
      <w:marRight w:val="0"/>
      <w:marTop w:val="0"/>
      <w:marBottom w:val="0"/>
      <w:divBdr>
        <w:top w:val="none" w:sz="0" w:space="0" w:color="auto"/>
        <w:left w:val="none" w:sz="0" w:space="0" w:color="auto"/>
        <w:bottom w:val="none" w:sz="0" w:space="0" w:color="auto"/>
        <w:right w:val="none" w:sz="0" w:space="0" w:color="auto"/>
      </w:divBdr>
    </w:div>
    <w:div w:id="1028410879">
      <w:bodyDiv w:val="1"/>
      <w:marLeft w:val="0"/>
      <w:marRight w:val="0"/>
      <w:marTop w:val="0"/>
      <w:marBottom w:val="0"/>
      <w:divBdr>
        <w:top w:val="none" w:sz="0" w:space="0" w:color="auto"/>
        <w:left w:val="none" w:sz="0" w:space="0" w:color="auto"/>
        <w:bottom w:val="none" w:sz="0" w:space="0" w:color="auto"/>
        <w:right w:val="none" w:sz="0" w:space="0" w:color="auto"/>
      </w:divBdr>
    </w:div>
    <w:div w:id="1080373774">
      <w:bodyDiv w:val="1"/>
      <w:marLeft w:val="0"/>
      <w:marRight w:val="0"/>
      <w:marTop w:val="0"/>
      <w:marBottom w:val="0"/>
      <w:divBdr>
        <w:top w:val="none" w:sz="0" w:space="0" w:color="auto"/>
        <w:left w:val="none" w:sz="0" w:space="0" w:color="auto"/>
        <w:bottom w:val="none" w:sz="0" w:space="0" w:color="auto"/>
        <w:right w:val="none" w:sz="0" w:space="0" w:color="auto"/>
      </w:divBdr>
    </w:div>
    <w:div w:id="1095324177">
      <w:bodyDiv w:val="1"/>
      <w:marLeft w:val="0"/>
      <w:marRight w:val="0"/>
      <w:marTop w:val="0"/>
      <w:marBottom w:val="0"/>
      <w:divBdr>
        <w:top w:val="none" w:sz="0" w:space="0" w:color="auto"/>
        <w:left w:val="none" w:sz="0" w:space="0" w:color="auto"/>
        <w:bottom w:val="none" w:sz="0" w:space="0" w:color="auto"/>
        <w:right w:val="none" w:sz="0" w:space="0" w:color="auto"/>
      </w:divBdr>
    </w:div>
    <w:div w:id="1131747263">
      <w:bodyDiv w:val="1"/>
      <w:marLeft w:val="0"/>
      <w:marRight w:val="0"/>
      <w:marTop w:val="0"/>
      <w:marBottom w:val="0"/>
      <w:divBdr>
        <w:top w:val="none" w:sz="0" w:space="0" w:color="auto"/>
        <w:left w:val="none" w:sz="0" w:space="0" w:color="auto"/>
        <w:bottom w:val="none" w:sz="0" w:space="0" w:color="auto"/>
        <w:right w:val="none" w:sz="0" w:space="0" w:color="auto"/>
      </w:divBdr>
    </w:div>
    <w:div w:id="1181968363">
      <w:bodyDiv w:val="1"/>
      <w:marLeft w:val="0"/>
      <w:marRight w:val="0"/>
      <w:marTop w:val="0"/>
      <w:marBottom w:val="0"/>
      <w:divBdr>
        <w:top w:val="none" w:sz="0" w:space="0" w:color="auto"/>
        <w:left w:val="none" w:sz="0" w:space="0" w:color="auto"/>
        <w:bottom w:val="none" w:sz="0" w:space="0" w:color="auto"/>
        <w:right w:val="none" w:sz="0" w:space="0" w:color="auto"/>
      </w:divBdr>
    </w:div>
    <w:div w:id="1220677255">
      <w:bodyDiv w:val="1"/>
      <w:marLeft w:val="0"/>
      <w:marRight w:val="0"/>
      <w:marTop w:val="0"/>
      <w:marBottom w:val="0"/>
      <w:divBdr>
        <w:top w:val="none" w:sz="0" w:space="0" w:color="auto"/>
        <w:left w:val="none" w:sz="0" w:space="0" w:color="auto"/>
        <w:bottom w:val="none" w:sz="0" w:space="0" w:color="auto"/>
        <w:right w:val="none" w:sz="0" w:space="0" w:color="auto"/>
      </w:divBdr>
      <w:divsChild>
        <w:div w:id="1873109915">
          <w:marLeft w:val="677"/>
          <w:marRight w:val="0"/>
          <w:marTop w:val="0"/>
          <w:marBottom w:val="0"/>
          <w:divBdr>
            <w:top w:val="none" w:sz="0" w:space="0" w:color="auto"/>
            <w:left w:val="none" w:sz="0" w:space="0" w:color="auto"/>
            <w:bottom w:val="none" w:sz="0" w:space="0" w:color="auto"/>
            <w:right w:val="none" w:sz="0" w:space="0" w:color="auto"/>
          </w:divBdr>
        </w:div>
      </w:divsChild>
    </w:div>
    <w:div w:id="1325162520">
      <w:bodyDiv w:val="1"/>
      <w:marLeft w:val="0"/>
      <w:marRight w:val="0"/>
      <w:marTop w:val="0"/>
      <w:marBottom w:val="0"/>
      <w:divBdr>
        <w:top w:val="none" w:sz="0" w:space="0" w:color="auto"/>
        <w:left w:val="none" w:sz="0" w:space="0" w:color="auto"/>
        <w:bottom w:val="none" w:sz="0" w:space="0" w:color="auto"/>
        <w:right w:val="none" w:sz="0" w:space="0" w:color="auto"/>
      </w:divBdr>
    </w:div>
    <w:div w:id="1344018937">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387485621">
      <w:bodyDiv w:val="1"/>
      <w:marLeft w:val="0"/>
      <w:marRight w:val="0"/>
      <w:marTop w:val="0"/>
      <w:marBottom w:val="0"/>
      <w:divBdr>
        <w:top w:val="none" w:sz="0" w:space="0" w:color="auto"/>
        <w:left w:val="none" w:sz="0" w:space="0" w:color="auto"/>
        <w:bottom w:val="none" w:sz="0" w:space="0" w:color="auto"/>
        <w:right w:val="none" w:sz="0" w:space="0" w:color="auto"/>
      </w:divBdr>
    </w:div>
    <w:div w:id="1407410927">
      <w:bodyDiv w:val="1"/>
      <w:marLeft w:val="0"/>
      <w:marRight w:val="0"/>
      <w:marTop w:val="0"/>
      <w:marBottom w:val="0"/>
      <w:divBdr>
        <w:top w:val="none" w:sz="0" w:space="0" w:color="auto"/>
        <w:left w:val="none" w:sz="0" w:space="0" w:color="auto"/>
        <w:bottom w:val="none" w:sz="0" w:space="0" w:color="auto"/>
        <w:right w:val="none" w:sz="0" w:space="0" w:color="auto"/>
      </w:divBdr>
    </w:div>
    <w:div w:id="1441416564">
      <w:bodyDiv w:val="1"/>
      <w:marLeft w:val="0"/>
      <w:marRight w:val="0"/>
      <w:marTop w:val="0"/>
      <w:marBottom w:val="0"/>
      <w:divBdr>
        <w:top w:val="none" w:sz="0" w:space="0" w:color="auto"/>
        <w:left w:val="none" w:sz="0" w:space="0" w:color="auto"/>
        <w:bottom w:val="none" w:sz="0" w:space="0" w:color="auto"/>
        <w:right w:val="none" w:sz="0" w:space="0" w:color="auto"/>
      </w:divBdr>
    </w:div>
    <w:div w:id="1533222783">
      <w:bodyDiv w:val="1"/>
      <w:marLeft w:val="0"/>
      <w:marRight w:val="0"/>
      <w:marTop w:val="0"/>
      <w:marBottom w:val="0"/>
      <w:divBdr>
        <w:top w:val="none" w:sz="0" w:space="0" w:color="auto"/>
        <w:left w:val="none" w:sz="0" w:space="0" w:color="auto"/>
        <w:bottom w:val="none" w:sz="0" w:space="0" w:color="auto"/>
        <w:right w:val="none" w:sz="0" w:space="0" w:color="auto"/>
      </w:divBdr>
    </w:div>
    <w:div w:id="1642537514">
      <w:bodyDiv w:val="1"/>
      <w:marLeft w:val="0"/>
      <w:marRight w:val="0"/>
      <w:marTop w:val="0"/>
      <w:marBottom w:val="0"/>
      <w:divBdr>
        <w:top w:val="none" w:sz="0" w:space="0" w:color="auto"/>
        <w:left w:val="none" w:sz="0" w:space="0" w:color="auto"/>
        <w:bottom w:val="none" w:sz="0" w:space="0" w:color="auto"/>
        <w:right w:val="none" w:sz="0" w:space="0" w:color="auto"/>
      </w:divBdr>
    </w:div>
    <w:div w:id="1647663158">
      <w:bodyDiv w:val="1"/>
      <w:marLeft w:val="0"/>
      <w:marRight w:val="0"/>
      <w:marTop w:val="0"/>
      <w:marBottom w:val="0"/>
      <w:divBdr>
        <w:top w:val="none" w:sz="0" w:space="0" w:color="auto"/>
        <w:left w:val="none" w:sz="0" w:space="0" w:color="auto"/>
        <w:bottom w:val="none" w:sz="0" w:space="0" w:color="auto"/>
        <w:right w:val="none" w:sz="0" w:space="0" w:color="auto"/>
      </w:divBdr>
    </w:div>
    <w:div w:id="1912421512">
      <w:bodyDiv w:val="1"/>
      <w:marLeft w:val="0"/>
      <w:marRight w:val="0"/>
      <w:marTop w:val="0"/>
      <w:marBottom w:val="0"/>
      <w:divBdr>
        <w:top w:val="none" w:sz="0" w:space="0" w:color="auto"/>
        <w:left w:val="none" w:sz="0" w:space="0" w:color="auto"/>
        <w:bottom w:val="none" w:sz="0" w:space="0" w:color="auto"/>
        <w:right w:val="none" w:sz="0" w:space="0" w:color="auto"/>
      </w:divBdr>
    </w:div>
    <w:div w:id="1937207427">
      <w:bodyDiv w:val="1"/>
      <w:marLeft w:val="0"/>
      <w:marRight w:val="0"/>
      <w:marTop w:val="0"/>
      <w:marBottom w:val="0"/>
      <w:divBdr>
        <w:top w:val="none" w:sz="0" w:space="0" w:color="auto"/>
        <w:left w:val="none" w:sz="0" w:space="0" w:color="auto"/>
        <w:bottom w:val="none" w:sz="0" w:space="0" w:color="auto"/>
        <w:right w:val="none" w:sz="0" w:space="0" w:color="auto"/>
      </w:divBdr>
    </w:div>
    <w:div w:id="2027318493">
      <w:bodyDiv w:val="1"/>
      <w:marLeft w:val="0"/>
      <w:marRight w:val="0"/>
      <w:marTop w:val="0"/>
      <w:marBottom w:val="0"/>
      <w:divBdr>
        <w:top w:val="none" w:sz="0" w:space="0" w:color="auto"/>
        <w:left w:val="none" w:sz="0" w:space="0" w:color="auto"/>
        <w:bottom w:val="none" w:sz="0" w:space="0" w:color="auto"/>
        <w:right w:val="none" w:sz="0" w:space="0" w:color="auto"/>
      </w:divBdr>
    </w:div>
    <w:div w:id="2049261900">
      <w:bodyDiv w:val="1"/>
      <w:marLeft w:val="0"/>
      <w:marRight w:val="0"/>
      <w:marTop w:val="0"/>
      <w:marBottom w:val="0"/>
      <w:divBdr>
        <w:top w:val="none" w:sz="0" w:space="0" w:color="auto"/>
        <w:left w:val="none" w:sz="0" w:space="0" w:color="auto"/>
        <w:bottom w:val="none" w:sz="0" w:space="0" w:color="auto"/>
        <w:right w:val="none" w:sz="0" w:space="0" w:color="auto"/>
      </w:divBdr>
    </w:div>
    <w:div w:id="2063483701">
      <w:bodyDiv w:val="1"/>
      <w:marLeft w:val="0"/>
      <w:marRight w:val="0"/>
      <w:marTop w:val="0"/>
      <w:marBottom w:val="0"/>
      <w:divBdr>
        <w:top w:val="none" w:sz="0" w:space="0" w:color="auto"/>
        <w:left w:val="none" w:sz="0" w:space="0" w:color="auto"/>
        <w:bottom w:val="none" w:sz="0" w:space="0" w:color="auto"/>
        <w:right w:val="none" w:sz="0" w:space="0" w:color="auto"/>
      </w:divBdr>
    </w:div>
    <w:div w:id="2089421945">
      <w:bodyDiv w:val="1"/>
      <w:marLeft w:val="0"/>
      <w:marRight w:val="0"/>
      <w:marTop w:val="0"/>
      <w:marBottom w:val="0"/>
      <w:divBdr>
        <w:top w:val="none" w:sz="0" w:space="0" w:color="auto"/>
        <w:left w:val="none" w:sz="0" w:space="0" w:color="auto"/>
        <w:bottom w:val="none" w:sz="0" w:space="0" w:color="auto"/>
        <w:right w:val="none" w:sz="0" w:space="0" w:color="auto"/>
      </w:divBdr>
    </w:div>
    <w:div w:id="2133865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mailto:pr@punctum-pr.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itacsoftware.com"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lina.leber@itacsoftware.com"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tacsoftware.com/de/unternehmen/2023-gartnerr-magic-quadranttm" TargetMode="External"/><Relationship Id="rId14" Type="http://schemas.openxmlformats.org/officeDocument/2006/relationships/hyperlink" Target="http://www.punctum-pr.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8BA03F-32AF-4BE4-8064-1E00C3E97F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944</Words>
  <Characters>5948</Characters>
  <Application>Microsoft Office Word</Application>
  <DocSecurity>0</DocSecurity>
  <Lines>49</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Gartner positioniert MES-Anbieter iTAC</vt:lpstr>
      <vt:lpstr>Gartner positioniert MES-Anbieter iTAC</vt:lpstr>
    </vt:vector>
  </TitlesOfParts>
  <Company>iTAC Software AG</Company>
  <LinksUpToDate>false</LinksUpToDate>
  <CharactersWithSpaces>6879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Gartner positioniert MES-Anbieter iTAC</dc:subject>
  <dc:creator>punctum pr</dc:creator>
  <cp:keywords/>
  <dc:description/>
  <cp:lastModifiedBy>Alina Leber</cp:lastModifiedBy>
  <cp:revision>8</cp:revision>
  <cp:lastPrinted>2023-06-05T12:47:00Z</cp:lastPrinted>
  <dcterms:created xsi:type="dcterms:W3CDTF">2023-06-01T08:11:00Z</dcterms:created>
  <dcterms:modified xsi:type="dcterms:W3CDTF">2023-06-05T12:47:00Z</dcterms:modified>
</cp:coreProperties>
</file>