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A8922F" w14:textId="77777777" w:rsidR="00897407" w:rsidRPr="009000BC" w:rsidRDefault="00897407" w:rsidP="00897407">
      <w:pPr>
        <w:pStyle w:val="Titel-Headline"/>
      </w:pPr>
      <w:bookmarkStart w:id="0" w:name="Untertitel"/>
      <w:r w:rsidRPr="009000BC">
        <w:t>Pressemitteilung</w:t>
      </w:r>
    </w:p>
    <w:p w14:paraId="53FD0B16" w14:textId="77777777" w:rsidR="00897407" w:rsidRPr="009000BC" w:rsidRDefault="00897407" w:rsidP="00897407">
      <w:pPr>
        <w:pStyle w:val="Linie"/>
      </w:pPr>
      <w:r w:rsidRPr="009000BC">
        <w:rPr>
          <w:noProof/>
          <w:lang w:eastAsia="de-DE"/>
        </w:rPr>
        <mc:AlternateContent>
          <mc:Choice Requires="wps">
            <w:drawing>
              <wp:inline distT="0" distB="0" distL="0" distR="0" wp14:anchorId="734B8940" wp14:editId="33DD4EAB">
                <wp:extent cx="4932000" cy="0"/>
                <wp:effectExtent l="0" t="0" r="8890" b="12700"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1C512959" id="Straight Connecto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D9F2821" w14:textId="7CCC018C" w:rsidR="00897407" w:rsidRPr="0006737F" w:rsidRDefault="00C16B99" w:rsidP="00897407">
      <w:pPr>
        <w:pStyle w:val="Dachzeile"/>
      </w:pPr>
      <w:r w:rsidRPr="00C16B99">
        <w:t>Leuchtturm</w:t>
      </w:r>
      <w:r w:rsidR="002B317B">
        <w:t>beispiel</w:t>
      </w:r>
      <w:r w:rsidR="00F064A6">
        <w:t>:</w:t>
      </w:r>
      <w:r>
        <w:t xml:space="preserve"> </w:t>
      </w:r>
      <w:r w:rsidR="002B317B">
        <w:t>G</w:t>
      </w:r>
      <w:r w:rsidRPr="00C16B99">
        <w:t>esamte Anlagen</w:t>
      </w:r>
      <w:r w:rsidR="00AA25BC">
        <w:t>- und Digitalisierungs</w:t>
      </w:r>
      <w:r w:rsidRPr="00C16B99">
        <w:t xml:space="preserve">technik für die Produktion von Fahrzeugbatterien aus </w:t>
      </w:r>
      <w:r w:rsidR="00B00021">
        <w:t>europäischer</w:t>
      </w:r>
      <w:r w:rsidRPr="00C16B99">
        <w:t xml:space="preserve"> Hand </w:t>
      </w:r>
    </w:p>
    <w:p w14:paraId="4DD34B5C" w14:textId="219951C5" w:rsidR="00897407" w:rsidRPr="003D3E2C" w:rsidRDefault="00F064A6" w:rsidP="00897407">
      <w:pPr>
        <w:pStyle w:val="Titel-Subline"/>
      </w:pPr>
      <w:r>
        <w:br/>
      </w:r>
      <w:proofErr w:type="spellStart"/>
      <w:r w:rsidR="0006737F" w:rsidRPr="0006737F">
        <w:t>iTAC</w:t>
      </w:r>
      <w:proofErr w:type="spellEnd"/>
      <w:r w:rsidR="0006737F" w:rsidRPr="0006737F">
        <w:t xml:space="preserve"> </w:t>
      </w:r>
      <w:r w:rsidR="00D862EF">
        <w:t xml:space="preserve">und Partner </w:t>
      </w:r>
      <w:r w:rsidR="00D81806">
        <w:t xml:space="preserve">sind </w:t>
      </w:r>
      <w:proofErr w:type="spellStart"/>
      <w:r w:rsidR="00D81806">
        <w:t>Enabler</w:t>
      </w:r>
      <w:proofErr w:type="spellEnd"/>
      <w:r w:rsidR="00D81806">
        <w:t xml:space="preserve"> für </w:t>
      </w:r>
      <w:r w:rsidR="002B317B">
        <w:t>die Batteriefabrik der Zukunft</w:t>
      </w:r>
    </w:p>
    <w:p w14:paraId="7FE38CAE" w14:textId="0D4DB9B0" w:rsidR="002543D2" w:rsidRDefault="00897407" w:rsidP="0015036D">
      <w:pPr>
        <w:pStyle w:val="Flietext"/>
        <w:rPr>
          <w:rFonts w:asciiTheme="majorHAnsi" w:eastAsia="Times New Roman" w:hAnsiTheme="majorHAnsi" w:cstheme="majorBidi"/>
          <w:b/>
          <w:bCs/>
          <w:color w:val="auto"/>
          <w:lang w:eastAsia="de-DE"/>
        </w:rPr>
      </w:pPr>
      <w:r w:rsidRPr="003D3E2C">
        <w:rPr>
          <w:rStyle w:val="Fettung"/>
        </w:rPr>
        <w:t xml:space="preserve">Montabaur, </w:t>
      </w:r>
      <w:r w:rsidR="000C0335">
        <w:rPr>
          <w:rStyle w:val="Fettung"/>
        </w:rPr>
        <w:t>29</w:t>
      </w:r>
      <w:r w:rsidRPr="003D3E2C">
        <w:rPr>
          <w:rStyle w:val="Fettung"/>
        </w:rPr>
        <w:t xml:space="preserve">. </w:t>
      </w:r>
      <w:r w:rsidR="002B5A7B">
        <w:rPr>
          <w:rStyle w:val="Fettung"/>
        </w:rPr>
        <w:t>M</w:t>
      </w:r>
      <w:r w:rsidR="00217A02">
        <w:rPr>
          <w:rStyle w:val="Fettung"/>
        </w:rPr>
        <w:t>ai</w:t>
      </w:r>
      <w:r w:rsidR="004F0C00" w:rsidRPr="003D3E2C">
        <w:rPr>
          <w:rStyle w:val="Fettung"/>
        </w:rPr>
        <w:t xml:space="preserve"> </w:t>
      </w:r>
      <w:r w:rsidRPr="003D3E2C">
        <w:rPr>
          <w:rStyle w:val="Fettung"/>
        </w:rPr>
        <w:t>202</w:t>
      </w:r>
      <w:r w:rsidR="008F3A04" w:rsidRPr="003D3E2C">
        <w:rPr>
          <w:rStyle w:val="Fettung"/>
        </w:rPr>
        <w:t>4</w:t>
      </w:r>
      <w:r w:rsidRPr="003D3E2C">
        <w:rPr>
          <w:rStyle w:val="Fettung"/>
        </w:rPr>
        <w:t xml:space="preserve"> –</w:t>
      </w:r>
      <w:r w:rsidR="00D81806">
        <w:rPr>
          <w:rStyle w:val="Fettung"/>
        </w:rPr>
        <w:t xml:space="preserve"> </w:t>
      </w:r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I</w:t>
      </w:r>
      <w:r w:rsidR="00645FD7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n Europa</w:t>
      </w:r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gab es</w:t>
      </w:r>
      <w:r w:rsidR="008340D2" w:rsidRPr="008340D2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keinen Anbieter, der die </w:t>
      </w:r>
      <w:r w:rsidR="00EE4E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komplette</w:t>
      </w:r>
      <w:r w:rsidR="008340D2" w:rsidRPr="008340D2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Anlagentechnik für die Produktion von Fahr</w:t>
      </w:r>
      <w:r w:rsidR="00AD2AA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softHyphen/>
      </w:r>
      <w:r w:rsidR="008340D2" w:rsidRPr="008340D2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zeug</w:t>
      </w:r>
      <w:r w:rsidR="00AD2AA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softHyphen/>
      </w:r>
      <w:r w:rsidR="008340D2" w:rsidRPr="008340D2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batterien aus einer Hand lieferte.</w:t>
      </w:r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Das haben Dürr, </w:t>
      </w:r>
      <w:proofErr w:type="spellStart"/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iTAC</w:t>
      </w:r>
      <w:proofErr w:type="spellEnd"/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und weitere Partner geändert. Sie bieten Herstellern von Lithium-Ionen-Batterien die Produktions- und Digitalisierungstechnik aus einer Hand an – über die gesamte Wert</w:t>
      </w:r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softHyphen/>
        <w:t xml:space="preserve">schöpfungskette hinweg. Die </w:t>
      </w:r>
      <w:proofErr w:type="spellStart"/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iTAC</w:t>
      </w:r>
      <w:proofErr w:type="spellEnd"/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Software AG übernimmt dabei mit ihrem MOM-System (Manufacturing </w:t>
      </w:r>
      <w:proofErr w:type="spellStart"/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Operations</w:t>
      </w:r>
      <w:proofErr w:type="spellEnd"/>
      <w:r w:rsidR="00D81806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Management) den Digitalisierungspart.</w:t>
      </w:r>
    </w:p>
    <w:p w14:paraId="057C71EC" w14:textId="77777777" w:rsidR="007D7D77" w:rsidRDefault="007D7D77" w:rsidP="0015036D">
      <w:pPr>
        <w:pStyle w:val="Flietext"/>
        <w:rPr>
          <w:rFonts w:ascii="Arial" w:hAnsi="Arial" w:cs="Arial"/>
        </w:rPr>
      </w:pPr>
    </w:p>
    <w:p w14:paraId="086D4F3E" w14:textId="239CEDF0" w:rsidR="008308E2" w:rsidRDefault="008308E2" w:rsidP="00551C97">
      <w:pPr>
        <w:pStyle w:val="Flietext"/>
        <w:rPr>
          <w:rFonts w:ascii="Arial" w:hAnsi="Arial" w:cs="Arial"/>
          <w:bCs/>
        </w:rPr>
      </w:pPr>
      <w:r w:rsidRPr="008308E2">
        <w:rPr>
          <w:rFonts w:ascii="Arial" w:hAnsi="Arial" w:cs="Arial"/>
          <w:bCs/>
        </w:rPr>
        <w:t>Nach Angaben des Kraftfahrt-Bundesamtes wurden im Jahr 2023 rund 524</w:t>
      </w:r>
      <w:r>
        <w:rPr>
          <w:rFonts w:ascii="Arial" w:hAnsi="Arial" w:cs="Arial"/>
          <w:bCs/>
        </w:rPr>
        <w:t>.</w:t>
      </w:r>
      <w:r w:rsidRPr="008308E2">
        <w:rPr>
          <w:rFonts w:ascii="Arial" w:hAnsi="Arial" w:cs="Arial"/>
          <w:bCs/>
        </w:rPr>
        <w:t>200 reine Elektroautos neu zugelassen – ein Plus von 11,4 % gegenüber dem Vor</w:t>
      </w:r>
      <w:r>
        <w:rPr>
          <w:rFonts w:ascii="Arial" w:hAnsi="Arial" w:cs="Arial"/>
          <w:bCs/>
        </w:rPr>
        <w:softHyphen/>
      </w:r>
      <w:r w:rsidRPr="008308E2">
        <w:rPr>
          <w:rFonts w:ascii="Arial" w:hAnsi="Arial" w:cs="Arial"/>
          <w:bCs/>
        </w:rPr>
        <w:t>jahr.</w:t>
      </w:r>
      <w:r>
        <w:rPr>
          <w:rFonts w:ascii="Arial" w:hAnsi="Arial" w:cs="Arial"/>
          <w:bCs/>
        </w:rPr>
        <w:t xml:space="preserve"> </w:t>
      </w:r>
      <w:r w:rsidR="00AD2AA5">
        <w:rPr>
          <w:rFonts w:ascii="Arial" w:hAnsi="Arial" w:cs="Arial"/>
          <w:bCs/>
        </w:rPr>
        <w:t>Mit de</w:t>
      </w:r>
      <w:r>
        <w:rPr>
          <w:rFonts w:ascii="Arial" w:hAnsi="Arial" w:cs="Arial"/>
          <w:bCs/>
        </w:rPr>
        <w:t>m</w:t>
      </w:r>
      <w:r w:rsidR="00AD2AA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zunehmenden</w:t>
      </w:r>
      <w:r w:rsidR="00AD2AA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Bedarf</w:t>
      </w:r>
      <w:r w:rsidR="00AD2AA5">
        <w:rPr>
          <w:rFonts w:ascii="Arial" w:hAnsi="Arial" w:cs="Arial"/>
          <w:bCs/>
        </w:rPr>
        <w:t xml:space="preserve"> steigen auch die Anforderungen an die </w:t>
      </w:r>
      <w:r>
        <w:rPr>
          <w:rFonts w:ascii="Arial" w:hAnsi="Arial" w:cs="Arial"/>
          <w:bCs/>
        </w:rPr>
        <w:t>Batteriefertigung</w:t>
      </w:r>
      <w:r w:rsidR="00AD2AA5">
        <w:rPr>
          <w:rFonts w:ascii="Arial" w:hAnsi="Arial" w:cs="Arial"/>
          <w:bCs/>
        </w:rPr>
        <w:t>.</w:t>
      </w:r>
      <w:r w:rsidR="00551C97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So müssen d</w:t>
      </w:r>
      <w:r w:rsidRPr="008308E2">
        <w:rPr>
          <w:rFonts w:ascii="Arial" w:hAnsi="Arial" w:cs="Arial"/>
          <w:bCs/>
        </w:rPr>
        <w:t>ie Produktionskapazitäten schnell erweiter</w:t>
      </w:r>
      <w:r>
        <w:rPr>
          <w:rFonts w:ascii="Arial" w:hAnsi="Arial" w:cs="Arial"/>
          <w:bCs/>
        </w:rPr>
        <w:t>bar sein und die</w:t>
      </w:r>
      <w:r w:rsidRPr="008308E2">
        <w:rPr>
          <w:rFonts w:ascii="Arial" w:hAnsi="Arial" w:cs="Arial"/>
          <w:bCs/>
        </w:rPr>
        <w:t xml:space="preserve"> Herstellungseffizienz</w:t>
      </w:r>
      <w:r w:rsidR="00576F79">
        <w:rPr>
          <w:rFonts w:ascii="Arial" w:hAnsi="Arial" w:cs="Arial"/>
          <w:bCs/>
        </w:rPr>
        <w:t xml:space="preserve"> muss</w:t>
      </w:r>
      <w:r w:rsidRPr="008308E2">
        <w:rPr>
          <w:rFonts w:ascii="Arial" w:hAnsi="Arial" w:cs="Arial"/>
          <w:bCs/>
        </w:rPr>
        <w:t xml:space="preserve"> kontinuierlich verbessert werden, um mit der Nachfrage Schritt zu halten und die Produktionskosten zu senken.</w:t>
      </w:r>
      <w:r w:rsidR="00570118">
        <w:rPr>
          <w:rFonts w:ascii="Arial" w:hAnsi="Arial" w:cs="Arial"/>
          <w:bCs/>
        </w:rPr>
        <w:t xml:space="preserve"> Dabei gilt es, </w:t>
      </w:r>
      <w:r w:rsidR="00570118" w:rsidRPr="00570118">
        <w:rPr>
          <w:rFonts w:ascii="Arial" w:hAnsi="Arial" w:cs="Arial"/>
          <w:bCs/>
        </w:rPr>
        <w:t xml:space="preserve">strenge Qualitätskontrollen und Sicherheitsmaßnahmen </w:t>
      </w:r>
      <w:r w:rsidR="00570118">
        <w:rPr>
          <w:rFonts w:ascii="Arial" w:hAnsi="Arial" w:cs="Arial"/>
          <w:bCs/>
        </w:rPr>
        <w:t>zu gewährleisten, damit die Batterien sicher in der Anwendung sind.</w:t>
      </w:r>
    </w:p>
    <w:p w14:paraId="679B99D0" w14:textId="77777777" w:rsidR="008308E2" w:rsidRDefault="008308E2" w:rsidP="00551C97">
      <w:pPr>
        <w:pStyle w:val="Flietext"/>
        <w:rPr>
          <w:rFonts w:ascii="Arial" w:hAnsi="Arial" w:cs="Arial"/>
          <w:bCs/>
        </w:rPr>
      </w:pPr>
    </w:p>
    <w:p w14:paraId="72EDCA6F" w14:textId="499E4425" w:rsidR="0020072C" w:rsidRDefault="00677F3E" w:rsidP="00677F3E">
      <w:pPr>
        <w:pStyle w:val="Flietext"/>
        <w:rPr>
          <w:rFonts w:ascii="Arial" w:hAnsi="Arial" w:cs="Arial"/>
          <w:bCs/>
        </w:rPr>
      </w:pPr>
      <w:r w:rsidRPr="00677F3E">
        <w:rPr>
          <w:rFonts w:ascii="Arial" w:hAnsi="Arial" w:cs="Arial"/>
          <w:bCs/>
        </w:rPr>
        <w:t xml:space="preserve">Die Unternehmen Dürr, GROB und Manz schlossen vergangenes Jahr </w:t>
      </w:r>
      <w:r w:rsidR="00237EAA">
        <w:rPr>
          <w:rFonts w:ascii="Arial" w:hAnsi="Arial" w:cs="Arial"/>
          <w:bCs/>
        </w:rPr>
        <w:t>die bisher erste</w:t>
      </w:r>
      <w:r w:rsidRPr="00677F3E">
        <w:rPr>
          <w:rFonts w:ascii="Arial" w:hAnsi="Arial" w:cs="Arial"/>
          <w:bCs/>
        </w:rPr>
        <w:t xml:space="preserve"> europäische Kooperation im Bereich der Produktionstechnologie </w:t>
      </w:r>
      <w:r w:rsidRPr="00677F3E">
        <w:rPr>
          <w:rFonts w:ascii="Arial" w:hAnsi="Arial" w:cs="Arial"/>
          <w:bCs/>
        </w:rPr>
        <w:lastRenderedPageBreak/>
        <w:t>für Lithium-Ionen-Batterien</w:t>
      </w:r>
      <w:r w:rsidR="002326EC">
        <w:rPr>
          <w:rFonts w:ascii="Arial" w:hAnsi="Arial" w:cs="Arial"/>
          <w:bCs/>
        </w:rPr>
        <w:t xml:space="preserve"> – mit dem Ziel, sich als Ausrüster kompletter Batterieproduktionsanlagen zu etablieren. Sie bieten gemeinsam mit weiteren Partnern d</w:t>
      </w:r>
      <w:r w:rsidR="0020072C">
        <w:rPr>
          <w:rFonts w:ascii="Arial" w:hAnsi="Arial" w:cs="Arial"/>
          <w:bCs/>
        </w:rPr>
        <w:t xml:space="preserve">ie </w:t>
      </w:r>
      <w:r w:rsidR="0020072C" w:rsidRPr="0020072C">
        <w:rPr>
          <w:rFonts w:ascii="Arial" w:hAnsi="Arial" w:cs="Arial"/>
          <w:bCs/>
        </w:rPr>
        <w:t>gesamte Anlagen</w:t>
      </w:r>
      <w:r w:rsidR="002326EC">
        <w:rPr>
          <w:rFonts w:ascii="Arial" w:hAnsi="Arial" w:cs="Arial"/>
          <w:bCs/>
        </w:rPr>
        <w:t>- und Digitalisierungs</w:t>
      </w:r>
      <w:r w:rsidR="0020072C" w:rsidRPr="0020072C">
        <w:rPr>
          <w:rFonts w:ascii="Arial" w:hAnsi="Arial" w:cs="Arial"/>
          <w:bCs/>
        </w:rPr>
        <w:t xml:space="preserve">technik für die Produktion von Fahrzeugbatterien aus </w:t>
      </w:r>
      <w:r w:rsidR="002326EC">
        <w:rPr>
          <w:rFonts w:ascii="Arial" w:hAnsi="Arial" w:cs="Arial"/>
          <w:bCs/>
        </w:rPr>
        <w:t>europäischer</w:t>
      </w:r>
      <w:r w:rsidR="0020072C" w:rsidRPr="0020072C">
        <w:rPr>
          <w:rFonts w:ascii="Arial" w:hAnsi="Arial" w:cs="Arial"/>
          <w:bCs/>
        </w:rPr>
        <w:t xml:space="preserve"> Hand</w:t>
      </w:r>
      <w:r w:rsidR="002326EC">
        <w:rPr>
          <w:rFonts w:ascii="Arial" w:hAnsi="Arial" w:cs="Arial"/>
          <w:bCs/>
        </w:rPr>
        <w:t>. Der Wertstrom umfasst alle Stationen von der Elektroden</w:t>
      </w:r>
      <w:r w:rsidR="002326EC">
        <w:rPr>
          <w:rFonts w:ascii="Arial" w:hAnsi="Arial" w:cs="Arial"/>
          <w:bCs/>
        </w:rPr>
        <w:softHyphen/>
        <w:t xml:space="preserve">fertigung bis zur Montage des Batteriepacks. </w:t>
      </w:r>
    </w:p>
    <w:p w14:paraId="3B79155D" w14:textId="77777777" w:rsidR="00237EAA" w:rsidRDefault="00237EAA" w:rsidP="00237EAA">
      <w:pPr>
        <w:pStyle w:val="Flietext"/>
        <w:rPr>
          <w:rFonts w:ascii="Arial" w:hAnsi="Arial" w:cs="Arial"/>
          <w:bCs/>
        </w:rPr>
      </w:pPr>
    </w:p>
    <w:p w14:paraId="175748C1" w14:textId="1F9C65CD" w:rsidR="00645FD7" w:rsidRPr="00645FD7" w:rsidRDefault="008C6B18" w:rsidP="00237EAA">
      <w:pPr>
        <w:pStyle w:val="Flietext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Durchgängige </w:t>
      </w:r>
      <w:r w:rsidR="002326EC">
        <w:rPr>
          <w:rFonts w:ascii="Arial" w:hAnsi="Arial" w:cs="Arial"/>
          <w:b/>
        </w:rPr>
        <w:t>Digitalisierung für die Batteriefertigung</w:t>
      </w:r>
    </w:p>
    <w:p w14:paraId="15068156" w14:textId="68977623" w:rsidR="00237EAA" w:rsidRPr="00237EAA" w:rsidRDefault="00237EAA" w:rsidP="00237EAA">
      <w:pPr>
        <w:pStyle w:val="Flietext"/>
        <w:rPr>
          <w:rFonts w:ascii="Arial" w:hAnsi="Arial" w:cs="Arial"/>
          <w:bCs/>
        </w:rPr>
      </w:pPr>
      <w:proofErr w:type="spellStart"/>
      <w:r>
        <w:rPr>
          <w:rFonts w:ascii="Arial" w:hAnsi="Arial" w:cs="Arial"/>
          <w:bCs/>
        </w:rPr>
        <w:t>iTAC</w:t>
      </w:r>
      <w:proofErr w:type="spellEnd"/>
      <w:r>
        <w:rPr>
          <w:rFonts w:ascii="Arial" w:hAnsi="Arial" w:cs="Arial"/>
          <w:bCs/>
        </w:rPr>
        <w:t xml:space="preserve"> ist im Zuge de</w:t>
      </w:r>
      <w:r w:rsidR="002326EC">
        <w:rPr>
          <w:rFonts w:ascii="Arial" w:hAnsi="Arial" w:cs="Arial"/>
          <w:bCs/>
        </w:rPr>
        <w:t>ssen</w:t>
      </w:r>
      <w:r w:rsidR="00E3691D">
        <w:rPr>
          <w:rFonts w:ascii="Arial" w:hAnsi="Arial" w:cs="Arial"/>
          <w:bCs/>
        </w:rPr>
        <w:t xml:space="preserve"> der</w:t>
      </w:r>
      <w:r>
        <w:rPr>
          <w:rFonts w:ascii="Arial" w:hAnsi="Arial" w:cs="Arial"/>
          <w:bCs/>
        </w:rPr>
        <w:t xml:space="preserve"> </w:t>
      </w:r>
      <w:r w:rsidR="00E3691D">
        <w:rPr>
          <w:rFonts w:ascii="Arial" w:hAnsi="Arial" w:cs="Arial"/>
          <w:bCs/>
        </w:rPr>
        <w:t>Experte</w:t>
      </w:r>
      <w:r>
        <w:rPr>
          <w:rFonts w:ascii="Arial" w:hAnsi="Arial" w:cs="Arial"/>
          <w:bCs/>
        </w:rPr>
        <w:t xml:space="preserve"> </w:t>
      </w:r>
      <w:r w:rsidR="00A145CF">
        <w:rPr>
          <w:rFonts w:ascii="Arial" w:hAnsi="Arial" w:cs="Arial"/>
          <w:bCs/>
        </w:rPr>
        <w:t xml:space="preserve">für </w:t>
      </w:r>
      <w:r>
        <w:rPr>
          <w:rFonts w:ascii="Arial" w:hAnsi="Arial" w:cs="Arial"/>
          <w:bCs/>
        </w:rPr>
        <w:t xml:space="preserve">die Digitalisierung der Prozesse. </w:t>
      </w:r>
      <w:r w:rsidRPr="00237EAA">
        <w:rPr>
          <w:rFonts w:ascii="Arial" w:hAnsi="Arial" w:cs="Arial"/>
          <w:bCs/>
        </w:rPr>
        <w:t>Das Fertigungsmanage</w:t>
      </w:r>
      <w:r w:rsidRPr="00237EAA">
        <w:rPr>
          <w:rFonts w:ascii="Arial" w:hAnsi="Arial" w:cs="Arial"/>
          <w:bCs/>
        </w:rPr>
        <w:softHyphen/>
        <w:t>ment</w:t>
      </w:r>
      <w:r w:rsidRPr="00237EAA">
        <w:rPr>
          <w:rFonts w:ascii="Arial" w:hAnsi="Arial" w:cs="Arial"/>
          <w:bCs/>
        </w:rPr>
        <w:softHyphen/>
      </w:r>
      <w:r w:rsidRPr="00237EAA">
        <w:rPr>
          <w:rFonts w:ascii="Arial" w:hAnsi="Arial" w:cs="Arial"/>
          <w:bCs/>
        </w:rPr>
        <w:softHyphen/>
        <w:t xml:space="preserve">system </w:t>
      </w:r>
      <w:proofErr w:type="spellStart"/>
      <w:r w:rsidRPr="00237EAA">
        <w:rPr>
          <w:rFonts w:ascii="Arial" w:hAnsi="Arial" w:cs="Arial"/>
          <w:bCs/>
        </w:rPr>
        <w:t>iTAC.MOM.Suite</w:t>
      </w:r>
      <w:proofErr w:type="spellEnd"/>
      <w:r w:rsidRPr="00237EAA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von </w:t>
      </w:r>
      <w:proofErr w:type="spellStart"/>
      <w:r>
        <w:rPr>
          <w:rFonts w:ascii="Arial" w:hAnsi="Arial" w:cs="Arial"/>
          <w:bCs/>
        </w:rPr>
        <w:t>iTAC</w:t>
      </w:r>
      <w:proofErr w:type="spellEnd"/>
      <w:r>
        <w:rPr>
          <w:rFonts w:ascii="Arial" w:hAnsi="Arial" w:cs="Arial"/>
          <w:bCs/>
        </w:rPr>
        <w:t xml:space="preserve"> </w:t>
      </w:r>
      <w:r w:rsidR="00890E2A">
        <w:rPr>
          <w:rFonts w:ascii="Arial" w:hAnsi="Arial" w:cs="Arial"/>
          <w:bCs/>
        </w:rPr>
        <w:t xml:space="preserve">und Dürr </w:t>
      </w:r>
      <w:r>
        <w:rPr>
          <w:rFonts w:ascii="Arial" w:hAnsi="Arial" w:cs="Arial"/>
          <w:bCs/>
        </w:rPr>
        <w:t>kann</w:t>
      </w:r>
      <w:r w:rsidRPr="00237EAA">
        <w:rPr>
          <w:rFonts w:ascii="Arial" w:hAnsi="Arial" w:cs="Arial"/>
          <w:bCs/>
        </w:rPr>
        <w:t xml:space="preserve"> alle Pro</w:t>
      </w:r>
      <w:r w:rsidRPr="00237EAA">
        <w:rPr>
          <w:rFonts w:ascii="Arial" w:hAnsi="Arial" w:cs="Arial"/>
          <w:bCs/>
        </w:rPr>
        <w:softHyphen/>
        <w:t>zesse end-</w:t>
      </w:r>
      <w:proofErr w:type="spellStart"/>
      <w:r w:rsidRPr="00237EAA">
        <w:rPr>
          <w:rFonts w:ascii="Arial" w:hAnsi="Arial" w:cs="Arial"/>
          <w:bCs/>
        </w:rPr>
        <w:t>to</w:t>
      </w:r>
      <w:proofErr w:type="spellEnd"/>
      <w:r w:rsidRPr="00237EAA">
        <w:rPr>
          <w:rFonts w:ascii="Arial" w:hAnsi="Arial" w:cs="Arial"/>
          <w:bCs/>
        </w:rPr>
        <w:t xml:space="preserve">-end abbilden. Es </w:t>
      </w:r>
      <w:r w:rsidR="00946E80">
        <w:rPr>
          <w:rFonts w:ascii="Arial" w:hAnsi="Arial" w:cs="Arial"/>
          <w:bCs/>
        </w:rPr>
        <w:t>ermöglicht</w:t>
      </w:r>
      <w:r w:rsidR="00946E80" w:rsidRPr="00237EAA">
        <w:rPr>
          <w:rFonts w:ascii="Arial" w:hAnsi="Arial" w:cs="Arial"/>
          <w:bCs/>
        </w:rPr>
        <w:t xml:space="preserve"> </w:t>
      </w:r>
      <w:r w:rsidRPr="00237EAA">
        <w:rPr>
          <w:rFonts w:ascii="Arial" w:hAnsi="Arial" w:cs="Arial"/>
          <w:bCs/>
        </w:rPr>
        <w:t>sowohl die Abbildung als auch die Steuerung und Planung des gesamten Produktions</w:t>
      </w:r>
      <w:r w:rsidR="00645FD7">
        <w:rPr>
          <w:rFonts w:ascii="Arial" w:hAnsi="Arial" w:cs="Arial"/>
          <w:bCs/>
        </w:rPr>
        <w:softHyphen/>
      </w:r>
      <w:r w:rsidRPr="00237EAA">
        <w:rPr>
          <w:rFonts w:ascii="Arial" w:hAnsi="Arial" w:cs="Arial"/>
          <w:bCs/>
        </w:rPr>
        <w:t xml:space="preserve">prozesses sowie die </w:t>
      </w:r>
      <w:proofErr w:type="spellStart"/>
      <w:r w:rsidRPr="00237EAA">
        <w:rPr>
          <w:rFonts w:ascii="Arial" w:hAnsi="Arial" w:cs="Arial"/>
          <w:bCs/>
        </w:rPr>
        <w:t>Trace</w:t>
      </w:r>
      <w:r w:rsidRPr="00237EAA">
        <w:rPr>
          <w:rFonts w:ascii="Arial" w:hAnsi="Arial" w:cs="Arial"/>
          <w:bCs/>
        </w:rPr>
        <w:softHyphen/>
        <w:t>ability</w:t>
      </w:r>
      <w:proofErr w:type="spellEnd"/>
      <w:r>
        <w:rPr>
          <w:rFonts w:ascii="Arial" w:hAnsi="Arial" w:cs="Arial"/>
          <w:bCs/>
        </w:rPr>
        <w:t xml:space="preserve">. </w:t>
      </w:r>
    </w:p>
    <w:p w14:paraId="7CC08410" w14:textId="77777777" w:rsidR="00677F3E" w:rsidRPr="00677F3E" w:rsidRDefault="00677F3E" w:rsidP="00677F3E">
      <w:pPr>
        <w:pStyle w:val="Flietext"/>
        <w:rPr>
          <w:rFonts w:ascii="Arial" w:hAnsi="Arial" w:cs="Arial"/>
          <w:bCs/>
        </w:rPr>
      </w:pPr>
    </w:p>
    <w:p w14:paraId="411ACFA9" w14:textId="4EF226D9" w:rsidR="008C6B18" w:rsidRDefault="00DD3ACD" w:rsidP="008C6B18">
      <w:pPr>
        <w:pStyle w:val="Flietex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Die Rückverfolgbarkeit ist dabei einer der wichtigsten Bausteine. </w:t>
      </w:r>
      <w:r w:rsidR="00353E45" w:rsidRPr="00353E45">
        <w:rPr>
          <w:rFonts w:ascii="Arial" w:hAnsi="Arial" w:cs="Arial"/>
          <w:bCs/>
        </w:rPr>
        <w:t xml:space="preserve">„Bei der anspruchsvollen Herstellung von Batteriezellen werden Materialien verwendet, die schwer zu verarbeiten und teilweise sehr gefährlich sind. Um Risiken zu minimieren, Fehler zu vermeiden und Prozesse zu optimieren, </w:t>
      </w:r>
      <w:r w:rsidR="008C6B18">
        <w:rPr>
          <w:rFonts w:ascii="Arial" w:hAnsi="Arial" w:cs="Arial"/>
          <w:bCs/>
        </w:rPr>
        <w:t>sind</w:t>
      </w:r>
      <w:r w:rsidR="00353E45" w:rsidRPr="00353E45">
        <w:rPr>
          <w:rFonts w:ascii="Arial" w:hAnsi="Arial" w:cs="Arial"/>
          <w:bCs/>
        </w:rPr>
        <w:t xml:space="preserve"> durch</w:t>
      </w:r>
      <w:r w:rsidR="008C6B18">
        <w:rPr>
          <w:rFonts w:ascii="Arial" w:hAnsi="Arial" w:cs="Arial"/>
          <w:bCs/>
        </w:rPr>
        <w:softHyphen/>
      </w:r>
      <w:r w:rsidR="003C6B05">
        <w:rPr>
          <w:rFonts w:ascii="Arial" w:hAnsi="Arial" w:cs="Arial"/>
          <w:bCs/>
        </w:rPr>
        <w:t>gängige</w:t>
      </w:r>
      <w:r w:rsidR="00353E45" w:rsidRPr="00353E45">
        <w:rPr>
          <w:rFonts w:ascii="Arial" w:hAnsi="Arial" w:cs="Arial"/>
          <w:bCs/>
        </w:rPr>
        <w:t xml:space="preserve"> Rückverfolgbarkeit </w:t>
      </w:r>
      <w:r w:rsidR="008C6B18">
        <w:rPr>
          <w:rFonts w:ascii="Arial" w:hAnsi="Arial" w:cs="Arial"/>
          <w:bCs/>
        </w:rPr>
        <w:t xml:space="preserve">und Qualitätsanalyse </w:t>
      </w:r>
      <w:r w:rsidR="00353E45" w:rsidRPr="00353E45">
        <w:rPr>
          <w:rFonts w:ascii="Arial" w:hAnsi="Arial" w:cs="Arial"/>
          <w:bCs/>
        </w:rPr>
        <w:t>unerlässlich</w:t>
      </w:r>
      <w:r w:rsidR="008C6B18">
        <w:rPr>
          <w:rFonts w:ascii="Arial" w:hAnsi="Arial" w:cs="Arial"/>
          <w:bCs/>
        </w:rPr>
        <w:t xml:space="preserve">. So lassen sich </w:t>
      </w:r>
      <w:r w:rsidR="008C6B18" w:rsidRPr="00FA2CF5">
        <w:rPr>
          <w:rFonts w:asciiTheme="majorHAnsi" w:hAnsiTheme="majorHAnsi" w:cstheme="majorHAnsi"/>
          <w:color w:val="auto"/>
          <w:szCs w:val="22"/>
        </w:rPr>
        <w:t>Qualitäts- und Leistungsmerkmale</w:t>
      </w:r>
      <w:r w:rsidR="008C6B18">
        <w:rPr>
          <w:rFonts w:asciiTheme="majorHAnsi" w:hAnsiTheme="majorHAnsi" w:cstheme="majorHAnsi"/>
          <w:color w:val="auto"/>
          <w:szCs w:val="22"/>
        </w:rPr>
        <w:t xml:space="preserve"> sowie</w:t>
      </w:r>
      <w:r w:rsidR="008C6B18" w:rsidRPr="00FA2CF5">
        <w:rPr>
          <w:rFonts w:asciiTheme="majorHAnsi" w:hAnsiTheme="majorHAnsi" w:cstheme="majorHAnsi"/>
          <w:color w:val="auto"/>
          <w:szCs w:val="22"/>
        </w:rPr>
        <w:t xml:space="preserve"> alle Nor</w:t>
      </w:r>
      <w:r w:rsidR="008C6B18">
        <w:rPr>
          <w:rFonts w:asciiTheme="majorHAnsi" w:hAnsiTheme="majorHAnsi" w:cstheme="majorHAnsi"/>
          <w:color w:val="auto"/>
          <w:szCs w:val="22"/>
        </w:rPr>
        <w:softHyphen/>
      </w:r>
      <w:r w:rsidR="008C6B18" w:rsidRPr="00FA2CF5">
        <w:rPr>
          <w:rFonts w:asciiTheme="majorHAnsi" w:hAnsiTheme="majorHAnsi" w:cstheme="majorHAnsi"/>
          <w:color w:val="auto"/>
          <w:szCs w:val="22"/>
        </w:rPr>
        <w:t>men und</w:t>
      </w:r>
      <w:r w:rsidR="008C6B18">
        <w:rPr>
          <w:rFonts w:asciiTheme="majorHAnsi" w:hAnsiTheme="majorHAnsi" w:cstheme="majorHAnsi"/>
          <w:color w:val="auto"/>
          <w:szCs w:val="22"/>
        </w:rPr>
        <w:t xml:space="preserve"> weitere</w:t>
      </w:r>
      <w:r w:rsidR="008C6B18" w:rsidRPr="00FA2CF5">
        <w:rPr>
          <w:rFonts w:asciiTheme="majorHAnsi" w:hAnsiTheme="majorHAnsi" w:cstheme="majorHAnsi"/>
          <w:color w:val="auto"/>
          <w:szCs w:val="22"/>
        </w:rPr>
        <w:t xml:space="preserve"> Anforderun</w:t>
      </w:r>
      <w:r w:rsidR="00B940DA">
        <w:rPr>
          <w:rFonts w:asciiTheme="majorHAnsi" w:hAnsiTheme="majorHAnsi" w:cstheme="majorHAnsi"/>
          <w:color w:val="auto"/>
          <w:szCs w:val="22"/>
        </w:rPr>
        <w:softHyphen/>
      </w:r>
      <w:r w:rsidR="008C6B18" w:rsidRPr="00FA2CF5">
        <w:rPr>
          <w:rFonts w:asciiTheme="majorHAnsi" w:hAnsiTheme="majorHAnsi" w:cstheme="majorHAnsi"/>
          <w:color w:val="auto"/>
          <w:szCs w:val="22"/>
        </w:rPr>
        <w:t>gen</w:t>
      </w:r>
      <w:r w:rsidR="008C6B18">
        <w:rPr>
          <w:rFonts w:asciiTheme="majorHAnsi" w:hAnsiTheme="majorHAnsi" w:cstheme="majorHAnsi"/>
          <w:color w:val="auto"/>
          <w:szCs w:val="22"/>
        </w:rPr>
        <w:t xml:space="preserve"> einhalten</w:t>
      </w:r>
      <w:r w:rsidR="00353E45" w:rsidRPr="00353E45">
        <w:rPr>
          <w:rFonts w:ascii="Arial" w:hAnsi="Arial" w:cs="Arial"/>
          <w:bCs/>
        </w:rPr>
        <w:t>“, e</w:t>
      </w:r>
      <w:r>
        <w:rPr>
          <w:rFonts w:ascii="Arial" w:hAnsi="Arial" w:cs="Arial"/>
          <w:bCs/>
        </w:rPr>
        <w:t xml:space="preserve">rklärt </w:t>
      </w:r>
      <w:r w:rsidR="003E4CD5">
        <w:rPr>
          <w:rFonts w:ascii="Arial" w:hAnsi="Arial" w:cs="Arial"/>
          <w:bCs/>
        </w:rPr>
        <w:t>Martin Heinz, Vorstand</w:t>
      </w:r>
      <w:r w:rsidR="00353E45" w:rsidRPr="00353E45">
        <w:rPr>
          <w:rFonts w:ascii="Arial" w:hAnsi="Arial" w:cs="Arial"/>
          <w:bCs/>
        </w:rPr>
        <w:t xml:space="preserve"> der </w:t>
      </w:r>
      <w:proofErr w:type="spellStart"/>
      <w:r w:rsidR="00353E45" w:rsidRPr="00353E45">
        <w:rPr>
          <w:rFonts w:ascii="Arial" w:hAnsi="Arial" w:cs="Arial"/>
          <w:bCs/>
        </w:rPr>
        <w:t>iTAC</w:t>
      </w:r>
      <w:proofErr w:type="spellEnd"/>
      <w:r w:rsidR="00353E45" w:rsidRPr="00353E45">
        <w:rPr>
          <w:rFonts w:ascii="Arial" w:hAnsi="Arial" w:cs="Arial"/>
          <w:bCs/>
        </w:rPr>
        <w:t xml:space="preserve"> Software AG.</w:t>
      </w:r>
    </w:p>
    <w:p w14:paraId="32022090" w14:textId="77777777" w:rsidR="008C6B18" w:rsidRDefault="008C6B18" w:rsidP="008C6B18">
      <w:pPr>
        <w:pStyle w:val="Flietext"/>
        <w:rPr>
          <w:rFonts w:ascii="Arial" w:hAnsi="Arial" w:cs="Arial"/>
          <w:bCs/>
        </w:rPr>
      </w:pPr>
    </w:p>
    <w:p w14:paraId="0A6AF8CD" w14:textId="34E48FF3" w:rsidR="008C6B18" w:rsidRDefault="008C6B18" w:rsidP="008C6B18">
      <w:pPr>
        <w:pStyle w:val="Flietext"/>
      </w:pPr>
      <w:r>
        <w:rPr>
          <w:rFonts w:ascii="Arial" w:hAnsi="Arial" w:cs="Arial"/>
          <w:bCs/>
        </w:rPr>
        <w:t xml:space="preserve">Neben der </w:t>
      </w:r>
      <w:proofErr w:type="spellStart"/>
      <w:r>
        <w:rPr>
          <w:rFonts w:ascii="Arial" w:hAnsi="Arial" w:cs="Arial"/>
          <w:bCs/>
        </w:rPr>
        <w:t>Traceability</w:t>
      </w:r>
      <w:proofErr w:type="spellEnd"/>
      <w:r>
        <w:rPr>
          <w:rFonts w:ascii="Arial" w:hAnsi="Arial" w:cs="Arial"/>
          <w:bCs/>
        </w:rPr>
        <w:t xml:space="preserve">-Funktionalität bietet die </w:t>
      </w:r>
      <w:proofErr w:type="spellStart"/>
      <w:r w:rsidRPr="00353E45">
        <w:rPr>
          <w:rFonts w:ascii="Arial" w:hAnsi="Arial" w:cs="Arial"/>
          <w:bCs/>
        </w:rPr>
        <w:t>iTAC.MOM.Suite</w:t>
      </w:r>
      <w:proofErr w:type="spellEnd"/>
      <w:r>
        <w:rPr>
          <w:rFonts w:ascii="Arial" w:hAnsi="Arial" w:cs="Arial"/>
          <w:bCs/>
        </w:rPr>
        <w:t xml:space="preserve"> Tools</w:t>
      </w:r>
      <w:r w:rsidRPr="00353E45">
        <w:rPr>
          <w:rFonts w:ascii="Arial" w:hAnsi="Arial" w:cs="Arial"/>
          <w:bCs/>
        </w:rPr>
        <w:t xml:space="preserve"> wie de</w:t>
      </w:r>
      <w:r>
        <w:rPr>
          <w:rFonts w:ascii="Arial" w:hAnsi="Arial" w:cs="Arial"/>
          <w:bCs/>
        </w:rPr>
        <w:t>n</w:t>
      </w:r>
      <w:r w:rsidRPr="00353E45">
        <w:rPr>
          <w:rFonts w:ascii="Arial" w:hAnsi="Arial" w:cs="Arial"/>
          <w:bCs/>
        </w:rPr>
        <w:t xml:space="preserve"> </w:t>
      </w:r>
      <w:proofErr w:type="spellStart"/>
      <w:r w:rsidRPr="00353E45">
        <w:rPr>
          <w:rFonts w:ascii="Arial" w:hAnsi="Arial" w:cs="Arial"/>
          <w:bCs/>
        </w:rPr>
        <w:t>iTAC.BI.Service</w:t>
      </w:r>
      <w:proofErr w:type="spellEnd"/>
      <w:r w:rsidRPr="00353E45">
        <w:rPr>
          <w:rFonts w:ascii="Arial" w:hAnsi="Arial" w:cs="Arial"/>
          <w:bCs/>
        </w:rPr>
        <w:t xml:space="preserve"> und das Quality-Management</w:t>
      </w:r>
      <w:r>
        <w:rPr>
          <w:rFonts w:ascii="Arial" w:hAnsi="Arial" w:cs="Arial"/>
          <w:bCs/>
        </w:rPr>
        <w:t>. Diese</w:t>
      </w:r>
      <w:r w:rsidRPr="00353E45">
        <w:rPr>
          <w:rFonts w:ascii="Arial" w:hAnsi="Arial" w:cs="Arial"/>
          <w:bCs/>
        </w:rPr>
        <w:t xml:space="preserve"> stellen Analyse- und Reporting-Funktionen für alle produktbe</w:t>
      </w:r>
      <w:r w:rsidRPr="00353E45">
        <w:rPr>
          <w:rFonts w:ascii="Arial" w:hAnsi="Arial" w:cs="Arial"/>
          <w:bCs/>
        </w:rPr>
        <w:softHyphen/>
        <w:t>zogenen Qualitätsdaten bereit</w:t>
      </w:r>
      <w:r>
        <w:rPr>
          <w:rFonts w:ascii="Arial" w:hAnsi="Arial" w:cs="Arial"/>
          <w:bCs/>
        </w:rPr>
        <w:t xml:space="preserve">. </w:t>
      </w:r>
      <w:r w:rsidRPr="008D18C6">
        <w:rPr>
          <w:rFonts w:asciiTheme="majorHAnsi" w:hAnsiTheme="majorHAnsi" w:cstheme="majorHAnsi"/>
          <w:bCs/>
          <w:color w:val="auto"/>
          <w:szCs w:val="22"/>
        </w:rPr>
        <w:t>Somit wird die Qualität der Elektro</w:t>
      </w:r>
      <w:r w:rsidRPr="008D18C6">
        <w:rPr>
          <w:rFonts w:asciiTheme="majorHAnsi" w:hAnsiTheme="majorHAnsi" w:cstheme="majorHAnsi"/>
          <w:bCs/>
          <w:color w:val="auto"/>
          <w:szCs w:val="22"/>
        </w:rPr>
        <w:softHyphen/>
        <w:t xml:space="preserve">den im gesamten Prozess bewertet und analysiert. </w:t>
      </w:r>
      <w:r>
        <w:rPr>
          <w:rFonts w:asciiTheme="majorHAnsi" w:hAnsiTheme="majorHAnsi" w:cstheme="majorHAnsi"/>
          <w:bCs/>
          <w:color w:val="auto"/>
          <w:szCs w:val="22"/>
        </w:rPr>
        <w:t>„</w:t>
      </w:r>
      <w:r w:rsidRPr="008D18C6">
        <w:rPr>
          <w:rFonts w:asciiTheme="majorHAnsi" w:hAnsiTheme="majorHAnsi" w:cstheme="majorHAnsi"/>
          <w:bCs/>
          <w:color w:val="auto"/>
          <w:szCs w:val="22"/>
        </w:rPr>
        <w:t>Fehler, wie z. B. Löcher, die im Produktionsprozess des Beschichtens entstehen können, werden dokumentiert, können rückverfolgt und somit in späteren Prozessschritten aus</w:t>
      </w:r>
      <w:r w:rsidRPr="008D18C6">
        <w:rPr>
          <w:rFonts w:asciiTheme="majorHAnsi" w:hAnsiTheme="majorHAnsi" w:cstheme="majorHAnsi"/>
          <w:bCs/>
          <w:color w:val="auto"/>
          <w:szCs w:val="22"/>
        </w:rPr>
        <w:softHyphen/>
        <w:t xml:space="preserve">sortiert werden. </w:t>
      </w:r>
      <w:r>
        <w:t xml:space="preserve">Transparenz in der Produktion ist sowohl mit Business </w:t>
      </w:r>
      <w:proofErr w:type="spellStart"/>
      <w:r>
        <w:t>Intelligence</w:t>
      </w:r>
      <w:proofErr w:type="spellEnd"/>
      <w:r>
        <w:t xml:space="preserve"> als auch mit real-time </w:t>
      </w:r>
      <w:proofErr w:type="spellStart"/>
      <w:r>
        <w:t>Dashboarding</w:t>
      </w:r>
      <w:proofErr w:type="spellEnd"/>
      <w:r>
        <w:t xml:space="preserve"> möglich. Dabei werden Optimie</w:t>
      </w:r>
      <w:r>
        <w:softHyphen/>
        <w:t xml:space="preserve">rungspotenziale sichtbar“, sagt </w:t>
      </w:r>
      <w:r w:rsidR="003E4CD5">
        <w:t>Martin Heinz.</w:t>
      </w:r>
    </w:p>
    <w:p w14:paraId="0D94C9C3" w14:textId="77777777" w:rsidR="008C6B18" w:rsidRDefault="008C6B18" w:rsidP="008C6B18">
      <w:pPr>
        <w:pStyle w:val="Flietext"/>
      </w:pPr>
    </w:p>
    <w:p w14:paraId="135285FA" w14:textId="7A549A00" w:rsidR="008C6B18" w:rsidRDefault="008C6B18" w:rsidP="008C6B18">
      <w:pPr>
        <w:pStyle w:val="Flietext"/>
        <w:rPr>
          <w:rFonts w:asciiTheme="majorHAnsi" w:hAnsiTheme="majorHAnsi" w:cstheme="majorHAnsi"/>
          <w:bCs/>
          <w:color w:val="auto"/>
          <w:szCs w:val="22"/>
        </w:rPr>
      </w:pPr>
      <w:r>
        <w:t>Der Einsatz von Data-Analytics-Tools sorgt dafür, Veränderungen und Anoma</w:t>
      </w:r>
      <w:r w:rsidR="00A67D71">
        <w:softHyphen/>
      </w:r>
      <w:r>
        <w:t>lien frühzeitig zu erkennen und damit die Basis für das vorausschauende Steuern der Produktionsabläufe (</w:t>
      </w:r>
      <w:proofErr w:type="spellStart"/>
      <w:r>
        <w:t>Predictive</w:t>
      </w:r>
      <w:proofErr w:type="spellEnd"/>
      <w:r>
        <w:t xml:space="preserve"> Quality) in der Batteriefertigung zu </w:t>
      </w:r>
      <w:r>
        <w:lastRenderedPageBreak/>
        <w:t xml:space="preserve">schaffen. </w:t>
      </w:r>
      <w:r w:rsidRPr="00FA2CF5">
        <w:rPr>
          <w:rFonts w:asciiTheme="majorHAnsi" w:hAnsiTheme="majorHAnsi" w:cstheme="majorHAnsi"/>
          <w:bCs/>
          <w:color w:val="auto"/>
          <w:szCs w:val="22"/>
        </w:rPr>
        <w:t xml:space="preserve">Neben der Lithium-Ionen-Batteriezelle können </w:t>
      </w:r>
      <w:r>
        <w:rPr>
          <w:rFonts w:asciiTheme="majorHAnsi" w:hAnsiTheme="majorHAnsi" w:cstheme="majorHAnsi"/>
          <w:bCs/>
          <w:color w:val="auto"/>
          <w:szCs w:val="22"/>
        </w:rPr>
        <w:t xml:space="preserve">auch </w:t>
      </w:r>
      <w:r w:rsidRPr="00FA2CF5">
        <w:rPr>
          <w:rFonts w:asciiTheme="majorHAnsi" w:hAnsiTheme="majorHAnsi" w:cstheme="majorHAnsi"/>
          <w:bCs/>
          <w:color w:val="auto"/>
          <w:szCs w:val="22"/>
        </w:rPr>
        <w:t>weitere Zell</w:t>
      </w:r>
      <w:r>
        <w:rPr>
          <w:rFonts w:asciiTheme="majorHAnsi" w:hAnsiTheme="majorHAnsi" w:cstheme="majorHAnsi"/>
          <w:bCs/>
          <w:color w:val="auto"/>
          <w:szCs w:val="22"/>
        </w:rPr>
        <w:softHyphen/>
      </w:r>
      <w:r w:rsidRPr="00FA2CF5">
        <w:rPr>
          <w:rFonts w:asciiTheme="majorHAnsi" w:hAnsiTheme="majorHAnsi" w:cstheme="majorHAnsi"/>
          <w:bCs/>
          <w:color w:val="auto"/>
          <w:szCs w:val="22"/>
        </w:rPr>
        <w:t xml:space="preserve">arten in der </w:t>
      </w:r>
      <w:proofErr w:type="spellStart"/>
      <w:r>
        <w:rPr>
          <w:rFonts w:asciiTheme="majorHAnsi" w:hAnsiTheme="majorHAnsi" w:cstheme="majorHAnsi"/>
          <w:bCs/>
          <w:color w:val="auto"/>
          <w:szCs w:val="22"/>
        </w:rPr>
        <w:t>iTAC</w:t>
      </w:r>
      <w:proofErr w:type="spellEnd"/>
      <w:r>
        <w:rPr>
          <w:rFonts w:asciiTheme="majorHAnsi" w:hAnsiTheme="majorHAnsi" w:cstheme="majorHAnsi"/>
          <w:bCs/>
          <w:color w:val="auto"/>
          <w:szCs w:val="22"/>
        </w:rPr>
        <w:t>-</w:t>
      </w:r>
      <w:r w:rsidRPr="00FA2CF5">
        <w:rPr>
          <w:rFonts w:asciiTheme="majorHAnsi" w:hAnsiTheme="majorHAnsi" w:cstheme="majorHAnsi"/>
          <w:bCs/>
          <w:color w:val="auto"/>
          <w:szCs w:val="22"/>
        </w:rPr>
        <w:t>Lösung abgebildet werden.</w:t>
      </w:r>
    </w:p>
    <w:p w14:paraId="35F18226" w14:textId="77777777" w:rsidR="008C6B18" w:rsidRDefault="008C6B18" w:rsidP="008C6B18">
      <w:pPr>
        <w:pStyle w:val="Flietext"/>
        <w:rPr>
          <w:rFonts w:asciiTheme="majorHAnsi" w:hAnsiTheme="majorHAnsi" w:cstheme="majorHAnsi"/>
          <w:bCs/>
          <w:color w:val="auto"/>
          <w:szCs w:val="22"/>
        </w:rPr>
      </w:pPr>
    </w:p>
    <w:p w14:paraId="187ADC11" w14:textId="13DB5995" w:rsidR="008C6B18" w:rsidRPr="008C6B18" w:rsidRDefault="008C6B18" w:rsidP="008C6B18">
      <w:pPr>
        <w:pStyle w:val="Flietext"/>
        <w:rPr>
          <w:rFonts w:ascii="Arial" w:hAnsi="Arial" w:cs="Arial"/>
          <w:bCs/>
        </w:rPr>
      </w:pPr>
      <w:r>
        <w:rPr>
          <w:rFonts w:asciiTheme="majorHAnsi" w:hAnsiTheme="majorHAnsi" w:cstheme="majorHAnsi"/>
          <w:bCs/>
          <w:color w:val="auto"/>
          <w:szCs w:val="22"/>
        </w:rPr>
        <w:t>Gleichzeitig gilt es, durch eine durchdachte Produktionsplanung eine hohe Effizienz sicherzustellen, um die kontinuierlich steigende Nachfrage erfüllen zu können.</w:t>
      </w:r>
      <w:r w:rsidRPr="00A612CB">
        <w:t xml:space="preserve"> </w:t>
      </w:r>
      <w:r>
        <w:t>In Kombination mit dem</w:t>
      </w:r>
      <w:r w:rsidR="008C79DB">
        <w:t xml:space="preserve"> in der </w:t>
      </w:r>
      <w:proofErr w:type="spellStart"/>
      <w:r w:rsidR="008C79DB">
        <w:t>iTAC.MOM.Suite</w:t>
      </w:r>
      <w:proofErr w:type="spellEnd"/>
      <w:r>
        <w:t xml:space="preserve"> integrierten </w:t>
      </w:r>
      <w:proofErr w:type="spellStart"/>
      <w:r w:rsidRPr="00DB66AE">
        <w:t>Advanced</w:t>
      </w:r>
      <w:proofErr w:type="spellEnd"/>
      <w:r w:rsidRPr="00DB66AE">
        <w:t xml:space="preserve"> </w:t>
      </w:r>
      <w:proofErr w:type="spellStart"/>
      <w:r w:rsidRPr="00DB66AE">
        <w:t>Planning</w:t>
      </w:r>
      <w:proofErr w:type="spellEnd"/>
      <w:r w:rsidRPr="00DB66AE">
        <w:t xml:space="preserve"> and Scheduling</w:t>
      </w:r>
      <w:r>
        <w:t>-System (APS)</w:t>
      </w:r>
      <w:r w:rsidR="008C79DB">
        <w:t xml:space="preserve"> von DUALIS</w:t>
      </w:r>
      <w:r>
        <w:t xml:space="preserve"> ist eine </w:t>
      </w:r>
      <w:r>
        <w:rPr>
          <w:rFonts w:asciiTheme="majorHAnsi" w:hAnsiTheme="majorHAnsi" w:cstheme="majorHAnsi"/>
          <w:bCs/>
          <w:color w:val="auto"/>
          <w:szCs w:val="22"/>
        </w:rPr>
        <w:t>o</w:t>
      </w:r>
      <w:r w:rsidRPr="00A612CB">
        <w:rPr>
          <w:rFonts w:asciiTheme="majorHAnsi" w:hAnsiTheme="majorHAnsi" w:cstheme="majorHAnsi"/>
          <w:bCs/>
          <w:color w:val="auto"/>
          <w:szCs w:val="22"/>
        </w:rPr>
        <w:t>ptimierte Planung der Produktion auf Basis tat</w:t>
      </w:r>
      <w:r>
        <w:rPr>
          <w:rFonts w:asciiTheme="majorHAnsi" w:hAnsiTheme="majorHAnsi" w:cstheme="majorHAnsi"/>
          <w:bCs/>
          <w:color w:val="auto"/>
          <w:szCs w:val="22"/>
        </w:rPr>
        <w:softHyphen/>
      </w:r>
      <w:r w:rsidRPr="00A612CB">
        <w:rPr>
          <w:rFonts w:asciiTheme="majorHAnsi" w:hAnsiTheme="majorHAnsi" w:cstheme="majorHAnsi"/>
          <w:bCs/>
          <w:color w:val="auto"/>
          <w:szCs w:val="22"/>
        </w:rPr>
        <w:t>sächlicher und begrenzter Kapazitäten</w:t>
      </w:r>
      <w:r>
        <w:rPr>
          <w:rFonts w:asciiTheme="majorHAnsi" w:hAnsiTheme="majorHAnsi" w:cstheme="majorHAnsi"/>
          <w:bCs/>
          <w:color w:val="auto"/>
          <w:szCs w:val="22"/>
        </w:rPr>
        <w:t xml:space="preserve"> möglich. Somit entsteht ein ganzheitlicher Planungsansatz, der alle Ressourcen (Maschine, Prozesse, Werkzeuge, Material, Personal) integral berücksichtigt und </w:t>
      </w:r>
      <w:r w:rsidR="003514F9">
        <w:rPr>
          <w:rFonts w:asciiTheme="majorHAnsi" w:hAnsiTheme="majorHAnsi" w:cstheme="majorHAnsi"/>
          <w:bCs/>
          <w:color w:val="auto"/>
          <w:szCs w:val="22"/>
        </w:rPr>
        <w:t>deren</w:t>
      </w:r>
      <w:r>
        <w:rPr>
          <w:rFonts w:asciiTheme="majorHAnsi" w:hAnsiTheme="majorHAnsi" w:cstheme="majorHAnsi"/>
          <w:bCs/>
          <w:color w:val="auto"/>
          <w:szCs w:val="22"/>
        </w:rPr>
        <w:t xml:space="preserve"> optimalen Einsatz gewährleistet.</w:t>
      </w:r>
    </w:p>
    <w:p w14:paraId="7911DB8F" w14:textId="77777777" w:rsidR="008C6B18" w:rsidRDefault="008C6B18" w:rsidP="00551C97">
      <w:pPr>
        <w:pStyle w:val="Flietext"/>
        <w:rPr>
          <w:rFonts w:ascii="Arial" w:hAnsi="Arial" w:cs="Arial"/>
          <w:bCs/>
        </w:rPr>
      </w:pPr>
    </w:p>
    <w:p w14:paraId="48421167" w14:textId="6B480082" w:rsidR="00EB57D5" w:rsidRDefault="003E4CD5" w:rsidP="00890E2A">
      <w:pPr>
        <w:pStyle w:val="Flietex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Martin Heinz</w:t>
      </w:r>
      <w:r w:rsidR="00EB57D5">
        <w:rPr>
          <w:rFonts w:ascii="Arial" w:hAnsi="Arial" w:cs="Arial"/>
          <w:bCs/>
        </w:rPr>
        <w:t xml:space="preserve"> erklärt: </w:t>
      </w:r>
      <w:r w:rsidR="00890E2A">
        <w:rPr>
          <w:rFonts w:ascii="Arial" w:hAnsi="Arial" w:cs="Arial"/>
          <w:bCs/>
        </w:rPr>
        <w:t>„</w:t>
      </w:r>
      <w:r w:rsidR="00D62350">
        <w:rPr>
          <w:rFonts w:ascii="Arial" w:hAnsi="Arial" w:cs="Arial"/>
          <w:bCs/>
        </w:rPr>
        <w:t>In Kombination mit de</w:t>
      </w:r>
      <w:r w:rsidR="00E16D0D">
        <w:rPr>
          <w:rFonts w:ascii="Arial" w:hAnsi="Arial" w:cs="Arial"/>
          <w:bCs/>
        </w:rPr>
        <w:t xml:space="preserve">r Anlagentechnik versetzen wir gemeinsam mit Dürr und den anderen Partnern </w:t>
      </w:r>
      <w:r w:rsidR="00EB57D5">
        <w:rPr>
          <w:rFonts w:ascii="Arial" w:hAnsi="Arial" w:cs="Arial"/>
          <w:bCs/>
        </w:rPr>
        <w:t>Fertigungsunternehmen</w:t>
      </w:r>
      <w:r w:rsidR="00E16D0D">
        <w:rPr>
          <w:rFonts w:ascii="Arial" w:hAnsi="Arial" w:cs="Arial"/>
          <w:bCs/>
        </w:rPr>
        <w:t xml:space="preserve"> in die Lage, </w:t>
      </w:r>
      <w:r w:rsidR="00EB57D5">
        <w:rPr>
          <w:rFonts w:ascii="Arial" w:hAnsi="Arial" w:cs="Arial"/>
          <w:bCs/>
        </w:rPr>
        <w:t>ihre</w:t>
      </w:r>
      <w:r w:rsidR="00EB57D5" w:rsidRPr="00EB57D5">
        <w:rPr>
          <w:rFonts w:ascii="Arial" w:hAnsi="Arial" w:cs="Arial"/>
          <w:bCs/>
        </w:rPr>
        <w:t xml:space="preserve"> Produktions</w:t>
      </w:r>
      <w:r w:rsidR="00EB57D5">
        <w:rPr>
          <w:rFonts w:ascii="Arial" w:hAnsi="Arial" w:cs="Arial"/>
          <w:bCs/>
        </w:rPr>
        <w:softHyphen/>
      </w:r>
      <w:r w:rsidR="00EB57D5" w:rsidRPr="00EB57D5">
        <w:rPr>
          <w:rFonts w:ascii="Arial" w:hAnsi="Arial" w:cs="Arial"/>
          <w:bCs/>
        </w:rPr>
        <w:t xml:space="preserve">kapazitäten für Batterien schnell </w:t>
      </w:r>
      <w:r w:rsidR="00EB57D5">
        <w:rPr>
          <w:rFonts w:ascii="Arial" w:hAnsi="Arial" w:cs="Arial"/>
          <w:bCs/>
        </w:rPr>
        <w:t>und sicher zu erhöhen. Sie müssen nicht aufwändig mehrere Partner suchen, die letztlich Insel</w:t>
      </w:r>
      <w:r w:rsidR="000C0335">
        <w:rPr>
          <w:rFonts w:ascii="Arial" w:hAnsi="Arial" w:cs="Arial"/>
          <w:bCs/>
        </w:rPr>
        <w:softHyphen/>
      </w:r>
      <w:r w:rsidR="00EB57D5">
        <w:rPr>
          <w:rFonts w:ascii="Arial" w:hAnsi="Arial" w:cs="Arial"/>
          <w:bCs/>
        </w:rPr>
        <w:t>lösungen anbieten, was auf Kosten der Effizienz in den Prozessen und der Wirtschaft</w:t>
      </w:r>
      <w:r w:rsidR="003514F9">
        <w:rPr>
          <w:rFonts w:ascii="Arial" w:hAnsi="Arial" w:cs="Arial"/>
          <w:bCs/>
        </w:rPr>
        <w:softHyphen/>
      </w:r>
      <w:r w:rsidR="00EB57D5">
        <w:rPr>
          <w:rFonts w:ascii="Arial" w:hAnsi="Arial" w:cs="Arial"/>
          <w:bCs/>
        </w:rPr>
        <w:t>lichkeit gehen kann.“</w:t>
      </w:r>
    </w:p>
    <w:p w14:paraId="6E864E23" w14:textId="77777777" w:rsidR="000C0335" w:rsidRDefault="000C0335" w:rsidP="00890E2A">
      <w:pPr>
        <w:pStyle w:val="Flietext"/>
        <w:rPr>
          <w:rFonts w:ascii="Arial" w:hAnsi="Arial" w:cs="Arial"/>
          <w:bCs/>
        </w:rPr>
      </w:pPr>
    </w:p>
    <w:p w14:paraId="13BB74FF" w14:textId="1436F91C" w:rsidR="000C0335" w:rsidRDefault="000C0335" w:rsidP="00890E2A">
      <w:pPr>
        <w:pStyle w:val="Flietext"/>
        <w:rPr>
          <w:rFonts w:ascii="Arial" w:hAnsi="Arial" w:cs="Arial"/>
          <w:bCs/>
        </w:rPr>
      </w:pPr>
      <w:r w:rsidRPr="000C0335">
        <w:rPr>
          <w:rFonts w:ascii="Arial" w:hAnsi="Arial" w:cs="Arial"/>
          <w:bCs/>
        </w:rPr>
        <w:drawing>
          <wp:inline distT="0" distB="0" distL="0" distR="0" wp14:anchorId="1BFF704E" wp14:editId="3D338E9A">
            <wp:extent cx="4232428" cy="2800350"/>
            <wp:effectExtent l="0" t="0" r="0" b="0"/>
            <wp:docPr id="629928040" name="Grafik 1" descr="Ein Bild, das Autoteile, Fahrzeug, Screenshot, Auto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928040" name="Grafik 1" descr="Ein Bild, das Autoteile, Fahrzeug, Screenshot, Auto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44764" cy="2808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AA206" w14:textId="77777777" w:rsidR="009D02D9" w:rsidRDefault="009D02D9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32E955B7" w14:textId="163F4510" w:rsidR="009D02D9" w:rsidRDefault="000C0335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proofErr w:type="spellStart"/>
      <w:r>
        <w:rPr>
          <w:rFonts w:ascii="Arial" w:hAnsi="Arial" w:cs="Arial"/>
          <w:b/>
          <w:bCs/>
          <w:sz w:val="18"/>
          <w:szCs w:val="18"/>
        </w:rPr>
        <w:t>iTAC</w:t>
      </w:r>
      <w:proofErr w:type="spellEnd"/>
      <w:r>
        <w:rPr>
          <w:rFonts w:ascii="Arial" w:hAnsi="Arial" w:cs="Arial"/>
          <w:b/>
          <w:bCs/>
          <w:sz w:val="18"/>
          <w:szCs w:val="18"/>
        </w:rPr>
        <w:t xml:space="preserve"> und Partner sind </w:t>
      </w:r>
      <w:proofErr w:type="spellStart"/>
      <w:r>
        <w:rPr>
          <w:rFonts w:ascii="Arial" w:hAnsi="Arial" w:cs="Arial"/>
          <w:b/>
          <w:bCs/>
          <w:sz w:val="18"/>
          <w:szCs w:val="18"/>
        </w:rPr>
        <w:t>Enabler</w:t>
      </w:r>
      <w:proofErr w:type="spellEnd"/>
      <w:r>
        <w:rPr>
          <w:rFonts w:ascii="Arial" w:hAnsi="Arial" w:cs="Arial"/>
          <w:b/>
          <w:bCs/>
          <w:sz w:val="18"/>
          <w:szCs w:val="18"/>
        </w:rPr>
        <w:t xml:space="preserve"> für die Batteriefabrik der Zukunft</w:t>
      </w:r>
    </w:p>
    <w:p w14:paraId="7812B07C" w14:textId="77777777" w:rsidR="009D02D9" w:rsidRDefault="009D02D9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5303657C" w14:textId="77777777" w:rsidR="000C0335" w:rsidRDefault="009D02D9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Bildquelle: </w:t>
      </w:r>
      <w:r w:rsidR="000C0335" w:rsidRPr="000C0335">
        <w:rPr>
          <w:rFonts w:ascii="Arial" w:hAnsi="Arial" w:cs="Arial"/>
          <w:b/>
          <w:bCs/>
          <w:sz w:val="18"/>
          <w:szCs w:val="18"/>
        </w:rPr>
        <w:t>AdobeStock_448277000</w:t>
      </w:r>
    </w:p>
    <w:p w14:paraId="279DE527" w14:textId="35387C40" w:rsidR="00B96F68" w:rsidRPr="004D1BDC" w:rsidRDefault="00401E40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4D1BDC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46B7F102" w14:textId="1B4A90E0" w:rsidR="00A07265" w:rsidRDefault="00401E40" w:rsidP="00A07265">
      <w:pPr>
        <w:spacing w:line="240" w:lineRule="auto"/>
        <w:rPr>
          <w:rFonts w:ascii="Arial" w:hAnsi="Arial" w:cs="Arial"/>
          <w:sz w:val="18"/>
          <w:szCs w:val="18"/>
        </w:rPr>
      </w:pPr>
      <w:r w:rsidRPr="005F3151">
        <w:rPr>
          <w:rFonts w:ascii="Arial" w:hAnsi="Arial" w:cs="Arial"/>
          <w:sz w:val="18"/>
          <w:szCs w:val="18"/>
        </w:rPr>
        <w:t xml:space="preserve">Die </w:t>
      </w:r>
      <w:proofErr w:type="spellStart"/>
      <w:r w:rsidRPr="005F3151">
        <w:rPr>
          <w:rFonts w:ascii="Arial" w:hAnsi="Arial" w:cs="Arial"/>
          <w:sz w:val="18"/>
          <w:szCs w:val="18"/>
        </w:rPr>
        <w:t>iTAC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 Software AG, ein eigenständiges Unternehmen des Maschinen- und Anlagenbau</w:t>
      </w:r>
      <w:r w:rsidR="008C6B18"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konzerns Dürr, bietet internetfähige Informations- und Kommunikationstechnologien für die produzierende Industrie. Das 1998 gegründete Unternehmen zählt heute zu den führenden MES/MOM-Herstellern. Die </w:t>
      </w:r>
      <w:proofErr w:type="spellStart"/>
      <w:r w:rsidRPr="005F3151">
        <w:rPr>
          <w:rFonts w:ascii="Arial" w:hAnsi="Arial" w:cs="Arial"/>
          <w:sz w:val="18"/>
          <w:szCs w:val="18"/>
        </w:rPr>
        <w:t>iTAC.MOM.Suite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 ist ein ganzheitliches Fertigungsmanagement</w:t>
      </w:r>
      <w:r w:rsidR="008C6B18"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>system, das weltweit bei Unter</w:t>
      </w:r>
      <w:r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nehmen unterschiedlicher Industriezweige wie Automotive, Elektronik/EMS, Telekommunikation, Medizintechnik, Metallindustrie und Energie zum Einsatz kommt. Weitere Systeme und Lösungen zur Umsetzung der </w:t>
      </w:r>
      <w:proofErr w:type="spellStart"/>
      <w:r w:rsidRPr="005F3151">
        <w:rPr>
          <w:rFonts w:ascii="Arial" w:hAnsi="Arial" w:cs="Arial"/>
          <w:sz w:val="18"/>
          <w:szCs w:val="18"/>
        </w:rPr>
        <w:t>IIoT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- und Industrie 4.0-Anforderungen runden das Portfolio ab. Die </w:t>
      </w:r>
      <w:proofErr w:type="spellStart"/>
      <w:r w:rsidRPr="005F3151">
        <w:rPr>
          <w:rFonts w:ascii="Arial" w:hAnsi="Arial" w:cs="Arial"/>
          <w:sz w:val="18"/>
          <w:szCs w:val="18"/>
        </w:rPr>
        <w:t>iTAC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 Software AG hat ihren Hauptsitz in Montabaur in Deutschland sowie eine Niederlassung in den USA, </w:t>
      </w:r>
      <w:r>
        <w:rPr>
          <w:rFonts w:ascii="Arial" w:hAnsi="Arial" w:cs="Arial"/>
          <w:sz w:val="18"/>
          <w:szCs w:val="18"/>
        </w:rPr>
        <w:t xml:space="preserve">in </w:t>
      </w:r>
      <w:r w:rsidRPr="005F3151">
        <w:rPr>
          <w:rFonts w:ascii="Arial" w:hAnsi="Arial" w:cs="Arial"/>
          <w:sz w:val="18"/>
          <w:szCs w:val="18"/>
        </w:rPr>
        <w:t xml:space="preserve">Mexiko, China und Japan, </w:t>
      </w:r>
      <w:r w:rsidRPr="00A07265">
        <w:rPr>
          <w:rFonts w:ascii="Arial" w:hAnsi="Arial" w:cs="Arial"/>
          <w:sz w:val="18"/>
          <w:szCs w:val="18"/>
        </w:rPr>
        <w:t xml:space="preserve">und verfügt über ein weltweites Partnernetzwerk für Vertrieb und Service. Die Philosophie von </w:t>
      </w:r>
      <w:proofErr w:type="spellStart"/>
      <w:r w:rsidRPr="00A07265">
        <w:rPr>
          <w:rFonts w:ascii="Arial" w:hAnsi="Arial" w:cs="Arial"/>
          <w:sz w:val="18"/>
          <w:szCs w:val="18"/>
        </w:rPr>
        <w:t>iTAC</w:t>
      </w:r>
      <w:proofErr w:type="spellEnd"/>
      <w:r w:rsidRPr="00A07265">
        <w:rPr>
          <w:rFonts w:ascii="Arial" w:hAnsi="Arial" w:cs="Arial"/>
          <w:sz w:val="18"/>
          <w:szCs w:val="18"/>
        </w:rPr>
        <w:t xml:space="preserve"> ist es, Menschen, Daten und Systeme miteinander zu verbinden.</w:t>
      </w:r>
    </w:p>
    <w:p w14:paraId="64F2F2A4" w14:textId="77777777" w:rsidR="00A07265" w:rsidRDefault="00A07265" w:rsidP="00A07265">
      <w:pPr>
        <w:spacing w:line="240" w:lineRule="auto"/>
        <w:rPr>
          <w:rFonts w:ascii="Arial" w:hAnsi="Arial" w:cs="Arial"/>
          <w:sz w:val="18"/>
          <w:szCs w:val="18"/>
        </w:rPr>
      </w:pPr>
    </w:p>
    <w:p w14:paraId="15060679" w14:textId="7DB192CA" w:rsidR="00401E40" w:rsidRDefault="003E4CD5" w:rsidP="003E4CD5">
      <w:pPr>
        <w:spacing w:line="240" w:lineRule="auto"/>
        <w:rPr>
          <w:rFonts w:ascii="Arial" w:hAnsi="Arial" w:cs="Arial"/>
          <w:sz w:val="18"/>
          <w:szCs w:val="18"/>
        </w:rPr>
      </w:pPr>
      <w:r w:rsidRPr="003E4CD5">
        <w:rPr>
          <w:rFonts w:ascii="Arial" w:hAnsi="Arial" w:cs="Arial"/>
          <w:sz w:val="18"/>
          <w:szCs w:val="18"/>
        </w:rPr>
        <w:t xml:space="preserve">Der Dürr-Konzern ist ein weltweit führender Maschinen- und Anlagenbauer mit besonderer Kompetenz in den Technologiefeldern Automatisierung, Digitalisierung und Energieeffizienz. Seine Produkte, Systeme und Services ermöglichen hocheffiziente und nachhaltige Fertigungsprozesse – vor allem in der Automobilindustrie und bei Produzenten von Möbeln und Holzhäusern, aber auch in Branchen wie Chemie, </w:t>
      </w:r>
      <w:proofErr w:type="spellStart"/>
      <w:r w:rsidRPr="003E4CD5">
        <w:rPr>
          <w:rFonts w:ascii="Arial" w:hAnsi="Arial" w:cs="Arial"/>
          <w:sz w:val="18"/>
          <w:szCs w:val="18"/>
        </w:rPr>
        <w:t>Pharma</w:t>
      </w:r>
      <w:proofErr w:type="spellEnd"/>
      <w:r w:rsidRPr="003E4CD5">
        <w:rPr>
          <w:rFonts w:ascii="Arial" w:hAnsi="Arial" w:cs="Arial"/>
          <w:sz w:val="18"/>
          <w:szCs w:val="18"/>
        </w:rPr>
        <w:t xml:space="preserve">, Medizinprodukte, Elektro und Batteriefertigung. Im Jahr 2023 erzielte das Unternehmen einen Umsatz von 4,6 Mrd. €. Der Dürr-Konzern hat rund 20.500 Beschäftigte sowie 142 Standorte in 32 Ländern und agiert mit fünf </w:t>
      </w:r>
      <w:proofErr w:type="spellStart"/>
      <w:r w:rsidRPr="003E4CD5">
        <w:rPr>
          <w:rFonts w:ascii="Arial" w:hAnsi="Arial" w:cs="Arial"/>
          <w:sz w:val="18"/>
          <w:szCs w:val="18"/>
        </w:rPr>
        <w:t>Divisions</w:t>
      </w:r>
      <w:proofErr w:type="spellEnd"/>
      <w:r w:rsidRPr="003E4CD5">
        <w:rPr>
          <w:rFonts w:ascii="Arial" w:hAnsi="Arial" w:cs="Arial"/>
          <w:sz w:val="18"/>
          <w:szCs w:val="18"/>
        </w:rPr>
        <w:t xml:space="preserve"> am Markt</w:t>
      </w:r>
      <w:r>
        <w:rPr>
          <w:rFonts w:ascii="Arial" w:hAnsi="Arial" w:cs="Arial"/>
          <w:sz w:val="18"/>
          <w:szCs w:val="18"/>
        </w:rPr>
        <w:t>.</w:t>
      </w:r>
    </w:p>
    <w:p w14:paraId="31196798" w14:textId="77777777" w:rsidR="003E4CD5" w:rsidRDefault="003E4CD5" w:rsidP="00B143FE">
      <w:pPr>
        <w:spacing w:line="280" w:lineRule="atLeast"/>
        <w:rPr>
          <w:rStyle w:val="Fettung"/>
        </w:rPr>
      </w:pPr>
    </w:p>
    <w:p w14:paraId="19AA35BE" w14:textId="051F18C6" w:rsidR="005D5CD4" w:rsidRPr="00B17605" w:rsidRDefault="005D5CD4" w:rsidP="00B143FE">
      <w:pPr>
        <w:spacing w:line="280" w:lineRule="atLeast"/>
        <w:rPr>
          <w:rStyle w:val="Fettung"/>
        </w:rPr>
      </w:pPr>
      <w:r w:rsidRPr="00B17605">
        <w:rPr>
          <w:rStyle w:val="Fettung"/>
        </w:rPr>
        <w:t>Kontakt</w:t>
      </w:r>
    </w:p>
    <w:p w14:paraId="31DC779E" w14:textId="77777777" w:rsidR="00D446D2" w:rsidRDefault="00D446D2" w:rsidP="00B143FE">
      <w:pPr>
        <w:spacing w:line="280" w:lineRule="atLeast"/>
      </w:pPr>
      <w:proofErr w:type="spellStart"/>
      <w:r>
        <w:t>iTAC</w:t>
      </w:r>
      <w:proofErr w:type="spellEnd"/>
      <w:r>
        <w:t xml:space="preserve"> Software AG</w:t>
      </w:r>
    </w:p>
    <w:p w14:paraId="71E5A7B6" w14:textId="17797905" w:rsidR="00AC3283" w:rsidRPr="009F349E" w:rsidRDefault="00637DFB" w:rsidP="00B143FE">
      <w:pPr>
        <w:spacing w:line="280" w:lineRule="atLeast"/>
      </w:pPr>
      <w:r w:rsidRPr="009F349E">
        <w:t>Alina Leber</w:t>
      </w:r>
    </w:p>
    <w:p w14:paraId="125FDD9E" w14:textId="77777777" w:rsidR="005D5CD4" w:rsidRPr="00AC3283" w:rsidRDefault="00637DFB" w:rsidP="00B143FE">
      <w:pPr>
        <w:spacing w:line="280" w:lineRule="atLeast"/>
        <w:rPr>
          <w:lang w:val="en-US"/>
        </w:rPr>
      </w:pPr>
      <w:r>
        <w:rPr>
          <w:lang w:val="en-US"/>
        </w:rPr>
        <w:t>Inbound</w:t>
      </w:r>
      <w:r w:rsidR="00AC3283" w:rsidRPr="00AC3283">
        <w:rPr>
          <w:lang w:val="en-US"/>
        </w:rPr>
        <w:t xml:space="preserve"> Marketing</w:t>
      </w:r>
    </w:p>
    <w:p w14:paraId="02C5AA7A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+49 </w:t>
      </w:r>
      <w:r w:rsidR="00D446D2" w:rsidRPr="00AC3283">
        <w:rPr>
          <w:lang w:val="en-US"/>
        </w:rPr>
        <w:t xml:space="preserve">2602 1065 </w:t>
      </w:r>
      <w:r w:rsidR="00637DFB">
        <w:rPr>
          <w:lang w:val="en-US"/>
        </w:rPr>
        <w:t>211</w:t>
      </w:r>
    </w:p>
    <w:p w14:paraId="7429C702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+49 </w:t>
      </w:r>
      <w:r w:rsidR="00D446D2" w:rsidRPr="00AC3283">
        <w:rPr>
          <w:lang w:val="en-US"/>
        </w:rPr>
        <w:t>2602 1065 30</w:t>
      </w:r>
    </w:p>
    <w:p w14:paraId="01C49CE1" w14:textId="3490DCA0" w:rsidR="00A962D0" w:rsidRDefault="000C0335" w:rsidP="00B143FE">
      <w:pPr>
        <w:spacing w:line="280" w:lineRule="atLeast"/>
        <w:rPr>
          <w:lang w:val="en-US"/>
        </w:rPr>
      </w:pPr>
      <w:hyperlink r:id="rId13" w:history="1">
        <w:r w:rsidRPr="0076279D">
          <w:rPr>
            <w:rStyle w:val="Hyperlink"/>
          </w:rPr>
          <w:t>alina.leber@itacsoftware.com</w:t>
        </w:r>
      </w:hyperlink>
      <w:r>
        <w:t xml:space="preserve"> </w:t>
      </w:r>
      <w:hyperlink r:id="rId14" w:history="1"/>
      <w:r w:rsidR="00A07265">
        <w:rPr>
          <w:lang w:val="en-US"/>
        </w:rPr>
        <w:t xml:space="preserve"> </w:t>
      </w:r>
    </w:p>
    <w:p w14:paraId="6EC32599" w14:textId="77777777" w:rsidR="00AC3283" w:rsidRDefault="00AC3283" w:rsidP="00B143FE">
      <w:pPr>
        <w:spacing w:line="280" w:lineRule="atLeast"/>
        <w:rPr>
          <w:lang w:val="en-US"/>
        </w:rPr>
      </w:pPr>
    </w:p>
    <w:p w14:paraId="4F8651D3" w14:textId="77777777" w:rsidR="00AC3283" w:rsidRPr="000C0335" w:rsidRDefault="00AC3283" w:rsidP="00B143FE">
      <w:pPr>
        <w:spacing w:line="280" w:lineRule="atLeast"/>
      </w:pPr>
      <w:r w:rsidRPr="000C0335">
        <w:t>punctum pr-agentur GmbH</w:t>
      </w:r>
    </w:p>
    <w:p w14:paraId="6EFDE424" w14:textId="7640C463" w:rsidR="00AC3283" w:rsidRPr="00300411" w:rsidRDefault="00AC3283" w:rsidP="00B143FE">
      <w:pPr>
        <w:spacing w:line="280" w:lineRule="atLeast"/>
      </w:pPr>
      <w:r w:rsidRPr="00300411">
        <w:t>Ulrike Peter</w:t>
      </w:r>
    </w:p>
    <w:p w14:paraId="1D2626C7" w14:textId="77777777" w:rsidR="00AC3283" w:rsidRPr="00300411" w:rsidRDefault="00AC3283" w:rsidP="00B143FE">
      <w:pPr>
        <w:spacing w:line="280" w:lineRule="atLeast"/>
      </w:pPr>
      <w:r w:rsidRPr="00300411">
        <w:t>Geschäftsführung</w:t>
      </w:r>
    </w:p>
    <w:p w14:paraId="5BAA50C5" w14:textId="77777777" w:rsidR="00AC3283" w:rsidRPr="00300411" w:rsidRDefault="00AC3283" w:rsidP="00B143FE">
      <w:pPr>
        <w:spacing w:line="280" w:lineRule="atLeast"/>
      </w:pPr>
      <w:r w:rsidRPr="00300411">
        <w:t>Tel. +49 211 9717977-0</w:t>
      </w:r>
    </w:p>
    <w:p w14:paraId="2FE9836A" w14:textId="2F43F502" w:rsidR="00AC3283" w:rsidRPr="00300411" w:rsidRDefault="000C0335" w:rsidP="00B143FE">
      <w:pPr>
        <w:spacing w:line="280" w:lineRule="atLeast"/>
      </w:pPr>
      <w:hyperlink r:id="rId15" w:history="1">
        <w:r w:rsidR="00A07265" w:rsidRPr="009E6C61">
          <w:rPr>
            <w:rStyle w:val="Hyperlink"/>
          </w:rPr>
          <w:t>pr@punctum-pr.de</w:t>
        </w:r>
      </w:hyperlink>
      <w:r w:rsidR="00A07265">
        <w:t xml:space="preserve"> </w:t>
      </w:r>
    </w:p>
    <w:sectPr w:rsidR="00AC3283" w:rsidRPr="00300411" w:rsidSect="008600F5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EF01ED" w14:textId="77777777" w:rsidR="002E209B" w:rsidRDefault="002E209B" w:rsidP="00D9165E">
      <w:r>
        <w:separator/>
      </w:r>
    </w:p>
  </w:endnote>
  <w:endnote w:type="continuationSeparator" w:id="0">
    <w:p w14:paraId="6BE958D8" w14:textId="77777777" w:rsidR="002E209B" w:rsidRDefault="002E209B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1BC284" w14:textId="77777777" w:rsidR="009F349E" w:rsidRDefault="009F349E">
    <w:pPr>
      <w:pStyle w:val="Fuzeile"/>
    </w:pPr>
    <w:r>
      <mc:AlternateContent>
        <mc:Choice Requires="wps">
          <w:drawing>
            <wp:anchor distT="0" distB="0" distL="0" distR="0" simplePos="0" relativeHeight="251689984" behindDoc="0" locked="0" layoutInCell="1" allowOverlap="1" wp14:anchorId="52D1B54F" wp14:editId="52256A32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83942121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0625BC" w14:textId="77777777" w:rsidR="009F349E" w:rsidRPr="009F349E" w:rsidRDefault="009F349E" w:rsidP="009F349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F349E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2D1B54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Internal use only" style="position:absolute;margin-left:0;margin-top:0;width:34.95pt;height:34.95pt;z-index:25168998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20625BC" w14:textId="77777777" w:rsidR="009F349E" w:rsidRPr="009F349E" w:rsidRDefault="009F349E" w:rsidP="009F349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F349E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D4A4BC" w14:textId="77777777" w:rsidR="00300411" w:rsidRDefault="00300411" w:rsidP="004332CC">
    <w:pPr>
      <w:pStyle w:val="Kopfzeile"/>
    </w:pPr>
    <w:r>
      <w:tab/>
      <w:t xml:space="preserve">Kennzeichnung: </w:t>
    </w:r>
    <w:r>
      <w:rPr>
        <w:b w:val="0"/>
      </w:rPr>
      <w:t>public</w:t>
    </w:r>
  </w:p>
  <w:p w14:paraId="49C07AD1" w14:textId="57B566A5" w:rsidR="00B143FE" w:rsidRPr="0085432F" w:rsidRDefault="004332CC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0067D97C" wp14:editId="2B0F0AF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0C0335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0C0335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0C0335">
        <w:instrText>4</w:instrText>
      </w:r>
    </w:fldSimple>
    <w:r w:rsidRPr="005218C8">
      <w:instrText>" "</w:instrText>
    </w:r>
    <w:r w:rsidRPr="005218C8">
      <w:fldChar w:fldCharType="separate"/>
    </w:r>
    <w:r w:rsidR="000C0335">
      <w:t>1</w:t>
    </w:r>
    <w:r w:rsidR="000C0335" w:rsidRPr="005218C8">
      <w:t>/</w:t>
    </w:r>
    <w:r w:rsidR="000C0335">
      <w:t>4</w:t>
    </w:r>
    <w:r w:rsidRPr="005218C8">
      <w:fldChar w:fldCharType="end"/>
    </w:r>
    <w:r w:rsidRPr="005218C8">
      <w:tab/>
      <w:t xml:space="preserve">Pressemitteilung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A04158" w14:textId="77777777" w:rsidR="00B143FE" w:rsidRPr="005218C8" w:rsidRDefault="009F349E" w:rsidP="005218C8">
    <w:pPr>
      <w:pStyle w:val="Kopfzeile"/>
    </w:pPr>
    <w:r>
      <mc:AlternateContent>
        <mc:Choice Requires="wps">
          <w:drawing>
            <wp:anchor distT="0" distB="0" distL="0" distR="0" simplePos="0" relativeHeight="251688960" behindDoc="0" locked="0" layoutInCell="1" allowOverlap="1" wp14:anchorId="616D73DF" wp14:editId="3F03286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691529340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B7202E3" w14:textId="77777777" w:rsidR="009F349E" w:rsidRPr="009F349E" w:rsidRDefault="009F349E" w:rsidP="009F349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F349E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16D73DF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9" type="#_x0000_t202" alt="Internal use only" style="position:absolute;margin-left:0;margin-top:0;width:34.95pt;height:34.95pt;z-index:25168896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4B7202E3" w14:textId="77777777" w:rsidR="009F349E" w:rsidRPr="009F349E" w:rsidRDefault="009F349E" w:rsidP="009F349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F349E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143FE" w:rsidRPr="005218C8">
      <w:fldChar w:fldCharType="begin"/>
    </w:r>
    <w:r w:rsidR="00B143FE" w:rsidRPr="005218C8">
      <w:instrText xml:space="preserve"> IF  \* MERGEFORMAT </w:instrText>
    </w:r>
    <w:fldSimple w:instr=" NUMPAGES  \* MERGEFORMAT ">
      <w:r w:rsidR="005A5BA7">
        <w:instrText>4</w:instrText>
      </w:r>
    </w:fldSimple>
    <w:r w:rsidR="00B143FE" w:rsidRPr="005218C8">
      <w:instrText>&gt;"1" "</w:instrText>
    </w:r>
    <w:r w:rsidR="00B143FE" w:rsidRPr="005218C8">
      <w:fldChar w:fldCharType="begin"/>
    </w:r>
    <w:r w:rsidR="00B143FE" w:rsidRPr="005218C8">
      <w:instrText xml:space="preserve"> PAGE  \* MERGEFORMAT </w:instrText>
    </w:r>
    <w:r w:rsidR="00B143FE" w:rsidRPr="005218C8">
      <w:fldChar w:fldCharType="separate"/>
    </w:r>
    <w:r w:rsidR="004332CC">
      <w:instrText>1</w:instrText>
    </w:r>
    <w:r w:rsidR="00B143FE" w:rsidRPr="005218C8">
      <w:fldChar w:fldCharType="end"/>
    </w:r>
    <w:r w:rsidR="00B143FE" w:rsidRPr="005218C8">
      <w:instrText>/</w:instrText>
    </w:r>
    <w:fldSimple w:instr=" NUMPAGES  \* MERGEFORMAT ">
      <w:r w:rsidR="005A5BA7">
        <w:instrText>4</w:instrText>
      </w:r>
    </w:fldSimple>
    <w:r w:rsidR="00B143FE" w:rsidRPr="005218C8">
      <w:instrText>" "</w:instrText>
    </w:r>
    <w:r w:rsidR="00B143FE" w:rsidRPr="005218C8">
      <w:fldChar w:fldCharType="separate"/>
    </w:r>
    <w:r w:rsidR="005A5BA7">
      <w:t>1</w:t>
    </w:r>
    <w:r w:rsidR="005A5BA7" w:rsidRPr="005218C8">
      <w:t>/</w:t>
    </w:r>
    <w:r w:rsidR="005A5BA7">
      <w:t>4</w:t>
    </w:r>
    <w:r w:rsidR="00B143FE" w:rsidRPr="005218C8">
      <w:fldChar w:fldCharType="end"/>
    </w:r>
    <w:r w:rsidR="00B143FE"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F46E43" w14:textId="77777777" w:rsidR="002E209B" w:rsidRDefault="002E209B" w:rsidP="00D9165E">
      <w:r>
        <w:separator/>
      </w:r>
    </w:p>
  </w:footnote>
  <w:footnote w:type="continuationSeparator" w:id="0">
    <w:p w14:paraId="721E5944" w14:textId="77777777" w:rsidR="002E209B" w:rsidRDefault="002E209B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36DEF1" w14:textId="77777777" w:rsidR="00B143FE" w:rsidRPr="00F73F1D" w:rsidRDefault="009F349E" w:rsidP="009F349E">
    <w:pPr>
      <w:pStyle w:val="Kopfzeile"/>
      <w:jc w:val="right"/>
    </w:pPr>
    <w:r>
      <w:drawing>
        <wp:anchor distT="0" distB="0" distL="114300" distR="114300" simplePos="0" relativeHeight="251687936" behindDoc="0" locked="0" layoutInCell="1" allowOverlap="1" wp14:anchorId="6FD92BC6" wp14:editId="79713480">
          <wp:simplePos x="0" y="0"/>
          <wp:positionH relativeFrom="margin">
            <wp:posOffset>2540</wp:posOffset>
          </wp:positionH>
          <wp:positionV relativeFrom="page">
            <wp:posOffset>600075</wp:posOffset>
          </wp:positionV>
          <wp:extent cx="831850" cy="356235"/>
          <wp:effectExtent l="0" t="0" r="6350" b="5715"/>
          <wp:wrapNone/>
          <wp:docPr id="1363019719" name="Grafik 1" descr="Ein Bild, das Schrift, Tex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3019719" name="Grafik 1" descr="Ein Bild, das Schrift, Text, Screenshot, Grafiken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185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332CC">
      <w:drawing>
        <wp:anchor distT="0" distB="0" distL="114300" distR="114300" simplePos="0" relativeHeight="251686912" behindDoc="0" locked="0" layoutInCell="1" allowOverlap="1" wp14:anchorId="06F81029" wp14:editId="75909988">
          <wp:simplePos x="0" y="0"/>
          <wp:positionH relativeFrom="page">
            <wp:posOffset>6096108</wp:posOffset>
          </wp:positionH>
          <wp:positionV relativeFrom="page">
            <wp:posOffset>619125</wp:posOffset>
          </wp:positionV>
          <wp:extent cx="599223" cy="356235"/>
          <wp:effectExtent l="0" t="0" r="0" b="5715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Grafik 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99223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332CC">
      <mc:AlternateContent>
        <mc:Choice Requires="wps">
          <w:drawing>
            <wp:anchor distT="0" distB="0" distL="114300" distR="114300" simplePos="0" relativeHeight="251684864" behindDoc="1" locked="0" layoutInCell="1" allowOverlap="1" wp14:anchorId="475EEFCA" wp14:editId="2021FC1D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31AA97" w14:textId="77777777" w:rsidR="005B344C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proofErr w:type="spellStart"/>
                          <w:r w:rsidRPr="007D0716">
                            <w:rPr>
                              <w:b/>
                              <w:w w:val="101"/>
                            </w:rPr>
                            <w:t>iTAC</w:t>
                          </w:r>
                          <w:proofErr w:type="spellEnd"/>
                          <w:r w:rsidRPr="007D0716">
                            <w:rPr>
                              <w:b/>
                              <w:w w:val="101"/>
                            </w:rPr>
                            <w:t xml:space="preserve"> Software AG</w:t>
                          </w:r>
                        </w:p>
                        <w:p w14:paraId="476A6561" w14:textId="77777777" w:rsidR="005B344C" w:rsidRDefault="005B344C" w:rsidP="005B344C">
                          <w:pPr>
                            <w:pStyle w:val="Kontaktdaten"/>
                            <w:spacing w:line="170" w:lineRule="exact"/>
                          </w:pPr>
                          <w:proofErr w:type="spellStart"/>
                          <w:r w:rsidRPr="007D0716">
                            <w:t>Aubachstr</w:t>
                          </w:r>
                          <w:proofErr w:type="spellEnd"/>
                          <w:r w:rsidRPr="007D0716">
                            <w:t>. 24</w:t>
                          </w:r>
                        </w:p>
                        <w:p w14:paraId="57C02443" w14:textId="77777777" w:rsidR="005B344C" w:rsidRPr="000C0335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0C0335">
                            <w:rPr>
                              <w:lang w:val="en-US"/>
                            </w:rPr>
                            <w:t>56410 Montabaur</w:t>
                          </w:r>
                        </w:p>
                        <w:p w14:paraId="013BF902" w14:textId="77777777" w:rsidR="005B344C" w:rsidRPr="000C0335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74CC6CF5" w14:textId="77777777" w:rsidR="005B344C" w:rsidRPr="000C0335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0C0335">
                            <w:rPr>
                              <w:lang w:val="en-US"/>
                            </w:rPr>
                            <w:t>Tel.: +49 2602-10 65-0</w:t>
                          </w:r>
                        </w:p>
                        <w:p w14:paraId="617CEBCA" w14:textId="77777777" w:rsidR="005B344C" w:rsidRPr="00637DFB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637DFB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106E8245" w14:textId="77777777" w:rsidR="005B344C" w:rsidRPr="00637DFB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637DFB">
                            <w:rPr>
                              <w:lang w:val="en-US"/>
                            </w:rPr>
                            <w:t>kontakt@itac</w:t>
                          </w:r>
                          <w:r w:rsidR="00D446D2" w:rsidRPr="00637DFB">
                            <w:rPr>
                              <w:lang w:val="en-US"/>
                            </w:rPr>
                            <w:t>software</w:t>
                          </w:r>
                          <w:r w:rsidRPr="00637DFB">
                            <w:rPr>
                              <w:lang w:val="en-US"/>
                            </w:rPr>
                            <w:t>.</w:t>
                          </w:r>
                          <w:r w:rsidR="00D446D2" w:rsidRPr="00637DFB">
                            <w:rPr>
                              <w:lang w:val="en-US"/>
                            </w:rPr>
                            <w:t>de</w:t>
                          </w:r>
                        </w:p>
                        <w:p w14:paraId="7A885B64" w14:textId="77777777" w:rsidR="000148A8" w:rsidRPr="00637DFB" w:rsidRDefault="005B344C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637DFB">
                            <w:rPr>
                              <w:lang w:val="en-US"/>
                            </w:rPr>
                            <w:t>www.itacsoftware.de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5EEFCA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left:0;text-align:left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7731AA97" w14:textId="77777777" w:rsidR="005B344C" w:rsidRDefault="005B344C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proofErr w:type="spellStart"/>
                    <w:r w:rsidRPr="007D0716">
                      <w:rPr>
                        <w:b/>
                        <w:w w:val="101"/>
                      </w:rPr>
                      <w:t>iTAC</w:t>
                    </w:r>
                    <w:proofErr w:type="spellEnd"/>
                    <w:r w:rsidRPr="007D0716">
                      <w:rPr>
                        <w:b/>
                        <w:w w:val="101"/>
                      </w:rPr>
                      <w:t xml:space="preserve"> Software AG</w:t>
                    </w:r>
                  </w:p>
                  <w:p w14:paraId="476A6561" w14:textId="77777777" w:rsidR="005B344C" w:rsidRDefault="005B344C" w:rsidP="005B344C">
                    <w:pPr>
                      <w:pStyle w:val="Kontaktdaten"/>
                      <w:spacing w:line="170" w:lineRule="exact"/>
                    </w:pPr>
                    <w:proofErr w:type="spellStart"/>
                    <w:r w:rsidRPr="007D0716">
                      <w:t>Aubachstr</w:t>
                    </w:r>
                    <w:proofErr w:type="spellEnd"/>
                    <w:r w:rsidRPr="007D0716">
                      <w:t>. 24</w:t>
                    </w:r>
                  </w:p>
                  <w:p w14:paraId="57C02443" w14:textId="77777777" w:rsidR="005B344C" w:rsidRPr="000C0335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0C0335">
                      <w:rPr>
                        <w:lang w:val="en-US"/>
                      </w:rPr>
                      <w:t>56410 Montabaur</w:t>
                    </w:r>
                  </w:p>
                  <w:p w14:paraId="013BF902" w14:textId="77777777" w:rsidR="005B344C" w:rsidRPr="000C0335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74CC6CF5" w14:textId="77777777" w:rsidR="005B344C" w:rsidRPr="000C0335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0C0335">
                      <w:rPr>
                        <w:lang w:val="en-US"/>
                      </w:rPr>
                      <w:t>Tel.: +49 2602-10 65-0</w:t>
                    </w:r>
                  </w:p>
                  <w:p w14:paraId="617CEBCA" w14:textId="77777777" w:rsidR="005B344C" w:rsidRPr="00637DFB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637DFB">
                      <w:rPr>
                        <w:lang w:val="en-US"/>
                      </w:rPr>
                      <w:t xml:space="preserve">Fax: +49 2602-10 65-30 </w:t>
                    </w:r>
                  </w:p>
                  <w:p w14:paraId="106E8245" w14:textId="77777777" w:rsidR="005B344C" w:rsidRPr="00637DFB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637DFB">
                      <w:rPr>
                        <w:lang w:val="en-US"/>
                      </w:rPr>
                      <w:t>kontakt@itac</w:t>
                    </w:r>
                    <w:r w:rsidR="00D446D2" w:rsidRPr="00637DFB">
                      <w:rPr>
                        <w:lang w:val="en-US"/>
                      </w:rPr>
                      <w:t>software</w:t>
                    </w:r>
                    <w:r w:rsidRPr="00637DFB">
                      <w:rPr>
                        <w:lang w:val="en-US"/>
                      </w:rPr>
                      <w:t>.</w:t>
                    </w:r>
                    <w:r w:rsidR="00D446D2" w:rsidRPr="00637DFB">
                      <w:rPr>
                        <w:lang w:val="en-US"/>
                      </w:rPr>
                      <w:t>de</w:t>
                    </w:r>
                  </w:p>
                  <w:p w14:paraId="7A885B64" w14:textId="77777777" w:rsidR="000148A8" w:rsidRPr="00637DFB" w:rsidRDefault="005B344C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637DFB">
                      <w:rPr>
                        <w:lang w:val="en-US"/>
                      </w:rPr>
                      <w:t>www.itacsoftware.de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FD830F" w14:textId="77777777" w:rsidR="00B143FE" w:rsidRPr="005837F9" w:rsidRDefault="00B143FE" w:rsidP="005218C8">
    <w:pPr>
      <w:pStyle w:val="Kopfzeile"/>
    </w:pPr>
  </w:p>
  <w:p w14:paraId="0B99A19B" w14:textId="77777777" w:rsidR="00B143FE" w:rsidRDefault="004332CC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7B238F6C" wp14:editId="1E422297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FD971E8" w14:textId="77777777" w:rsidR="00B143FE" w:rsidRDefault="00B143FE" w:rsidP="005218C8">
    <w:pPr>
      <w:pStyle w:val="Kopfzeile"/>
    </w:pPr>
  </w:p>
  <w:p w14:paraId="73F38667" w14:textId="77777777" w:rsidR="00B143FE" w:rsidRDefault="00B143FE" w:rsidP="005218C8">
    <w:pPr>
      <w:pStyle w:val="Kopfzeile"/>
    </w:pPr>
  </w:p>
  <w:p w14:paraId="6078154D" w14:textId="77777777" w:rsidR="00B143FE" w:rsidRDefault="00B143FE" w:rsidP="00D9165E"/>
  <w:p w14:paraId="79D61CC9" w14:textId="77777777" w:rsidR="00B143FE" w:rsidRDefault="000148A8" w:rsidP="00D9165E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6A35B42C" wp14:editId="294DFA77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FEF329D" w14:textId="77777777" w:rsidR="000148A8" w:rsidRPr="006E7FBA" w:rsidRDefault="000148A8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0675845C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6563704C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32D7FA43" w14:textId="77777777" w:rsidR="000148A8" w:rsidRPr="005D6506" w:rsidRDefault="000148A8" w:rsidP="000148A8">
                          <w:pPr>
                            <w:pStyle w:val="Kontaktdaten"/>
                          </w:pPr>
                        </w:p>
                        <w:p w14:paraId="22A8B056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3C819E79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53A94985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20764AAF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A35B42C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8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UlNEQ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xV8PjZSQnWk/hCG0Xsn1w3VsBE+&#10;PAmkWVPdpN/wSIs2QLngZHFWA/76232MpxGQl7OOtFNw/3MvUHFmvlsaThTaaOBolKNh9+0dkBxn&#10;9DOcTCY9wGBGUyO0LyTrVcxCLmEl5Sp4OZp3YVAwfQupVqsURHJyImzs1skIHVmMjD73LwLdifZA&#10;E3uAUVUif8P+EDvwv9oH0E0aTeR1YPFEN0kxDff0baLWX59T1OVzL38DAAD//wMAUEsDBBQABgAI&#10;AAAAIQDu4aEm5AAAAA0BAAAPAAAAZHJzL2Rvd25yZXYueG1sTI/LTsMwEEX3SPyDNUjsqB1C0hLi&#10;VIgKIaQuaGlZO8mQRI3HUew8ytfjrmA3ozm6c266nnXLRuxtY0hCsBDAkApTNlRJOHy+3q2AWaeo&#10;VK0hlHBGC+vs+ipVSWkm2uG4dxXzIWQTJaF2rks4t0WNWtmF6ZD87dv0Wjm/9hUvezX5cN3yeyFi&#10;rlVD/kOtOnypsTjtBy3h4yc/xtuv4Txt3jfjDk9vQxSEUt7ezM9PwBzO7g+Gi75Xh8w75Wag0rJW&#10;wmMsQo9KiB5EDOxCBNFqCSz3UxQuBfAs5f9bZL8AAAD//wMAUEsBAi0AFAAGAAgAAAAhALaDOJL+&#10;AAAA4QEAABMAAAAAAAAAAAAAAAAAAAAAAFtDb250ZW50X1R5cGVzXS54bWxQSwECLQAUAAYACAAA&#10;ACEAOP0h/9YAAACUAQAACwAAAAAAAAAAAAAAAAAvAQAAX3JlbHMvLnJlbHNQSwECLQAUAAYACAAA&#10;ACEATJFJTRECAAAkBAAADgAAAAAAAAAAAAAAAAAuAgAAZHJzL2Uyb0RvYy54bWxQSwECLQAUAAYA&#10;CAAAACEA7uGhJuQAAAANAQAADwAAAAAAAAAAAAAAAABrBAAAZHJzL2Rvd25yZXYueG1sUEsFBgAA&#10;AAAEAAQA8wAAAHwFAAAAAA==&#10;" filled="f" stroked="f" strokeweight=".5pt">
              <v:textbox inset="0,0,0,0">
                <w:txbxContent>
                  <w:p w14:paraId="2FEF329D" w14:textId="77777777" w:rsidR="000148A8" w:rsidRPr="006E7FBA" w:rsidRDefault="000148A8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0675845C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6563704C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32D7FA43" w14:textId="77777777" w:rsidR="000148A8" w:rsidRPr="005D6506" w:rsidRDefault="000148A8" w:rsidP="000148A8">
                    <w:pPr>
                      <w:pStyle w:val="Kontaktdaten"/>
                    </w:pPr>
                  </w:p>
                  <w:p w14:paraId="22A8B056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3C819E79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53A94985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20764AAF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51681792" behindDoc="0" locked="0" layoutInCell="1" allowOverlap="1" wp14:anchorId="2F8E7216" wp14:editId="06BB7B14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41181"/>
    <w:multiLevelType w:val="hybridMultilevel"/>
    <w:tmpl w:val="7C7899CC"/>
    <w:lvl w:ilvl="0" w:tplc="7906469E">
      <w:numFmt w:val="bullet"/>
      <w:lvlText w:val="-"/>
      <w:lvlJc w:val="left"/>
      <w:pPr>
        <w:ind w:left="720" w:hanging="360"/>
      </w:pPr>
      <w:rPr>
        <w:rFonts w:ascii="Arial" w:eastAsia="Aptos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7F92F70"/>
    <w:multiLevelType w:val="hybridMultilevel"/>
    <w:tmpl w:val="3D16E626"/>
    <w:lvl w:ilvl="0" w:tplc="D71AB36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8500E6E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9424C582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90DCCB7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4088262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776CF7D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A520579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52DE85E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744C016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7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343EB1"/>
    <w:multiLevelType w:val="hybridMultilevel"/>
    <w:tmpl w:val="7270BF3A"/>
    <w:lvl w:ilvl="0" w:tplc="7906469E">
      <w:numFmt w:val="bullet"/>
      <w:lvlText w:val="-"/>
      <w:lvlJc w:val="left"/>
      <w:pPr>
        <w:ind w:left="720" w:hanging="360"/>
      </w:pPr>
      <w:rPr>
        <w:rFonts w:ascii="Arial" w:eastAsia="Aptos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918558C"/>
    <w:multiLevelType w:val="hybridMultilevel"/>
    <w:tmpl w:val="4E2C8036"/>
    <w:lvl w:ilvl="0" w:tplc="0E2C2562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 w:tplc="77E2B87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 w:tplc="5E8224D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3" w:tplc="261C8A6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4" w:tplc="29A2A65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5" w:tplc="672CA102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6" w:tplc="3922175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7" w:tplc="3A08D292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8" w:tplc="D2106B8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15755979">
    <w:abstractNumId w:val="3"/>
  </w:num>
  <w:num w:numId="2" w16cid:durableId="969164356">
    <w:abstractNumId w:val="17"/>
  </w:num>
  <w:num w:numId="3" w16cid:durableId="1278484918">
    <w:abstractNumId w:val="5"/>
  </w:num>
  <w:num w:numId="4" w16cid:durableId="1733112524">
    <w:abstractNumId w:val="9"/>
  </w:num>
  <w:num w:numId="5" w16cid:durableId="1057827120">
    <w:abstractNumId w:val="14"/>
  </w:num>
  <w:num w:numId="6" w16cid:durableId="34737037">
    <w:abstractNumId w:val="2"/>
  </w:num>
  <w:num w:numId="7" w16cid:durableId="1270043878">
    <w:abstractNumId w:val="20"/>
  </w:num>
  <w:num w:numId="8" w16cid:durableId="1943952670">
    <w:abstractNumId w:val="8"/>
  </w:num>
  <w:num w:numId="9" w16cid:durableId="1646201236">
    <w:abstractNumId w:val="19"/>
  </w:num>
  <w:num w:numId="10" w16cid:durableId="307319065">
    <w:abstractNumId w:val="7"/>
  </w:num>
  <w:num w:numId="11" w16cid:durableId="1450512213">
    <w:abstractNumId w:val="0"/>
  </w:num>
  <w:num w:numId="12" w16cid:durableId="1168784227">
    <w:abstractNumId w:val="4"/>
  </w:num>
  <w:num w:numId="13" w16cid:durableId="56705341">
    <w:abstractNumId w:val="10"/>
  </w:num>
  <w:num w:numId="14" w16cid:durableId="1950964515">
    <w:abstractNumId w:val="13"/>
  </w:num>
  <w:num w:numId="15" w16cid:durableId="362361650">
    <w:abstractNumId w:val="16"/>
  </w:num>
  <w:num w:numId="16" w16cid:durableId="108352621">
    <w:abstractNumId w:val="15"/>
  </w:num>
  <w:num w:numId="17" w16cid:durableId="238642455">
    <w:abstractNumId w:val="11"/>
  </w:num>
  <w:num w:numId="18" w16cid:durableId="1305349530">
    <w:abstractNumId w:val="18"/>
  </w:num>
  <w:num w:numId="19" w16cid:durableId="134446188">
    <w:abstractNumId w:val="6"/>
  </w:num>
  <w:num w:numId="20" w16cid:durableId="1315143413">
    <w:abstractNumId w:val="12"/>
  </w:num>
  <w:num w:numId="21" w16cid:durableId="1217745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5BA7"/>
    <w:rsid w:val="000042E4"/>
    <w:rsid w:val="00004D92"/>
    <w:rsid w:val="00005AF4"/>
    <w:rsid w:val="0001039C"/>
    <w:rsid w:val="00010C7A"/>
    <w:rsid w:val="00013438"/>
    <w:rsid w:val="000137F9"/>
    <w:rsid w:val="00013B23"/>
    <w:rsid w:val="000148A8"/>
    <w:rsid w:val="00015F92"/>
    <w:rsid w:val="00016E0B"/>
    <w:rsid w:val="0002273A"/>
    <w:rsid w:val="0002308B"/>
    <w:rsid w:val="00026B8C"/>
    <w:rsid w:val="00030020"/>
    <w:rsid w:val="00030C1A"/>
    <w:rsid w:val="000345F8"/>
    <w:rsid w:val="0003543C"/>
    <w:rsid w:val="00036336"/>
    <w:rsid w:val="00037BB3"/>
    <w:rsid w:val="00037FF7"/>
    <w:rsid w:val="00040FEA"/>
    <w:rsid w:val="0004140A"/>
    <w:rsid w:val="000436AB"/>
    <w:rsid w:val="00044BCC"/>
    <w:rsid w:val="000557D8"/>
    <w:rsid w:val="0005642E"/>
    <w:rsid w:val="0006175F"/>
    <w:rsid w:val="00062BC6"/>
    <w:rsid w:val="00062C8E"/>
    <w:rsid w:val="00064547"/>
    <w:rsid w:val="0006543A"/>
    <w:rsid w:val="0006654A"/>
    <w:rsid w:val="000667BB"/>
    <w:rsid w:val="0006737F"/>
    <w:rsid w:val="000679B5"/>
    <w:rsid w:val="00067A27"/>
    <w:rsid w:val="00073211"/>
    <w:rsid w:val="000750E4"/>
    <w:rsid w:val="00077087"/>
    <w:rsid w:val="000830E8"/>
    <w:rsid w:val="00090C8B"/>
    <w:rsid w:val="00095F60"/>
    <w:rsid w:val="00097770"/>
    <w:rsid w:val="00097924"/>
    <w:rsid w:val="000A0BBC"/>
    <w:rsid w:val="000A6420"/>
    <w:rsid w:val="000A779F"/>
    <w:rsid w:val="000A799A"/>
    <w:rsid w:val="000B1087"/>
    <w:rsid w:val="000B122D"/>
    <w:rsid w:val="000B17AC"/>
    <w:rsid w:val="000B6E58"/>
    <w:rsid w:val="000C009A"/>
    <w:rsid w:val="000C0335"/>
    <w:rsid w:val="000C2A85"/>
    <w:rsid w:val="000C3AF3"/>
    <w:rsid w:val="000C74C8"/>
    <w:rsid w:val="000D1867"/>
    <w:rsid w:val="000D1BC2"/>
    <w:rsid w:val="000D1D22"/>
    <w:rsid w:val="000D4047"/>
    <w:rsid w:val="000D4B17"/>
    <w:rsid w:val="000E66DD"/>
    <w:rsid w:val="000F1B6F"/>
    <w:rsid w:val="000F215E"/>
    <w:rsid w:val="000F4963"/>
    <w:rsid w:val="000F52E1"/>
    <w:rsid w:val="000F599A"/>
    <w:rsid w:val="000F5BA6"/>
    <w:rsid w:val="00100C0C"/>
    <w:rsid w:val="0010134F"/>
    <w:rsid w:val="00102066"/>
    <w:rsid w:val="00103044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35319"/>
    <w:rsid w:val="00142FDB"/>
    <w:rsid w:val="001440F5"/>
    <w:rsid w:val="00145A0F"/>
    <w:rsid w:val="00147965"/>
    <w:rsid w:val="0015036D"/>
    <w:rsid w:val="0015096A"/>
    <w:rsid w:val="00151506"/>
    <w:rsid w:val="00156161"/>
    <w:rsid w:val="0016126F"/>
    <w:rsid w:val="0016271C"/>
    <w:rsid w:val="00162EEF"/>
    <w:rsid w:val="0016325F"/>
    <w:rsid w:val="00163B9D"/>
    <w:rsid w:val="0016432B"/>
    <w:rsid w:val="00175ECC"/>
    <w:rsid w:val="00176D8A"/>
    <w:rsid w:val="00180BED"/>
    <w:rsid w:val="00180D0F"/>
    <w:rsid w:val="0018259A"/>
    <w:rsid w:val="001877A6"/>
    <w:rsid w:val="001935AE"/>
    <w:rsid w:val="00194AC6"/>
    <w:rsid w:val="00197009"/>
    <w:rsid w:val="001A0A7C"/>
    <w:rsid w:val="001A1129"/>
    <w:rsid w:val="001A1C16"/>
    <w:rsid w:val="001A297C"/>
    <w:rsid w:val="001A5B15"/>
    <w:rsid w:val="001A65EE"/>
    <w:rsid w:val="001C0A26"/>
    <w:rsid w:val="001C0A39"/>
    <w:rsid w:val="001C5EB3"/>
    <w:rsid w:val="001D005A"/>
    <w:rsid w:val="001D0887"/>
    <w:rsid w:val="001D0C18"/>
    <w:rsid w:val="001D0F2E"/>
    <w:rsid w:val="001D573C"/>
    <w:rsid w:val="001D5F1C"/>
    <w:rsid w:val="001D697E"/>
    <w:rsid w:val="001D776F"/>
    <w:rsid w:val="001F3730"/>
    <w:rsid w:val="001F6276"/>
    <w:rsid w:val="001F7E95"/>
    <w:rsid w:val="0020072C"/>
    <w:rsid w:val="0020322F"/>
    <w:rsid w:val="002032AA"/>
    <w:rsid w:val="00205B62"/>
    <w:rsid w:val="0020631B"/>
    <w:rsid w:val="00206375"/>
    <w:rsid w:val="002118EB"/>
    <w:rsid w:val="00215891"/>
    <w:rsid w:val="00216BD0"/>
    <w:rsid w:val="00216FC6"/>
    <w:rsid w:val="002176DB"/>
    <w:rsid w:val="00217A02"/>
    <w:rsid w:val="0022547B"/>
    <w:rsid w:val="00226865"/>
    <w:rsid w:val="00227312"/>
    <w:rsid w:val="00231A54"/>
    <w:rsid w:val="002326EC"/>
    <w:rsid w:val="0023563A"/>
    <w:rsid w:val="00237EAA"/>
    <w:rsid w:val="00243F9B"/>
    <w:rsid w:val="00252189"/>
    <w:rsid w:val="002543D2"/>
    <w:rsid w:val="0025441C"/>
    <w:rsid w:val="00256080"/>
    <w:rsid w:val="0026127D"/>
    <w:rsid w:val="002655A1"/>
    <w:rsid w:val="00266F90"/>
    <w:rsid w:val="002714A1"/>
    <w:rsid w:val="002717A8"/>
    <w:rsid w:val="00273853"/>
    <w:rsid w:val="00275350"/>
    <w:rsid w:val="00280819"/>
    <w:rsid w:val="00282680"/>
    <w:rsid w:val="0028268C"/>
    <w:rsid w:val="00284C18"/>
    <w:rsid w:val="002879DE"/>
    <w:rsid w:val="00292501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317B"/>
    <w:rsid w:val="002B5A7B"/>
    <w:rsid w:val="002B71FB"/>
    <w:rsid w:val="002C00EB"/>
    <w:rsid w:val="002C0163"/>
    <w:rsid w:val="002C1202"/>
    <w:rsid w:val="002C5677"/>
    <w:rsid w:val="002C6A73"/>
    <w:rsid w:val="002D0F47"/>
    <w:rsid w:val="002D2E6A"/>
    <w:rsid w:val="002D33B7"/>
    <w:rsid w:val="002D4939"/>
    <w:rsid w:val="002D506A"/>
    <w:rsid w:val="002D60E0"/>
    <w:rsid w:val="002D7EB6"/>
    <w:rsid w:val="002E209B"/>
    <w:rsid w:val="002E2125"/>
    <w:rsid w:val="002F5335"/>
    <w:rsid w:val="002F6BF1"/>
    <w:rsid w:val="002F7140"/>
    <w:rsid w:val="00300411"/>
    <w:rsid w:val="0030067C"/>
    <w:rsid w:val="00302DB1"/>
    <w:rsid w:val="003035A6"/>
    <w:rsid w:val="00305C0A"/>
    <w:rsid w:val="00310F79"/>
    <w:rsid w:val="00317911"/>
    <w:rsid w:val="00326B5A"/>
    <w:rsid w:val="00330683"/>
    <w:rsid w:val="00333CF4"/>
    <w:rsid w:val="00335617"/>
    <w:rsid w:val="0033769D"/>
    <w:rsid w:val="00344BA5"/>
    <w:rsid w:val="00345773"/>
    <w:rsid w:val="003473D1"/>
    <w:rsid w:val="003514F9"/>
    <w:rsid w:val="00351665"/>
    <w:rsid w:val="003516D9"/>
    <w:rsid w:val="00351AF4"/>
    <w:rsid w:val="00352A08"/>
    <w:rsid w:val="00352E30"/>
    <w:rsid w:val="00353E45"/>
    <w:rsid w:val="00354C04"/>
    <w:rsid w:val="00356188"/>
    <w:rsid w:val="00357644"/>
    <w:rsid w:val="00360089"/>
    <w:rsid w:val="0036088A"/>
    <w:rsid w:val="0036125D"/>
    <w:rsid w:val="00362153"/>
    <w:rsid w:val="00362739"/>
    <w:rsid w:val="00364541"/>
    <w:rsid w:val="00366A8E"/>
    <w:rsid w:val="003679BB"/>
    <w:rsid w:val="00373E56"/>
    <w:rsid w:val="003746C8"/>
    <w:rsid w:val="00375576"/>
    <w:rsid w:val="00375D1A"/>
    <w:rsid w:val="003849ED"/>
    <w:rsid w:val="003868CD"/>
    <w:rsid w:val="003872B1"/>
    <w:rsid w:val="0039367F"/>
    <w:rsid w:val="00395574"/>
    <w:rsid w:val="0039654F"/>
    <w:rsid w:val="00396BA3"/>
    <w:rsid w:val="003A046C"/>
    <w:rsid w:val="003A2989"/>
    <w:rsid w:val="003A2EF1"/>
    <w:rsid w:val="003A50F5"/>
    <w:rsid w:val="003A692D"/>
    <w:rsid w:val="003B0692"/>
    <w:rsid w:val="003B160B"/>
    <w:rsid w:val="003B1684"/>
    <w:rsid w:val="003C1893"/>
    <w:rsid w:val="003C492A"/>
    <w:rsid w:val="003C4EF5"/>
    <w:rsid w:val="003C60F4"/>
    <w:rsid w:val="003C6B05"/>
    <w:rsid w:val="003D3E2C"/>
    <w:rsid w:val="003D50EB"/>
    <w:rsid w:val="003D770A"/>
    <w:rsid w:val="003E06FE"/>
    <w:rsid w:val="003E1261"/>
    <w:rsid w:val="003E4CD5"/>
    <w:rsid w:val="003E5B52"/>
    <w:rsid w:val="003E5DA0"/>
    <w:rsid w:val="003E738F"/>
    <w:rsid w:val="003E7CF8"/>
    <w:rsid w:val="003F0CD8"/>
    <w:rsid w:val="003F1873"/>
    <w:rsid w:val="003F5FF2"/>
    <w:rsid w:val="00401E40"/>
    <w:rsid w:val="00402949"/>
    <w:rsid w:val="00402AD2"/>
    <w:rsid w:val="0040381F"/>
    <w:rsid w:val="00404174"/>
    <w:rsid w:val="00406F07"/>
    <w:rsid w:val="0040784F"/>
    <w:rsid w:val="00407CD3"/>
    <w:rsid w:val="00424A3C"/>
    <w:rsid w:val="004332CC"/>
    <w:rsid w:val="0043346C"/>
    <w:rsid w:val="004370EF"/>
    <w:rsid w:val="004400ED"/>
    <w:rsid w:val="004404FF"/>
    <w:rsid w:val="004427AF"/>
    <w:rsid w:val="004446D7"/>
    <w:rsid w:val="00450174"/>
    <w:rsid w:val="00450D7A"/>
    <w:rsid w:val="00451CA7"/>
    <w:rsid w:val="004535D9"/>
    <w:rsid w:val="00453686"/>
    <w:rsid w:val="00455402"/>
    <w:rsid w:val="00456256"/>
    <w:rsid w:val="004606AC"/>
    <w:rsid w:val="0046201D"/>
    <w:rsid w:val="00462DDC"/>
    <w:rsid w:val="00465FE2"/>
    <w:rsid w:val="004667BA"/>
    <w:rsid w:val="00466954"/>
    <w:rsid w:val="00467800"/>
    <w:rsid w:val="00470EFD"/>
    <w:rsid w:val="00472246"/>
    <w:rsid w:val="00473AEC"/>
    <w:rsid w:val="00476060"/>
    <w:rsid w:val="004762B9"/>
    <w:rsid w:val="0047652B"/>
    <w:rsid w:val="00476746"/>
    <w:rsid w:val="00477801"/>
    <w:rsid w:val="00484603"/>
    <w:rsid w:val="00486F5D"/>
    <w:rsid w:val="00494EE7"/>
    <w:rsid w:val="00496C78"/>
    <w:rsid w:val="004A3A5F"/>
    <w:rsid w:val="004A5C1F"/>
    <w:rsid w:val="004B3D7E"/>
    <w:rsid w:val="004B7A62"/>
    <w:rsid w:val="004C6EBC"/>
    <w:rsid w:val="004D1D0E"/>
    <w:rsid w:val="004D3165"/>
    <w:rsid w:val="004D7B9E"/>
    <w:rsid w:val="004E0D94"/>
    <w:rsid w:val="004E2175"/>
    <w:rsid w:val="004E3872"/>
    <w:rsid w:val="004E42F9"/>
    <w:rsid w:val="004E5E7F"/>
    <w:rsid w:val="004E7C0B"/>
    <w:rsid w:val="004F0C00"/>
    <w:rsid w:val="004F206E"/>
    <w:rsid w:val="004F2A79"/>
    <w:rsid w:val="004F39B4"/>
    <w:rsid w:val="004F3E59"/>
    <w:rsid w:val="004F4E97"/>
    <w:rsid w:val="004F50F4"/>
    <w:rsid w:val="004F60D0"/>
    <w:rsid w:val="004F639D"/>
    <w:rsid w:val="004F65B3"/>
    <w:rsid w:val="004F6D74"/>
    <w:rsid w:val="0050056C"/>
    <w:rsid w:val="00503F08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BE9"/>
    <w:rsid w:val="0053448B"/>
    <w:rsid w:val="00534C1A"/>
    <w:rsid w:val="005365B4"/>
    <w:rsid w:val="0054450D"/>
    <w:rsid w:val="00550920"/>
    <w:rsid w:val="00551C97"/>
    <w:rsid w:val="00552B07"/>
    <w:rsid w:val="00554864"/>
    <w:rsid w:val="00555999"/>
    <w:rsid w:val="00555E2A"/>
    <w:rsid w:val="00556237"/>
    <w:rsid w:val="00564109"/>
    <w:rsid w:val="005673B5"/>
    <w:rsid w:val="005674E8"/>
    <w:rsid w:val="00570118"/>
    <w:rsid w:val="005718C8"/>
    <w:rsid w:val="005753DE"/>
    <w:rsid w:val="005755BD"/>
    <w:rsid w:val="00576F79"/>
    <w:rsid w:val="00580070"/>
    <w:rsid w:val="00581C8C"/>
    <w:rsid w:val="005837F9"/>
    <w:rsid w:val="00584007"/>
    <w:rsid w:val="00584B9D"/>
    <w:rsid w:val="0058588E"/>
    <w:rsid w:val="0058682D"/>
    <w:rsid w:val="00587179"/>
    <w:rsid w:val="005913CF"/>
    <w:rsid w:val="00591CEB"/>
    <w:rsid w:val="00592D83"/>
    <w:rsid w:val="00593AA7"/>
    <w:rsid w:val="00594B29"/>
    <w:rsid w:val="00597F78"/>
    <w:rsid w:val="005A03B2"/>
    <w:rsid w:val="005A1C80"/>
    <w:rsid w:val="005A4906"/>
    <w:rsid w:val="005A5BA7"/>
    <w:rsid w:val="005A771F"/>
    <w:rsid w:val="005B01C4"/>
    <w:rsid w:val="005B184A"/>
    <w:rsid w:val="005B19FD"/>
    <w:rsid w:val="005B344C"/>
    <w:rsid w:val="005B34DA"/>
    <w:rsid w:val="005B3CCD"/>
    <w:rsid w:val="005B74A5"/>
    <w:rsid w:val="005C13A1"/>
    <w:rsid w:val="005C1AEA"/>
    <w:rsid w:val="005D1745"/>
    <w:rsid w:val="005D1F94"/>
    <w:rsid w:val="005D3A5C"/>
    <w:rsid w:val="005D5121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2AC3"/>
    <w:rsid w:val="005F4FBF"/>
    <w:rsid w:val="005F7CEF"/>
    <w:rsid w:val="00602E06"/>
    <w:rsid w:val="006074EB"/>
    <w:rsid w:val="0060792D"/>
    <w:rsid w:val="0061028E"/>
    <w:rsid w:val="006117A1"/>
    <w:rsid w:val="00614890"/>
    <w:rsid w:val="00615ED0"/>
    <w:rsid w:val="00617EA4"/>
    <w:rsid w:val="00617F0E"/>
    <w:rsid w:val="00626A28"/>
    <w:rsid w:val="006311E0"/>
    <w:rsid w:val="00631BDA"/>
    <w:rsid w:val="00632F11"/>
    <w:rsid w:val="00635ABF"/>
    <w:rsid w:val="00637DFB"/>
    <w:rsid w:val="006401F7"/>
    <w:rsid w:val="00641F88"/>
    <w:rsid w:val="006438A8"/>
    <w:rsid w:val="00643A04"/>
    <w:rsid w:val="0064408D"/>
    <w:rsid w:val="006449CA"/>
    <w:rsid w:val="00645074"/>
    <w:rsid w:val="00645FD7"/>
    <w:rsid w:val="00660BDA"/>
    <w:rsid w:val="00664318"/>
    <w:rsid w:val="0066573F"/>
    <w:rsid w:val="00665F1C"/>
    <w:rsid w:val="006673F5"/>
    <w:rsid w:val="00670E84"/>
    <w:rsid w:val="00674DB7"/>
    <w:rsid w:val="00677F3E"/>
    <w:rsid w:val="0068106C"/>
    <w:rsid w:val="00681ECE"/>
    <w:rsid w:val="00683E9E"/>
    <w:rsid w:val="0068636E"/>
    <w:rsid w:val="00691B0A"/>
    <w:rsid w:val="00691F9E"/>
    <w:rsid w:val="00695F99"/>
    <w:rsid w:val="00696F05"/>
    <w:rsid w:val="006A5A75"/>
    <w:rsid w:val="006A6348"/>
    <w:rsid w:val="006A688E"/>
    <w:rsid w:val="006B592D"/>
    <w:rsid w:val="006B6DD8"/>
    <w:rsid w:val="006B716C"/>
    <w:rsid w:val="006C2364"/>
    <w:rsid w:val="006C2A31"/>
    <w:rsid w:val="006C38E6"/>
    <w:rsid w:val="006C3AA3"/>
    <w:rsid w:val="006C50E1"/>
    <w:rsid w:val="006C6111"/>
    <w:rsid w:val="006D1039"/>
    <w:rsid w:val="006D6C1A"/>
    <w:rsid w:val="006D7F10"/>
    <w:rsid w:val="006E2573"/>
    <w:rsid w:val="006E2622"/>
    <w:rsid w:val="006E2EE8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6F7B44"/>
    <w:rsid w:val="0070186D"/>
    <w:rsid w:val="00705074"/>
    <w:rsid w:val="007065A6"/>
    <w:rsid w:val="00710899"/>
    <w:rsid w:val="007111D6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A12"/>
    <w:rsid w:val="00727E16"/>
    <w:rsid w:val="00734321"/>
    <w:rsid w:val="00736291"/>
    <w:rsid w:val="00744943"/>
    <w:rsid w:val="00745655"/>
    <w:rsid w:val="00753908"/>
    <w:rsid w:val="0075425B"/>
    <w:rsid w:val="00754739"/>
    <w:rsid w:val="00755536"/>
    <w:rsid w:val="007567ED"/>
    <w:rsid w:val="007579FC"/>
    <w:rsid w:val="00762C5B"/>
    <w:rsid w:val="00763434"/>
    <w:rsid w:val="00763B30"/>
    <w:rsid w:val="00771469"/>
    <w:rsid w:val="00772BCD"/>
    <w:rsid w:val="00773BF3"/>
    <w:rsid w:val="00775358"/>
    <w:rsid w:val="00775C5C"/>
    <w:rsid w:val="007769A8"/>
    <w:rsid w:val="0077707E"/>
    <w:rsid w:val="0078405F"/>
    <w:rsid w:val="0078480F"/>
    <w:rsid w:val="00786C56"/>
    <w:rsid w:val="00794234"/>
    <w:rsid w:val="007A0268"/>
    <w:rsid w:val="007A39F5"/>
    <w:rsid w:val="007A3B75"/>
    <w:rsid w:val="007A7F56"/>
    <w:rsid w:val="007B2BE6"/>
    <w:rsid w:val="007C0C38"/>
    <w:rsid w:val="007C1F06"/>
    <w:rsid w:val="007C1FA4"/>
    <w:rsid w:val="007C4752"/>
    <w:rsid w:val="007C5B75"/>
    <w:rsid w:val="007C6FA7"/>
    <w:rsid w:val="007C726C"/>
    <w:rsid w:val="007C7E8E"/>
    <w:rsid w:val="007D08A9"/>
    <w:rsid w:val="007D1C32"/>
    <w:rsid w:val="007D220B"/>
    <w:rsid w:val="007D36D6"/>
    <w:rsid w:val="007D439C"/>
    <w:rsid w:val="007D49EB"/>
    <w:rsid w:val="007D5E15"/>
    <w:rsid w:val="007D7D77"/>
    <w:rsid w:val="007E1C18"/>
    <w:rsid w:val="007E4D9A"/>
    <w:rsid w:val="007E54C0"/>
    <w:rsid w:val="007F1829"/>
    <w:rsid w:val="007F1BAA"/>
    <w:rsid w:val="007F334D"/>
    <w:rsid w:val="007F402B"/>
    <w:rsid w:val="007F4972"/>
    <w:rsid w:val="007F4CF1"/>
    <w:rsid w:val="007F770C"/>
    <w:rsid w:val="00800B39"/>
    <w:rsid w:val="00802290"/>
    <w:rsid w:val="00806EDB"/>
    <w:rsid w:val="008115F7"/>
    <w:rsid w:val="00814018"/>
    <w:rsid w:val="00814940"/>
    <w:rsid w:val="00816302"/>
    <w:rsid w:val="00817EDB"/>
    <w:rsid w:val="00821292"/>
    <w:rsid w:val="00822E02"/>
    <w:rsid w:val="00825029"/>
    <w:rsid w:val="008254EC"/>
    <w:rsid w:val="00826567"/>
    <w:rsid w:val="00826C30"/>
    <w:rsid w:val="00827948"/>
    <w:rsid w:val="008308E2"/>
    <w:rsid w:val="008340D2"/>
    <w:rsid w:val="00834D0F"/>
    <w:rsid w:val="008363E7"/>
    <w:rsid w:val="0084627F"/>
    <w:rsid w:val="0085354B"/>
    <w:rsid w:val="0085432F"/>
    <w:rsid w:val="00854810"/>
    <w:rsid w:val="00856826"/>
    <w:rsid w:val="00857248"/>
    <w:rsid w:val="00857E8E"/>
    <w:rsid w:val="008600F5"/>
    <w:rsid w:val="008649EE"/>
    <w:rsid w:val="00866CA8"/>
    <w:rsid w:val="00873697"/>
    <w:rsid w:val="00874C03"/>
    <w:rsid w:val="008761F6"/>
    <w:rsid w:val="00876DD1"/>
    <w:rsid w:val="00883E05"/>
    <w:rsid w:val="008852D2"/>
    <w:rsid w:val="008856CC"/>
    <w:rsid w:val="0088695A"/>
    <w:rsid w:val="00890887"/>
    <w:rsid w:val="00890E2A"/>
    <w:rsid w:val="00890E39"/>
    <w:rsid w:val="00891292"/>
    <w:rsid w:val="0089545C"/>
    <w:rsid w:val="00897407"/>
    <w:rsid w:val="00897948"/>
    <w:rsid w:val="00897E2C"/>
    <w:rsid w:val="008A0B8E"/>
    <w:rsid w:val="008A11DC"/>
    <w:rsid w:val="008A21A9"/>
    <w:rsid w:val="008A232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6B18"/>
    <w:rsid w:val="008C79DB"/>
    <w:rsid w:val="008C7F2C"/>
    <w:rsid w:val="008D0426"/>
    <w:rsid w:val="008D67AF"/>
    <w:rsid w:val="008D7BC0"/>
    <w:rsid w:val="008E253C"/>
    <w:rsid w:val="008E5442"/>
    <w:rsid w:val="008E5886"/>
    <w:rsid w:val="008E5F87"/>
    <w:rsid w:val="008E7656"/>
    <w:rsid w:val="008E777A"/>
    <w:rsid w:val="008F3A04"/>
    <w:rsid w:val="008F4796"/>
    <w:rsid w:val="008F5E48"/>
    <w:rsid w:val="00901D5D"/>
    <w:rsid w:val="00902358"/>
    <w:rsid w:val="00903F81"/>
    <w:rsid w:val="00905B45"/>
    <w:rsid w:val="00915251"/>
    <w:rsid w:val="009163C0"/>
    <w:rsid w:val="0092114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3F93"/>
    <w:rsid w:val="00944105"/>
    <w:rsid w:val="00944A84"/>
    <w:rsid w:val="00946E80"/>
    <w:rsid w:val="009524DB"/>
    <w:rsid w:val="009527FF"/>
    <w:rsid w:val="009547D1"/>
    <w:rsid w:val="00954E2B"/>
    <w:rsid w:val="0095586C"/>
    <w:rsid w:val="009633E0"/>
    <w:rsid w:val="00965F78"/>
    <w:rsid w:val="00967AD9"/>
    <w:rsid w:val="00972120"/>
    <w:rsid w:val="00972EBA"/>
    <w:rsid w:val="00973F4C"/>
    <w:rsid w:val="00974ACB"/>
    <w:rsid w:val="00976EEA"/>
    <w:rsid w:val="00980499"/>
    <w:rsid w:val="009863DF"/>
    <w:rsid w:val="00991CD1"/>
    <w:rsid w:val="00991E0E"/>
    <w:rsid w:val="009959BC"/>
    <w:rsid w:val="009A306C"/>
    <w:rsid w:val="009A351B"/>
    <w:rsid w:val="009A454E"/>
    <w:rsid w:val="009A7B8B"/>
    <w:rsid w:val="009B2D9D"/>
    <w:rsid w:val="009B5337"/>
    <w:rsid w:val="009C0868"/>
    <w:rsid w:val="009C1F30"/>
    <w:rsid w:val="009C3C81"/>
    <w:rsid w:val="009D02D9"/>
    <w:rsid w:val="009D0715"/>
    <w:rsid w:val="009D2DBA"/>
    <w:rsid w:val="009D62BE"/>
    <w:rsid w:val="009D79AD"/>
    <w:rsid w:val="009E4826"/>
    <w:rsid w:val="009E664B"/>
    <w:rsid w:val="009F18FC"/>
    <w:rsid w:val="009F21D0"/>
    <w:rsid w:val="009F252D"/>
    <w:rsid w:val="009F349E"/>
    <w:rsid w:val="009F5FB8"/>
    <w:rsid w:val="009F6743"/>
    <w:rsid w:val="009F761B"/>
    <w:rsid w:val="00A00236"/>
    <w:rsid w:val="00A00F8D"/>
    <w:rsid w:val="00A0120E"/>
    <w:rsid w:val="00A03D1A"/>
    <w:rsid w:val="00A050D1"/>
    <w:rsid w:val="00A05C5E"/>
    <w:rsid w:val="00A06101"/>
    <w:rsid w:val="00A07265"/>
    <w:rsid w:val="00A12348"/>
    <w:rsid w:val="00A145CF"/>
    <w:rsid w:val="00A16BD5"/>
    <w:rsid w:val="00A1711B"/>
    <w:rsid w:val="00A21AB0"/>
    <w:rsid w:val="00A2544A"/>
    <w:rsid w:val="00A27EFC"/>
    <w:rsid w:val="00A30AE2"/>
    <w:rsid w:val="00A31DB8"/>
    <w:rsid w:val="00A346D6"/>
    <w:rsid w:val="00A35623"/>
    <w:rsid w:val="00A36BF2"/>
    <w:rsid w:val="00A36FE0"/>
    <w:rsid w:val="00A40E17"/>
    <w:rsid w:val="00A449A3"/>
    <w:rsid w:val="00A46F54"/>
    <w:rsid w:val="00A47222"/>
    <w:rsid w:val="00A562F7"/>
    <w:rsid w:val="00A5700C"/>
    <w:rsid w:val="00A57063"/>
    <w:rsid w:val="00A624FA"/>
    <w:rsid w:val="00A626A0"/>
    <w:rsid w:val="00A65AE5"/>
    <w:rsid w:val="00A67D71"/>
    <w:rsid w:val="00A70A5F"/>
    <w:rsid w:val="00A77119"/>
    <w:rsid w:val="00A81731"/>
    <w:rsid w:val="00A82F57"/>
    <w:rsid w:val="00A873A1"/>
    <w:rsid w:val="00A9208D"/>
    <w:rsid w:val="00A93B09"/>
    <w:rsid w:val="00A94337"/>
    <w:rsid w:val="00A9550E"/>
    <w:rsid w:val="00A9564D"/>
    <w:rsid w:val="00A962D0"/>
    <w:rsid w:val="00A976CC"/>
    <w:rsid w:val="00A97B43"/>
    <w:rsid w:val="00A97E72"/>
    <w:rsid w:val="00AA1965"/>
    <w:rsid w:val="00AA1F71"/>
    <w:rsid w:val="00AA25BC"/>
    <w:rsid w:val="00AA2EC0"/>
    <w:rsid w:val="00AA4D33"/>
    <w:rsid w:val="00AB153E"/>
    <w:rsid w:val="00AB1B65"/>
    <w:rsid w:val="00AB384A"/>
    <w:rsid w:val="00AB5C73"/>
    <w:rsid w:val="00AB6134"/>
    <w:rsid w:val="00AB7342"/>
    <w:rsid w:val="00AC0C0A"/>
    <w:rsid w:val="00AC1795"/>
    <w:rsid w:val="00AC1DE4"/>
    <w:rsid w:val="00AC25D2"/>
    <w:rsid w:val="00AC3283"/>
    <w:rsid w:val="00AC4932"/>
    <w:rsid w:val="00AC6378"/>
    <w:rsid w:val="00AD2650"/>
    <w:rsid w:val="00AD2AA5"/>
    <w:rsid w:val="00AD3753"/>
    <w:rsid w:val="00AD5036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B00021"/>
    <w:rsid w:val="00B030B8"/>
    <w:rsid w:val="00B04518"/>
    <w:rsid w:val="00B05795"/>
    <w:rsid w:val="00B117C4"/>
    <w:rsid w:val="00B143FE"/>
    <w:rsid w:val="00B14642"/>
    <w:rsid w:val="00B17605"/>
    <w:rsid w:val="00B20920"/>
    <w:rsid w:val="00B225D4"/>
    <w:rsid w:val="00B235EA"/>
    <w:rsid w:val="00B25F7B"/>
    <w:rsid w:val="00B27FCB"/>
    <w:rsid w:val="00B319EF"/>
    <w:rsid w:val="00B33267"/>
    <w:rsid w:val="00B332C3"/>
    <w:rsid w:val="00B336F3"/>
    <w:rsid w:val="00B34292"/>
    <w:rsid w:val="00B34A9F"/>
    <w:rsid w:val="00B34C62"/>
    <w:rsid w:val="00B35EAA"/>
    <w:rsid w:val="00B361C2"/>
    <w:rsid w:val="00B37658"/>
    <w:rsid w:val="00B40148"/>
    <w:rsid w:val="00B432AF"/>
    <w:rsid w:val="00B45242"/>
    <w:rsid w:val="00B5110C"/>
    <w:rsid w:val="00B52C33"/>
    <w:rsid w:val="00B57C05"/>
    <w:rsid w:val="00B60D1B"/>
    <w:rsid w:val="00B61893"/>
    <w:rsid w:val="00B637CA"/>
    <w:rsid w:val="00B639BB"/>
    <w:rsid w:val="00B63B39"/>
    <w:rsid w:val="00B67227"/>
    <w:rsid w:val="00B67ADF"/>
    <w:rsid w:val="00B726EF"/>
    <w:rsid w:val="00B74EEC"/>
    <w:rsid w:val="00B75BE3"/>
    <w:rsid w:val="00B76AC4"/>
    <w:rsid w:val="00B779F2"/>
    <w:rsid w:val="00B77DFE"/>
    <w:rsid w:val="00B827AD"/>
    <w:rsid w:val="00B85361"/>
    <w:rsid w:val="00B90801"/>
    <w:rsid w:val="00B91783"/>
    <w:rsid w:val="00B940DA"/>
    <w:rsid w:val="00B95A5D"/>
    <w:rsid w:val="00B965A1"/>
    <w:rsid w:val="00B966C9"/>
    <w:rsid w:val="00B96F68"/>
    <w:rsid w:val="00BA105F"/>
    <w:rsid w:val="00BA1FC6"/>
    <w:rsid w:val="00BA21AE"/>
    <w:rsid w:val="00BA38A7"/>
    <w:rsid w:val="00BA49C1"/>
    <w:rsid w:val="00BB6D1A"/>
    <w:rsid w:val="00BC0CC5"/>
    <w:rsid w:val="00BC12DE"/>
    <w:rsid w:val="00BC159C"/>
    <w:rsid w:val="00BC39F6"/>
    <w:rsid w:val="00BC4E6C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3DDD"/>
    <w:rsid w:val="00BE4FEB"/>
    <w:rsid w:val="00BE62F2"/>
    <w:rsid w:val="00BF26AF"/>
    <w:rsid w:val="00BF4F46"/>
    <w:rsid w:val="00BF5882"/>
    <w:rsid w:val="00BF62A8"/>
    <w:rsid w:val="00BF6615"/>
    <w:rsid w:val="00C05EF6"/>
    <w:rsid w:val="00C10168"/>
    <w:rsid w:val="00C10E03"/>
    <w:rsid w:val="00C155DA"/>
    <w:rsid w:val="00C15C40"/>
    <w:rsid w:val="00C16B99"/>
    <w:rsid w:val="00C22B04"/>
    <w:rsid w:val="00C2345F"/>
    <w:rsid w:val="00C2399E"/>
    <w:rsid w:val="00C26C3B"/>
    <w:rsid w:val="00C30243"/>
    <w:rsid w:val="00C37B56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57898"/>
    <w:rsid w:val="00C60148"/>
    <w:rsid w:val="00C62ACC"/>
    <w:rsid w:val="00C62CFD"/>
    <w:rsid w:val="00C705CE"/>
    <w:rsid w:val="00C710E3"/>
    <w:rsid w:val="00C83CDE"/>
    <w:rsid w:val="00C85B1A"/>
    <w:rsid w:val="00C87302"/>
    <w:rsid w:val="00C877B9"/>
    <w:rsid w:val="00C915A2"/>
    <w:rsid w:val="00C956CF"/>
    <w:rsid w:val="00C963C9"/>
    <w:rsid w:val="00CA2C80"/>
    <w:rsid w:val="00CA462F"/>
    <w:rsid w:val="00CA509B"/>
    <w:rsid w:val="00CA59A1"/>
    <w:rsid w:val="00CB1E91"/>
    <w:rsid w:val="00CB7228"/>
    <w:rsid w:val="00CB725A"/>
    <w:rsid w:val="00CC49F4"/>
    <w:rsid w:val="00CD1A28"/>
    <w:rsid w:val="00CD2BC2"/>
    <w:rsid w:val="00CD5D15"/>
    <w:rsid w:val="00CD6F05"/>
    <w:rsid w:val="00CE04CF"/>
    <w:rsid w:val="00CE058E"/>
    <w:rsid w:val="00CE68CF"/>
    <w:rsid w:val="00CE71C0"/>
    <w:rsid w:val="00CF25A9"/>
    <w:rsid w:val="00CF34DB"/>
    <w:rsid w:val="00CF5472"/>
    <w:rsid w:val="00D00FC4"/>
    <w:rsid w:val="00D01D41"/>
    <w:rsid w:val="00D04131"/>
    <w:rsid w:val="00D04A4C"/>
    <w:rsid w:val="00D0567D"/>
    <w:rsid w:val="00D0615B"/>
    <w:rsid w:val="00D06D68"/>
    <w:rsid w:val="00D1136F"/>
    <w:rsid w:val="00D16D90"/>
    <w:rsid w:val="00D24C4F"/>
    <w:rsid w:val="00D26132"/>
    <w:rsid w:val="00D2759C"/>
    <w:rsid w:val="00D34986"/>
    <w:rsid w:val="00D3602E"/>
    <w:rsid w:val="00D36FC5"/>
    <w:rsid w:val="00D4098D"/>
    <w:rsid w:val="00D446D2"/>
    <w:rsid w:val="00D44B55"/>
    <w:rsid w:val="00D4535E"/>
    <w:rsid w:val="00D45CE9"/>
    <w:rsid w:val="00D51AA6"/>
    <w:rsid w:val="00D53A1C"/>
    <w:rsid w:val="00D5689D"/>
    <w:rsid w:val="00D62350"/>
    <w:rsid w:val="00D6398A"/>
    <w:rsid w:val="00D65157"/>
    <w:rsid w:val="00D661EE"/>
    <w:rsid w:val="00D6698C"/>
    <w:rsid w:val="00D70ECC"/>
    <w:rsid w:val="00D7185B"/>
    <w:rsid w:val="00D71BCF"/>
    <w:rsid w:val="00D74CD6"/>
    <w:rsid w:val="00D81806"/>
    <w:rsid w:val="00D854A6"/>
    <w:rsid w:val="00D85B9B"/>
    <w:rsid w:val="00D861BB"/>
    <w:rsid w:val="00D862EF"/>
    <w:rsid w:val="00D86880"/>
    <w:rsid w:val="00D86DD5"/>
    <w:rsid w:val="00D87D25"/>
    <w:rsid w:val="00D9165E"/>
    <w:rsid w:val="00DA4208"/>
    <w:rsid w:val="00DA4276"/>
    <w:rsid w:val="00DB1452"/>
    <w:rsid w:val="00DB1BE7"/>
    <w:rsid w:val="00DB3BC0"/>
    <w:rsid w:val="00DB74F9"/>
    <w:rsid w:val="00DC2C62"/>
    <w:rsid w:val="00DC41DD"/>
    <w:rsid w:val="00DC443F"/>
    <w:rsid w:val="00DC7857"/>
    <w:rsid w:val="00DC7D30"/>
    <w:rsid w:val="00DD0BF1"/>
    <w:rsid w:val="00DD1673"/>
    <w:rsid w:val="00DD30AE"/>
    <w:rsid w:val="00DD3ACD"/>
    <w:rsid w:val="00DD3E31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A85"/>
    <w:rsid w:val="00E00C76"/>
    <w:rsid w:val="00E022A8"/>
    <w:rsid w:val="00E03B31"/>
    <w:rsid w:val="00E06223"/>
    <w:rsid w:val="00E10E38"/>
    <w:rsid w:val="00E10ECE"/>
    <w:rsid w:val="00E11790"/>
    <w:rsid w:val="00E15015"/>
    <w:rsid w:val="00E153AC"/>
    <w:rsid w:val="00E16D0D"/>
    <w:rsid w:val="00E1737D"/>
    <w:rsid w:val="00E17750"/>
    <w:rsid w:val="00E23A3C"/>
    <w:rsid w:val="00E24CD8"/>
    <w:rsid w:val="00E27430"/>
    <w:rsid w:val="00E27AC5"/>
    <w:rsid w:val="00E3691D"/>
    <w:rsid w:val="00E40D25"/>
    <w:rsid w:val="00E4280B"/>
    <w:rsid w:val="00E42C3C"/>
    <w:rsid w:val="00E43141"/>
    <w:rsid w:val="00E43913"/>
    <w:rsid w:val="00E45906"/>
    <w:rsid w:val="00E465E8"/>
    <w:rsid w:val="00E46849"/>
    <w:rsid w:val="00E50968"/>
    <w:rsid w:val="00E5583D"/>
    <w:rsid w:val="00E55F88"/>
    <w:rsid w:val="00E56B97"/>
    <w:rsid w:val="00E6101F"/>
    <w:rsid w:val="00E61CEB"/>
    <w:rsid w:val="00E62188"/>
    <w:rsid w:val="00E62BDD"/>
    <w:rsid w:val="00E710F1"/>
    <w:rsid w:val="00E72AB0"/>
    <w:rsid w:val="00E73DA7"/>
    <w:rsid w:val="00E746F0"/>
    <w:rsid w:val="00E74FCE"/>
    <w:rsid w:val="00E756EB"/>
    <w:rsid w:val="00E80248"/>
    <w:rsid w:val="00E80572"/>
    <w:rsid w:val="00E818C6"/>
    <w:rsid w:val="00E8196D"/>
    <w:rsid w:val="00E84AA4"/>
    <w:rsid w:val="00E87114"/>
    <w:rsid w:val="00E8737B"/>
    <w:rsid w:val="00E87783"/>
    <w:rsid w:val="00E90C2A"/>
    <w:rsid w:val="00E90FEA"/>
    <w:rsid w:val="00E91128"/>
    <w:rsid w:val="00E91EBF"/>
    <w:rsid w:val="00E951EE"/>
    <w:rsid w:val="00E95F59"/>
    <w:rsid w:val="00E96EF2"/>
    <w:rsid w:val="00EA3FC9"/>
    <w:rsid w:val="00EA448D"/>
    <w:rsid w:val="00EA4936"/>
    <w:rsid w:val="00EA5F37"/>
    <w:rsid w:val="00EA7A96"/>
    <w:rsid w:val="00EA7F4D"/>
    <w:rsid w:val="00EB0463"/>
    <w:rsid w:val="00EB2996"/>
    <w:rsid w:val="00EB31BC"/>
    <w:rsid w:val="00EB575F"/>
    <w:rsid w:val="00EB57D5"/>
    <w:rsid w:val="00EB5975"/>
    <w:rsid w:val="00EC149A"/>
    <w:rsid w:val="00EC4E78"/>
    <w:rsid w:val="00EC5CAB"/>
    <w:rsid w:val="00EC5E97"/>
    <w:rsid w:val="00EC6F6F"/>
    <w:rsid w:val="00EC742B"/>
    <w:rsid w:val="00EC7DCA"/>
    <w:rsid w:val="00ED54C6"/>
    <w:rsid w:val="00ED6237"/>
    <w:rsid w:val="00EE01DA"/>
    <w:rsid w:val="00EE4E80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04E28"/>
    <w:rsid w:val="00F064A6"/>
    <w:rsid w:val="00F11527"/>
    <w:rsid w:val="00F126BE"/>
    <w:rsid w:val="00F14B40"/>
    <w:rsid w:val="00F175B5"/>
    <w:rsid w:val="00F21738"/>
    <w:rsid w:val="00F22E61"/>
    <w:rsid w:val="00F23103"/>
    <w:rsid w:val="00F26205"/>
    <w:rsid w:val="00F26D41"/>
    <w:rsid w:val="00F35618"/>
    <w:rsid w:val="00F359EA"/>
    <w:rsid w:val="00F35DBA"/>
    <w:rsid w:val="00F42E35"/>
    <w:rsid w:val="00F43A83"/>
    <w:rsid w:val="00F43D07"/>
    <w:rsid w:val="00F44AB9"/>
    <w:rsid w:val="00F45B41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1D32"/>
    <w:rsid w:val="00F73F1D"/>
    <w:rsid w:val="00F8163B"/>
    <w:rsid w:val="00F830E4"/>
    <w:rsid w:val="00F8589E"/>
    <w:rsid w:val="00F90178"/>
    <w:rsid w:val="00F91A06"/>
    <w:rsid w:val="00F97A14"/>
    <w:rsid w:val="00FA026B"/>
    <w:rsid w:val="00FA1502"/>
    <w:rsid w:val="00FA2184"/>
    <w:rsid w:val="00FA4E42"/>
    <w:rsid w:val="00FA7889"/>
    <w:rsid w:val="00FB0B93"/>
    <w:rsid w:val="00FB3D58"/>
    <w:rsid w:val="00FB61FB"/>
    <w:rsid w:val="00FC10E5"/>
    <w:rsid w:val="00FC1B67"/>
    <w:rsid w:val="00FC1BB1"/>
    <w:rsid w:val="00FC272A"/>
    <w:rsid w:val="00FC2910"/>
    <w:rsid w:val="00FC39E5"/>
    <w:rsid w:val="00FC78B8"/>
    <w:rsid w:val="00FD012F"/>
    <w:rsid w:val="00FD3226"/>
    <w:rsid w:val="00FD3F17"/>
    <w:rsid w:val="00FD3FEF"/>
    <w:rsid w:val="00FD5C0C"/>
    <w:rsid w:val="00FD7285"/>
    <w:rsid w:val="00FE1B1F"/>
    <w:rsid w:val="00FE2F7C"/>
    <w:rsid w:val="00FF4B64"/>
    <w:rsid w:val="00FF7E0E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E320BCD"/>
  <w14:defaultImageDpi w14:val="32767"/>
  <w15:docId w15:val="{D830B889-62E4-4195-962A-A8AF864FD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paragraph" w:styleId="Textkrper">
    <w:name w:val="Body Text"/>
    <w:basedOn w:val="Standard"/>
    <w:link w:val="TextkrperZchn"/>
    <w:uiPriority w:val="99"/>
    <w:unhideWhenUsed/>
    <w:rsid w:val="00991CD1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991CD1"/>
    <w:rPr>
      <w:rFonts w:cs="Times New Roman (Textkörper CS)"/>
      <w:color w:val="000000"/>
      <w:sz w:val="22"/>
    </w:rPr>
  </w:style>
  <w:style w:type="paragraph" w:styleId="berarbeitung">
    <w:name w:val="Revision"/>
    <w:hidden/>
    <w:uiPriority w:val="99"/>
    <w:semiHidden/>
    <w:rsid w:val="00696F05"/>
    <w:rPr>
      <w:rFonts w:cs="Times New Roman (Textkörper CS)"/>
      <w:color w:val="000000"/>
      <w:sz w:val="2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D1D2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D1D2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D1D2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D1D2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D1D22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124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93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41723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739043">
          <w:marLeft w:val="0"/>
          <w:marRight w:val="0"/>
          <w:marTop w:val="0"/>
          <w:marBottom w:val="5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1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94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34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2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mailto:alina.leber@itacsoftware.com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mailto:pr@punctum-pr.de" TargetMode="External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5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inal\Downloads\23_iTAC-Templat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fd25297-4a44-48f6-a73a-63e14abf2a03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5E3FD6103B03648892E85FCCA14FFAF" ma:contentTypeVersion="18" ma:contentTypeDescription="Ein neues Dokument erstellen." ma:contentTypeScope="" ma:versionID="67b597d4dcb98e9d2e5a13b6d77af68e">
  <xsd:schema xmlns:xsd="http://www.w3.org/2001/XMLSchema" xmlns:xs="http://www.w3.org/2001/XMLSchema" xmlns:p="http://schemas.microsoft.com/office/2006/metadata/properties" xmlns:ns2="1fd25297-4a44-48f6-a73a-63e14abf2a03" xmlns:ns3="090eb7cb-ca7c-4623-84e8-0d4e47704505" xmlns:ns4="849beaea-35c0-4d6b-b4fc-1b944a259c2c" targetNamespace="http://schemas.microsoft.com/office/2006/metadata/properties" ma:root="true" ma:fieldsID="3245365b09332ddd2d8204a3fd5ca4be" ns2:_="" ns3:_="" ns4:_="">
    <xsd:import namespace="1fd25297-4a44-48f6-a73a-63e14abf2a03"/>
    <xsd:import namespace="090eb7cb-ca7c-4623-84e8-0d4e47704505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d25297-4a44-48f6-a73a-63e14abf2a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0eb7cb-ca7c-4623-84e8-0d4e47704505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0d2bf7ca-ece7-4999-ac89-92b285c6265f}" ma:internalName="TaxCatchAll" ma:showField="CatchAllData" ma:web="090eb7cb-ca7c-4623-84e8-0d4e4770450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733BF37-67A0-4E33-89AA-85EB2A44BA5C}">
  <ds:schemaRefs>
    <ds:schemaRef ds:uri="http://schemas.microsoft.com/office/2006/metadata/properties"/>
    <ds:schemaRef ds:uri="http://schemas.microsoft.com/office/infopath/2007/PartnerControls"/>
    <ds:schemaRef ds:uri="1fd25297-4a44-48f6-a73a-63e14abf2a03"/>
    <ds:schemaRef ds:uri="849beaea-35c0-4d6b-b4fc-1b944a259c2c"/>
  </ds:schemaRefs>
</ds:datastoreItem>
</file>

<file path=customXml/itemProps2.xml><?xml version="1.0" encoding="utf-8"?>
<ds:datastoreItem xmlns:ds="http://schemas.openxmlformats.org/officeDocument/2006/customXml" ds:itemID="{5421447C-73AE-4799-B4CC-478F83D263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d25297-4a44-48f6-a73a-63e14abf2a03"/>
    <ds:schemaRef ds:uri="090eb7cb-ca7c-4623-84e8-0d4e47704505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DC68CAB-4E14-4B15-8136-7EF4771FC8CA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CC3D52CF-08BA-4647-B76C-35CD75BBF153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AA872693-A39F-4396-9D94-E96190FA38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23_iTAC-Template_Pressemitteilung</Template>
  <TotalTime>0</TotalTime>
  <Pages>4</Pages>
  <Words>921</Words>
  <Characters>5804</Characters>
  <Application>Microsoft Office Word</Application>
  <DocSecurity>4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iTAC CI Pressevordruck</vt:lpstr>
    </vt:vector>
  </TitlesOfParts>
  <Company>iTAC</Company>
  <LinksUpToDate>false</LinksUpToDate>
  <CharactersWithSpaces>6712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iTAC CI Pressevordruck</dc:title>
  <dc:subject/>
  <dc:creator>punctum pr</dc:creator>
  <cp:keywords/>
  <dc:description/>
  <cp:lastModifiedBy>punctum pr</cp:lastModifiedBy>
  <cp:revision>2</cp:revision>
  <cp:lastPrinted>2019-05-29T11:27:00Z</cp:lastPrinted>
  <dcterms:created xsi:type="dcterms:W3CDTF">2024-05-28T07:47:00Z</dcterms:created>
  <dcterms:modified xsi:type="dcterms:W3CDTF">2024-05-28T07:47:00Z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2937e67c,32088d1d,27f61bde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Enabled">
    <vt:lpwstr>true</vt:lpwstr>
  </property>
  <property fmtid="{D5CDD505-2E9C-101B-9397-08002B2CF9AE}" pid="6" name="MSIP_Label_bf6de623-ba0c-4b2b-a216-a4bd6e5a0b3a_SetDate">
    <vt:lpwstr>2023-06-22T17:21:19Z</vt:lpwstr>
  </property>
  <property fmtid="{D5CDD505-2E9C-101B-9397-08002B2CF9AE}" pid="7" name="MSIP_Label_bf6de623-ba0c-4b2b-a216-a4bd6e5a0b3a_Method">
    <vt:lpwstr>Standard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iteId">
    <vt:lpwstr>36515c62-8878-4f10-a7f4-561a4c17bef7</vt:lpwstr>
  </property>
  <property fmtid="{D5CDD505-2E9C-101B-9397-08002B2CF9AE}" pid="10" name="MSIP_Label_bf6de623-ba0c-4b2b-a216-a4bd6e5a0b3a_ActionId">
    <vt:lpwstr>9d95b336-7431-4cdd-8629-ddea81b0de6a</vt:lpwstr>
  </property>
  <property fmtid="{D5CDD505-2E9C-101B-9397-08002B2CF9AE}" pid="11" name="MSIP_Label_bf6de623-ba0c-4b2b-a216-a4bd6e5a0b3a_ContentBits">
    <vt:lpwstr>2</vt:lpwstr>
  </property>
  <property fmtid="{D5CDD505-2E9C-101B-9397-08002B2CF9AE}" pid="12" name="ContentTypeId">
    <vt:lpwstr>0x010100E5E3FD6103B03648892E85FCCA14FFAF</vt:lpwstr>
  </property>
  <property fmtid="{D5CDD505-2E9C-101B-9397-08002B2CF9AE}" pid="13" name="MediaServiceImageTags">
    <vt:lpwstr/>
  </property>
</Properties>
</file>